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62A16" w14:textId="77777777" w:rsidR="007A380D" w:rsidRPr="00240BB9" w:rsidRDefault="007A380D" w:rsidP="00483064">
      <w:pPr>
        <w:pStyle w:val="Sinespaciado"/>
        <w:ind w:left="3544"/>
        <w:jc w:val="both"/>
        <w:rPr>
          <w:rFonts w:ascii="Times New Roman" w:hAnsi="Times New Roman" w:cs="Times New Roman"/>
          <w:b/>
          <w:bCs/>
          <w:sz w:val="24"/>
          <w:szCs w:val="24"/>
        </w:rPr>
      </w:pPr>
      <w:bookmarkStart w:id="0" w:name="_GoBack"/>
      <w:bookmarkEnd w:id="0"/>
      <w:r w:rsidRPr="00240BB9">
        <w:rPr>
          <w:rFonts w:ascii="Times New Roman" w:hAnsi="Times New Roman" w:cs="Times New Roman"/>
          <w:b/>
          <w:bCs/>
          <w:sz w:val="24"/>
          <w:szCs w:val="24"/>
        </w:rPr>
        <w:t>SESIÓN DELIBERANTE DE LA H. “LX” LEGISLATURA DEL ESTADO DE MÉXICO.</w:t>
      </w:r>
    </w:p>
    <w:p w14:paraId="4CD96FFF" w14:textId="77777777" w:rsidR="007A380D" w:rsidRPr="00240BB9" w:rsidRDefault="007A380D" w:rsidP="00483064">
      <w:pPr>
        <w:pStyle w:val="Sinespaciado"/>
        <w:ind w:left="3544"/>
        <w:jc w:val="both"/>
        <w:rPr>
          <w:rFonts w:ascii="Times New Roman" w:hAnsi="Times New Roman" w:cs="Times New Roman"/>
          <w:b/>
          <w:bCs/>
          <w:sz w:val="24"/>
          <w:szCs w:val="24"/>
        </w:rPr>
      </w:pPr>
    </w:p>
    <w:p w14:paraId="4CAA79F4" w14:textId="77777777" w:rsidR="007A380D" w:rsidRPr="00240BB9" w:rsidRDefault="007A380D" w:rsidP="00483064">
      <w:pPr>
        <w:pStyle w:val="Sinespaciado"/>
        <w:ind w:left="3544"/>
        <w:jc w:val="both"/>
        <w:rPr>
          <w:rFonts w:ascii="Times New Roman" w:hAnsi="Times New Roman" w:cs="Times New Roman"/>
          <w:b/>
          <w:bCs/>
          <w:sz w:val="24"/>
          <w:szCs w:val="24"/>
        </w:rPr>
      </w:pPr>
      <w:r w:rsidRPr="00240BB9">
        <w:rPr>
          <w:rFonts w:ascii="Times New Roman" w:hAnsi="Times New Roman" w:cs="Times New Roman"/>
          <w:b/>
          <w:bCs/>
          <w:sz w:val="24"/>
          <w:szCs w:val="24"/>
        </w:rPr>
        <w:t>CELEBRADA EL DÍA 01 DE MARZO DE 2021.</w:t>
      </w:r>
    </w:p>
    <w:p w14:paraId="43156A32" w14:textId="77777777" w:rsidR="007A380D" w:rsidRPr="00240BB9" w:rsidRDefault="007A380D" w:rsidP="00483064">
      <w:pPr>
        <w:pStyle w:val="Sinespaciado"/>
        <w:jc w:val="both"/>
        <w:rPr>
          <w:rFonts w:ascii="Times New Roman" w:hAnsi="Times New Roman" w:cs="Times New Roman"/>
          <w:b/>
          <w:bCs/>
          <w:sz w:val="24"/>
          <w:szCs w:val="24"/>
        </w:rPr>
      </w:pPr>
    </w:p>
    <w:p w14:paraId="2797D0DD" w14:textId="77777777" w:rsidR="007A380D" w:rsidRPr="00240BB9" w:rsidRDefault="007A380D" w:rsidP="00483064">
      <w:pPr>
        <w:pStyle w:val="Sinespaciado"/>
        <w:jc w:val="both"/>
        <w:rPr>
          <w:rFonts w:ascii="Times New Roman" w:hAnsi="Times New Roman" w:cs="Times New Roman"/>
          <w:b/>
          <w:bCs/>
          <w:sz w:val="24"/>
          <w:szCs w:val="24"/>
        </w:rPr>
      </w:pPr>
    </w:p>
    <w:p w14:paraId="063479D1" w14:textId="77777777" w:rsidR="007A380D" w:rsidRPr="00240BB9" w:rsidRDefault="007A380D" w:rsidP="00483064">
      <w:pPr>
        <w:pStyle w:val="Sinespaciado"/>
        <w:jc w:val="center"/>
        <w:rPr>
          <w:rFonts w:ascii="Times New Roman" w:hAnsi="Times New Roman" w:cs="Times New Roman"/>
          <w:b/>
          <w:bCs/>
          <w:sz w:val="24"/>
          <w:szCs w:val="24"/>
          <w:lang w:eastAsia="es-MX"/>
        </w:rPr>
      </w:pPr>
      <w:r w:rsidRPr="00240BB9">
        <w:rPr>
          <w:rFonts w:ascii="Times New Roman" w:hAnsi="Times New Roman" w:cs="Times New Roman"/>
          <w:b/>
          <w:bCs/>
          <w:sz w:val="24"/>
          <w:szCs w:val="24"/>
        </w:rPr>
        <w:t xml:space="preserve">PRESIDENCIA DEL DIP. </w:t>
      </w:r>
      <w:r w:rsidR="00B03CB0" w:rsidRPr="00240BB9">
        <w:rPr>
          <w:rFonts w:ascii="Times New Roman" w:hAnsi="Times New Roman" w:cs="Times New Roman"/>
          <w:b/>
          <w:bCs/>
          <w:sz w:val="24"/>
          <w:szCs w:val="24"/>
          <w:lang w:eastAsia="es-MX"/>
        </w:rPr>
        <w:t>ADRIÁN MANUEL GALICIA SALCEDA</w:t>
      </w:r>
    </w:p>
    <w:p w14:paraId="2631FE00" w14:textId="77777777" w:rsidR="007A380D" w:rsidRPr="00240BB9" w:rsidRDefault="007A380D" w:rsidP="00483064">
      <w:pPr>
        <w:pStyle w:val="Sinespaciado"/>
        <w:jc w:val="center"/>
        <w:rPr>
          <w:rFonts w:ascii="Times New Roman" w:hAnsi="Times New Roman" w:cs="Times New Roman"/>
          <w:b/>
          <w:bCs/>
          <w:sz w:val="24"/>
          <w:szCs w:val="24"/>
        </w:rPr>
      </w:pPr>
    </w:p>
    <w:p w14:paraId="63B5668A" w14:textId="1D6D37A2" w:rsidR="00E8190B" w:rsidRDefault="00E8190B" w:rsidP="00E8190B">
      <w:pPr>
        <w:pStyle w:val="Sinespaciado"/>
        <w:jc w:val="both"/>
        <w:rPr>
          <w:rFonts w:ascii="Times New Roman" w:hAnsi="Times New Roman" w:cs="Times New Roman"/>
          <w:sz w:val="24"/>
          <w:szCs w:val="24"/>
        </w:rPr>
      </w:pPr>
      <w:r w:rsidRPr="00240BB9">
        <w:rPr>
          <w:rFonts w:ascii="Times New Roman" w:hAnsi="Times New Roman" w:cs="Times New Roman"/>
          <w:b/>
          <w:bCs/>
          <w:sz w:val="24"/>
          <w:szCs w:val="24"/>
        </w:rPr>
        <w:t xml:space="preserve">PRESIDENTE DIP. </w:t>
      </w:r>
      <w:r w:rsidRPr="00240BB9">
        <w:rPr>
          <w:rFonts w:ascii="Times New Roman" w:hAnsi="Times New Roman" w:cs="Times New Roman"/>
          <w:b/>
          <w:bCs/>
          <w:sz w:val="24"/>
          <w:szCs w:val="24"/>
          <w:lang w:eastAsia="es-MX"/>
        </w:rPr>
        <w:t>ADRIÁN MANUEL GALICIA SALCEDA</w:t>
      </w:r>
      <w:r>
        <w:rPr>
          <w:rFonts w:ascii="Times New Roman" w:hAnsi="Times New Roman" w:cs="Times New Roman"/>
          <w:b/>
          <w:bCs/>
          <w:sz w:val="24"/>
          <w:szCs w:val="24"/>
          <w:lang w:eastAsia="es-MX"/>
        </w:rPr>
        <w:t xml:space="preserve">. </w:t>
      </w:r>
      <w:r>
        <w:rPr>
          <w:rFonts w:ascii="Times New Roman" w:hAnsi="Times New Roman" w:cs="Times New Roman"/>
          <w:sz w:val="24"/>
          <w:szCs w:val="24"/>
        </w:rPr>
        <w:t>Se abre esta sesión en modalidad mixta y se basa en el artículo 40 Bis de nuestra Ley Orgánica y atiende la normativa de quórum, votación, formalidades y procedimientos conducentes.</w:t>
      </w:r>
    </w:p>
    <w:p w14:paraId="412BB5BE" w14:textId="77777777" w:rsidR="00E8190B" w:rsidRDefault="00E8190B" w:rsidP="00E8190B">
      <w:pPr>
        <w:pStyle w:val="Sinespaciado"/>
        <w:jc w:val="both"/>
        <w:rPr>
          <w:rFonts w:ascii="Times New Roman" w:hAnsi="Times New Roman" w:cs="Times New Roman"/>
          <w:sz w:val="24"/>
          <w:szCs w:val="24"/>
        </w:rPr>
      </w:pPr>
    </w:p>
    <w:p w14:paraId="44E80C4B" w14:textId="77777777" w:rsidR="00E8190B" w:rsidRDefault="00E8190B" w:rsidP="00E8190B">
      <w:pPr>
        <w:pStyle w:val="Sinespaciado"/>
        <w:jc w:val="both"/>
        <w:rPr>
          <w:rFonts w:ascii="Times New Roman" w:hAnsi="Times New Roman" w:cs="Times New Roman"/>
          <w:sz w:val="24"/>
          <w:szCs w:val="24"/>
        </w:rPr>
      </w:pPr>
      <w:r>
        <w:rPr>
          <w:rFonts w:ascii="Times New Roman" w:hAnsi="Times New Roman" w:cs="Times New Roman"/>
          <w:sz w:val="24"/>
          <w:szCs w:val="24"/>
        </w:rPr>
        <w:tab/>
        <w:t>Pido a la Secretaría abra el registro de asistencia hasta por cinco minutos.</w:t>
      </w:r>
    </w:p>
    <w:p w14:paraId="152C8406" w14:textId="77777777" w:rsidR="00E8190B" w:rsidRDefault="00E8190B" w:rsidP="00E8190B">
      <w:pPr>
        <w:pStyle w:val="Sinespaciado"/>
        <w:jc w:val="both"/>
        <w:rPr>
          <w:rFonts w:ascii="Times New Roman" w:hAnsi="Times New Roman" w:cs="Times New Roman"/>
          <w:sz w:val="24"/>
          <w:szCs w:val="24"/>
        </w:rPr>
      </w:pPr>
    </w:p>
    <w:p w14:paraId="3BFD0D7F" w14:textId="7C5AE100" w:rsidR="007A380D" w:rsidRPr="00240BB9" w:rsidRDefault="007A380D" w:rsidP="00483064">
      <w:pPr>
        <w:pStyle w:val="Sinespaciado"/>
        <w:jc w:val="both"/>
        <w:rPr>
          <w:rFonts w:ascii="Times New Roman" w:hAnsi="Times New Roman" w:cs="Times New Roman"/>
          <w:sz w:val="24"/>
          <w:szCs w:val="24"/>
        </w:rPr>
      </w:pPr>
      <w:r w:rsidRPr="00240BB9">
        <w:rPr>
          <w:rFonts w:ascii="Times New Roman" w:hAnsi="Times New Roman" w:cs="Times New Roman"/>
          <w:b/>
          <w:bCs/>
          <w:sz w:val="24"/>
          <w:szCs w:val="24"/>
        </w:rPr>
        <w:t>SECRETARIO DIP. JUAN PABLO VILLAGÓMEZ SÁNCHEZ</w:t>
      </w:r>
      <w:r w:rsidRPr="00240BB9">
        <w:rPr>
          <w:rFonts w:ascii="Times New Roman" w:hAnsi="Times New Roman" w:cs="Times New Roman"/>
          <w:sz w:val="24"/>
          <w:szCs w:val="24"/>
        </w:rPr>
        <w:t>. Claro que sí diputado presidente, ábrase el registro de asistencia hasta por 5 minutos.</w:t>
      </w:r>
    </w:p>
    <w:p w14:paraId="4576C0B9" w14:textId="77777777" w:rsidR="00FA557A" w:rsidRPr="00240BB9" w:rsidRDefault="00FA557A" w:rsidP="00483064">
      <w:pPr>
        <w:pStyle w:val="Sinespaciado"/>
        <w:jc w:val="both"/>
        <w:rPr>
          <w:rFonts w:ascii="Times New Roman" w:hAnsi="Times New Roman" w:cs="Times New Roman"/>
          <w:sz w:val="24"/>
          <w:szCs w:val="24"/>
        </w:rPr>
      </w:pPr>
    </w:p>
    <w:p w14:paraId="75FBA157" w14:textId="767DAF4D" w:rsidR="007A380D" w:rsidRPr="00240BB9" w:rsidRDefault="007A380D" w:rsidP="00483064">
      <w:pPr>
        <w:pStyle w:val="Sinespaciado"/>
        <w:jc w:val="center"/>
        <w:rPr>
          <w:rFonts w:ascii="Times New Roman" w:hAnsi="Times New Roman" w:cs="Times New Roman"/>
          <w:i/>
          <w:sz w:val="24"/>
          <w:szCs w:val="24"/>
          <w:lang w:eastAsia="es-MX"/>
        </w:rPr>
      </w:pPr>
      <w:r w:rsidRPr="00240BB9">
        <w:rPr>
          <w:rFonts w:ascii="Times New Roman" w:hAnsi="Times New Roman" w:cs="Times New Roman"/>
          <w:i/>
          <w:sz w:val="24"/>
          <w:szCs w:val="24"/>
          <w:lang w:eastAsia="es-MX"/>
        </w:rPr>
        <w:t>(Registro de Asistencia)</w:t>
      </w:r>
    </w:p>
    <w:p w14:paraId="4EBB1B14" w14:textId="77777777" w:rsidR="00FA557A" w:rsidRPr="00240BB9" w:rsidRDefault="00FA557A" w:rsidP="00483064">
      <w:pPr>
        <w:pStyle w:val="Sinespaciado"/>
        <w:jc w:val="center"/>
        <w:rPr>
          <w:rFonts w:ascii="Times New Roman" w:hAnsi="Times New Roman" w:cs="Times New Roman"/>
          <w:b/>
          <w:bCs/>
          <w:i/>
          <w:sz w:val="24"/>
          <w:szCs w:val="24"/>
          <w:lang w:eastAsia="es-MX"/>
        </w:rPr>
      </w:pPr>
    </w:p>
    <w:p w14:paraId="51698F80" w14:textId="7B0A9CB6" w:rsidR="007A380D" w:rsidRPr="00240BB9" w:rsidRDefault="007A380D" w:rsidP="00483064">
      <w:pPr>
        <w:pStyle w:val="Sinespaciado"/>
        <w:jc w:val="both"/>
        <w:rPr>
          <w:rFonts w:ascii="Times New Roman" w:hAnsi="Times New Roman" w:cs="Times New Roman"/>
          <w:sz w:val="24"/>
          <w:szCs w:val="24"/>
        </w:rPr>
      </w:pPr>
      <w:r w:rsidRPr="00240BB9">
        <w:rPr>
          <w:rFonts w:ascii="Times New Roman" w:hAnsi="Times New Roman" w:cs="Times New Roman"/>
          <w:b/>
          <w:bCs/>
          <w:sz w:val="24"/>
          <w:szCs w:val="24"/>
        </w:rPr>
        <w:t>SECRETARIO DIP. JUAN PABLO VILLAGÓMEZ SÁNCHEZ</w:t>
      </w:r>
      <w:r w:rsidRPr="00240BB9">
        <w:rPr>
          <w:rFonts w:ascii="Times New Roman" w:hAnsi="Times New Roman" w:cs="Times New Roman"/>
          <w:sz w:val="24"/>
          <w:szCs w:val="24"/>
        </w:rPr>
        <w:t>. Presidente, le informo que existe quórum y por ello, puede usted abrir la sesión.</w:t>
      </w:r>
    </w:p>
    <w:p w14:paraId="612AF923" w14:textId="77777777" w:rsidR="00FA557A" w:rsidRPr="00240BB9" w:rsidRDefault="00FA557A" w:rsidP="00483064">
      <w:pPr>
        <w:pStyle w:val="Sinespaciado"/>
        <w:jc w:val="both"/>
        <w:rPr>
          <w:rFonts w:ascii="Times New Roman" w:hAnsi="Times New Roman" w:cs="Times New Roman"/>
          <w:sz w:val="24"/>
          <w:szCs w:val="24"/>
        </w:rPr>
      </w:pPr>
    </w:p>
    <w:p w14:paraId="59B2F5F1" w14:textId="48A499D8" w:rsidR="007A380D" w:rsidRPr="00240BB9" w:rsidRDefault="007A380D"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¿Si falta alguien de registrar su asistencia de manera presencial? diputada Brenda.</w:t>
      </w:r>
    </w:p>
    <w:p w14:paraId="6DAEBD0C" w14:textId="77777777" w:rsidR="00FA557A" w:rsidRPr="00240BB9" w:rsidRDefault="00FA557A" w:rsidP="00483064">
      <w:pPr>
        <w:pStyle w:val="Sinespaciado"/>
        <w:ind w:firstLine="708"/>
        <w:jc w:val="both"/>
        <w:rPr>
          <w:rFonts w:ascii="Times New Roman" w:hAnsi="Times New Roman" w:cs="Times New Roman"/>
          <w:sz w:val="24"/>
          <w:szCs w:val="24"/>
          <w:lang w:eastAsia="es-MX"/>
        </w:rPr>
      </w:pPr>
    </w:p>
    <w:p w14:paraId="41921397" w14:textId="63975D6F" w:rsidR="007A380D" w:rsidRPr="00240BB9" w:rsidRDefault="007A380D"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ab/>
        <w:t>Sí, gracias diputada, le comentamos que las 2 vicepresidentas y su servidor, al diputado, hace un ratito, sólo que nos pide que sí el usa el cubre bocas, se marea, entonces, yo le comente que si le podemos prestar uno más delgado para que pueda respirar mejor; pero sí tiene el metro y medio de la diputada vicepresidenta.</w:t>
      </w:r>
    </w:p>
    <w:p w14:paraId="40E850B4" w14:textId="77777777" w:rsidR="00FA557A" w:rsidRPr="00240BB9" w:rsidRDefault="00FA557A" w:rsidP="00483064">
      <w:pPr>
        <w:pStyle w:val="Sinespaciado"/>
        <w:jc w:val="both"/>
        <w:rPr>
          <w:rFonts w:ascii="Times New Roman" w:hAnsi="Times New Roman" w:cs="Times New Roman"/>
          <w:sz w:val="24"/>
          <w:szCs w:val="24"/>
          <w:lang w:eastAsia="es-MX"/>
        </w:rPr>
      </w:pPr>
    </w:p>
    <w:p w14:paraId="1C06570F" w14:textId="2B6CDA04" w:rsidR="007A380D" w:rsidRPr="00240BB9" w:rsidRDefault="007A380D"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ab/>
        <w:t xml:space="preserve">¿Algún diputado a distancia que falte de registrar su asistencia? </w:t>
      </w:r>
    </w:p>
    <w:p w14:paraId="09F49004" w14:textId="77777777" w:rsidR="00FA557A" w:rsidRPr="00240BB9" w:rsidRDefault="00FA557A" w:rsidP="00483064">
      <w:pPr>
        <w:pStyle w:val="Sinespaciado"/>
        <w:jc w:val="both"/>
        <w:rPr>
          <w:rFonts w:ascii="Times New Roman" w:hAnsi="Times New Roman" w:cs="Times New Roman"/>
          <w:sz w:val="24"/>
          <w:szCs w:val="24"/>
          <w:lang w:eastAsia="es-MX"/>
        </w:rPr>
      </w:pPr>
    </w:p>
    <w:p w14:paraId="3A468DB3" w14:textId="636EBA63" w:rsidR="007A380D" w:rsidRPr="00240BB9" w:rsidRDefault="007A380D" w:rsidP="00483064">
      <w:pPr>
        <w:pStyle w:val="Sinespaciado"/>
        <w:jc w:val="center"/>
        <w:rPr>
          <w:rFonts w:ascii="Times New Roman" w:hAnsi="Times New Roman" w:cs="Times New Roman"/>
          <w:i/>
          <w:sz w:val="24"/>
          <w:szCs w:val="24"/>
          <w:lang w:eastAsia="es-MX"/>
        </w:rPr>
      </w:pPr>
      <w:r w:rsidRPr="00240BB9">
        <w:rPr>
          <w:rFonts w:ascii="Times New Roman" w:hAnsi="Times New Roman" w:cs="Times New Roman"/>
          <w:i/>
          <w:sz w:val="24"/>
          <w:szCs w:val="24"/>
          <w:lang w:eastAsia="es-MX"/>
        </w:rPr>
        <w:t xml:space="preserve">(Registro de </w:t>
      </w:r>
      <w:r w:rsidR="001E707A" w:rsidRPr="00240BB9">
        <w:rPr>
          <w:rFonts w:ascii="Times New Roman" w:hAnsi="Times New Roman" w:cs="Times New Roman"/>
          <w:i/>
          <w:sz w:val="24"/>
          <w:szCs w:val="24"/>
          <w:lang w:eastAsia="es-MX"/>
        </w:rPr>
        <w:t>asistencia</w:t>
      </w:r>
      <w:r w:rsidRPr="00240BB9">
        <w:rPr>
          <w:rFonts w:ascii="Times New Roman" w:hAnsi="Times New Roman" w:cs="Times New Roman"/>
          <w:i/>
          <w:sz w:val="24"/>
          <w:szCs w:val="24"/>
          <w:lang w:eastAsia="es-MX"/>
        </w:rPr>
        <w:t>)</w:t>
      </w:r>
    </w:p>
    <w:p w14:paraId="38CA3AD0" w14:textId="77777777" w:rsidR="00FA557A" w:rsidRPr="00240BB9" w:rsidRDefault="00FA557A" w:rsidP="00483064">
      <w:pPr>
        <w:pStyle w:val="Sinespaciado"/>
        <w:jc w:val="center"/>
        <w:rPr>
          <w:rFonts w:ascii="Times New Roman" w:hAnsi="Times New Roman" w:cs="Times New Roman"/>
          <w:b/>
          <w:bCs/>
          <w:i/>
          <w:sz w:val="24"/>
          <w:szCs w:val="24"/>
          <w:lang w:eastAsia="es-MX"/>
        </w:rPr>
      </w:pPr>
    </w:p>
    <w:p w14:paraId="3FB6EF28" w14:textId="413F147B" w:rsidR="007A380D" w:rsidRPr="00240BB9" w:rsidRDefault="00F12017"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b/>
          <w:bCs/>
          <w:sz w:val="24"/>
          <w:szCs w:val="24"/>
        </w:rPr>
        <w:t>SECRETARIO DIP. JUAN PABLO VILLAGÓMEZ SÁNCHEZ</w:t>
      </w:r>
      <w:r w:rsidRPr="00240BB9">
        <w:rPr>
          <w:rFonts w:ascii="Times New Roman" w:hAnsi="Times New Roman" w:cs="Times New Roman"/>
          <w:sz w:val="24"/>
          <w:szCs w:val="24"/>
        </w:rPr>
        <w:t xml:space="preserve">. </w:t>
      </w:r>
      <w:r w:rsidR="007A380D" w:rsidRPr="00240BB9">
        <w:rPr>
          <w:rFonts w:ascii="Times New Roman" w:hAnsi="Times New Roman" w:cs="Times New Roman"/>
          <w:sz w:val="24"/>
          <w:szCs w:val="24"/>
          <w:lang w:eastAsia="es-MX"/>
        </w:rPr>
        <w:t>Existe quórum diputado presidente, por lo que puede abrir la sesión.</w:t>
      </w:r>
    </w:p>
    <w:p w14:paraId="2C018123" w14:textId="77777777" w:rsidR="00FA557A" w:rsidRPr="00240BB9" w:rsidRDefault="00FA557A" w:rsidP="00483064">
      <w:pPr>
        <w:pStyle w:val="Sinespaciado"/>
        <w:jc w:val="both"/>
        <w:rPr>
          <w:rFonts w:ascii="Times New Roman" w:hAnsi="Times New Roman" w:cs="Times New Roman"/>
          <w:b/>
          <w:bCs/>
          <w:sz w:val="24"/>
          <w:szCs w:val="24"/>
          <w:lang w:eastAsia="es-MX"/>
        </w:rPr>
      </w:pPr>
    </w:p>
    <w:p w14:paraId="6801B748" w14:textId="50C3D602" w:rsidR="007A380D" w:rsidRPr="00240BB9" w:rsidRDefault="007A380D" w:rsidP="00483064">
      <w:pPr>
        <w:pStyle w:val="Sinespaciado"/>
        <w:jc w:val="both"/>
        <w:rPr>
          <w:rFonts w:ascii="Times New Roman" w:hAnsi="Times New Roman" w:cs="Times New Roman"/>
          <w:sz w:val="24"/>
          <w:szCs w:val="24"/>
        </w:rPr>
      </w:pPr>
      <w:r w:rsidRPr="00240BB9">
        <w:rPr>
          <w:rFonts w:ascii="Times New Roman" w:hAnsi="Times New Roman" w:cs="Times New Roman"/>
          <w:b/>
          <w:bCs/>
          <w:sz w:val="24"/>
          <w:szCs w:val="24"/>
          <w:lang w:eastAsia="es-MX"/>
        </w:rPr>
        <w:t xml:space="preserve">PRESIDENTE </w:t>
      </w:r>
      <w:r w:rsidRPr="00240BB9">
        <w:rPr>
          <w:rFonts w:ascii="Times New Roman" w:hAnsi="Times New Roman" w:cs="Times New Roman"/>
          <w:b/>
          <w:bCs/>
          <w:sz w:val="24"/>
          <w:szCs w:val="24"/>
        </w:rPr>
        <w:t xml:space="preserve">DIP. </w:t>
      </w:r>
      <w:r w:rsidRPr="00240BB9">
        <w:rPr>
          <w:rFonts w:ascii="Times New Roman" w:hAnsi="Times New Roman" w:cs="Times New Roman"/>
          <w:b/>
          <w:bCs/>
          <w:sz w:val="24"/>
          <w:szCs w:val="24"/>
          <w:lang w:eastAsia="es-MX"/>
        </w:rPr>
        <w:t>ADRIÁN MANUEL GALICIA SALCEDA</w:t>
      </w:r>
      <w:r w:rsidRPr="00240BB9">
        <w:rPr>
          <w:rFonts w:ascii="Times New Roman" w:hAnsi="Times New Roman" w:cs="Times New Roman"/>
          <w:sz w:val="24"/>
          <w:szCs w:val="24"/>
          <w:lang w:eastAsia="es-MX"/>
        </w:rPr>
        <w:t xml:space="preserve">. Gracias </w:t>
      </w:r>
      <w:r w:rsidRPr="00240BB9">
        <w:rPr>
          <w:rFonts w:ascii="Times New Roman" w:hAnsi="Times New Roman" w:cs="Times New Roman"/>
          <w:sz w:val="24"/>
          <w:szCs w:val="24"/>
        </w:rPr>
        <w:t>Secretario.</w:t>
      </w:r>
    </w:p>
    <w:p w14:paraId="03F5F0B5" w14:textId="77777777" w:rsidR="00FA557A" w:rsidRPr="00240BB9" w:rsidRDefault="00FA557A" w:rsidP="00483064">
      <w:pPr>
        <w:pStyle w:val="Sinespaciado"/>
        <w:jc w:val="both"/>
        <w:rPr>
          <w:rFonts w:ascii="Times New Roman" w:hAnsi="Times New Roman" w:cs="Times New Roman"/>
          <w:sz w:val="24"/>
          <w:szCs w:val="24"/>
        </w:rPr>
      </w:pPr>
    </w:p>
    <w:p w14:paraId="24E1389F" w14:textId="0D200B66" w:rsidR="007A380D" w:rsidRPr="00240BB9" w:rsidRDefault="007A380D" w:rsidP="00483064">
      <w:pPr>
        <w:pStyle w:val="Sinespaciado"/>
        <w:jc w:val="both"/>
        <w:rPr>
          <w:rFonts w:ascii="Times New Roman" w:hAnsi="Times New Roman" w:cs="Times New Roman"/>
          <w:sz w:val="24"/>
          <w:szCs w:val="24"/>
        </w:rPr>
      </w:pPr>
      <w:r w:rsidRPr="00240BB9">
        <w:rPr>
          <w:rFonts w:ascii="Times New Roman" w:hAnsi="Times New Roman" w:cs="Times New Roman"/>
          <w:sz w:val="24"/>
          <w:szCs w:val="24"/>
        </w:rPr>
        <w:tab/>
        <w:t>Se declara la existencia del quórum y se abre la sesión, siendo las trece horas con veintinueve minutos del día lunes primero de marzo del año dos mil veintiuno.</w:t>
      </w:r>
    </w:p>
    <w:p w14:paraId="21621203" w14:textId="77777777" w:rsidR="00FA557A" w:rsidRPr="00240BB9" w:rsidRDefault="00FA557A" w:rsidP="00483064">
      <w:pPr>
        <w:pStyle w:val="Sinespaciado"/>
        <w:jc w:val="both"/>
        <w:rPr>
          <w:rFonts w:ascii="Times New Roman" w:hAnsi="Times New Roman" w:cs="Times New Roman"/>
          <w:sz w:val="24"/>
          <w:szCs w:val="24"/>
        </w:rPr>
      </w:pPr>
    </w:p>
    <w:p w14:paraId="6F460214" w14:textId="4A59BB48" w:rsidR="007A380D" w:rsidRPr="00240BB9" w:rsidRDefault="007A380D" w:rsidP="00483064">
      <w:pPr>
        <w:pStyle w:val="Sinespaciado"/>
        <w:jc w:val="both"/>
        <w:rPr>
          <w:rFonts w:ascii="Times New Roman" w:hAnsi="Times New Roman" w:cs="Times New Roman"/>
          <w:sz w:val="24"/>
          <w:szCs w:val="24"/>
        </w:rPr>
      </w:pPr>
      <w:r w:rsidRPr="00240BB9">
        <w:rPr>
          <w:rFonts w:ascii="Times New Roman" w:hAnsi="Times New Roman" w:cs="Times New Roman"/>
          <w:sz w:val="24"/>
          <w:szCs w:val="24"/>
        </w:rPr>
        <w:tab/>
        <w:t>Refiera la Secretaría la propuesta del orden del día.</w:t>
      </w:r>
    </w:p>
    <w:p w14:paraId="6F7289DA" w14:textId="77777777" w:rsidR="00FA557A" w:rsidRPr="00240BB9" w:rsidRDefault="00FA557A" w:rsidP="00483064">
      <w:pPr>
        <w:pStyle w:val="Sinespaciado"/>
        <w:jc w:val="both"/>
        <w:rPr>
          <w:rFonts w:ascii="Times New Roman" w:hAnsi="Times New Roman" w:cs="Times New Roman"/>
          <w:sz w:val="24"/>
          <w:szCs w:val="24"/>
        </w:rPr>
      </w:pPr>
    </w:p>
    <w:p w14:paraId="6BCA9CB1" w14:textId="181F6217" w:rsidR="007A380D" w:rsidRPr="00240BB9" w:rsidRDefault="007A380D" w:rsidP="00483064">
      <w:pPr>
        <w:pStyle w:val="Sinespaciado"/>
        <w:jc w:val="both"/>
        <w:rPr>
          <w:rFonts w:ascii="Times New Roman" w:hAnsi="Times New Roman" w:cs="Times New Roman"/>
          <w:sz w:val="24"/>
          <w:szCs w:val="24"/>
        </w:rPr>
      </w:pPr>
      <w:r w:rsidRPr="00240BB9">
        <w:rPr>
          <w:rFonts w:ascii="Times New Roman" w:hAnsi="Times New Roman" w:cs="Times New Roman"/>
          <w:b/>
          <w:bCs/>
          <w:sz w:val="24"/>
          <w:szCs w:val="24"/>
        </w:rPr>
        <w:t>SECRETARIO DIP. JUAN PABLO VILLAGÓMEZ SÁNCHEZ</w:t>
      </w:r>
      <w:r w:rsidRPr="00240BB9">
        <w:rPr>
          <w:rFonts w:ascii="Times New Roman" w:hAnsi="Times New Roman" w:cs="Times New Roman"/>
          <w:sz w:val="24"/>
          <w:szCs w:val="24"/>
        </w:rPr>
        <w:t>. Claro que sí diputado presidente, la propuesta del orden del día es la siguiente:</w:t>
      </w:r>
    </w:p>
    <w:p w14:paraId="0702C36E" w14:textId="77777777" w:rsidR="00FA557A" w:rsidRPr="00240BB9" w:rsidRDefault="00FA557A" w:rsidP="00483064">
      <w:pPr>
        <w:pStyle w:val="Sinespaciado"/>
        <w:jc w:val="both"/>
        <w:rPr>
          <w:rFonts w:ascii="Times New Roman" w:hAnsi="Times New Roman" w:cs="Times New Roman"/>
          <w:sz w:val="24"/>
          <w:szCs w:val="24"/>
        </w:rPr>
      </w:pPr>
    </w:p>
    <w:p w14:paraId="56EA3400" w14:textId="78A0EFF6" w:rsidR="007A380D" w:rsidRPr="00240BB9" w:rsidRDefault="007A380D" w:rsidP="00FA557A">
      <w:pPr>
        <w:pStyle w:val="Sinespaciado"/>
        <w:numPr>
          <w:ilvl w:val="0"/>
          <w:numId w:val="1"/>
        </w:numPr>
        <w:jc w:val="both"/>
        <w:rPr>
          <w:rFonts w:ascii="Times New Roman" w:hAnsi="Times New Roman" w:cs="Times New Roman"/>
          <w:sz w:val="24"/>
          <w:szCs w:val="24"/>
        </w:rPr>
      </w:pPr>
      <w:r w:rsidRPr="00240BB9">
        <w:rPr>
          <w:rFonts w:ascii="Times New Roman" w:hAnsi="Times New Roman" w:cs="Times New Roman"/>
          <w:sz w:val="24"/>
          <w:szCs w:val="24"/>
        </w:rPr>
        <w:t>Actas de la Junta Preparatoria</w:t>
      </w:r>
      <w:r w:rsidR="008709AF" w:rsidRPr="00240BB9">
        <w:rPr>
          <w:rFonts w:ascii="Times New Roman" w:hAnsi="Times New Roman" w:cs="Times New Roman"/>
          <w:sz w:val="24"/>
          <w:szCs w:val="24"/>
        </w:rPr>
        <w:t xml:space="preserve"> y</w:t>
      </w:r>
      <w:r w:rsidRPr="00240BB9">
        <w:rPr>
          <w:rFonts w:ascii="Times New Roman" w:hAnsi="Times New Roman" w:cs="Times New Roman"/>
          <w:sz w:val="24"/>
          <w:szCs w:val="24"/>
        </w:rPr>
        <w:t xml:space="preserve"> Solemne de Apertura.</w:t>
      </w:r>
    </w:p>
    <w:p w14:paraId="100A004F" w14:textId="77777777" w:rsidR="00FA557A" w:rsidRPr="00240BB9" w:rsidRDefault="00FA557A" w:rsidP="00FA557A">
      <w:pPr>
        <w:pStyle w:val="Sinespaciado"/>
        <w:ind w:left="1065"/>
        <w:jc w:val="both"/>
        <w:rPr>
          <w:rFonts w:ascii="Times New Roman" w:hAnsi="Times New Roman" w:cs="Times New Roman"/>
          <w:sz w:val="24"/>
          <w:szCs w:val="24"/>
        </w:rPr>
      </w:pPr>
    </w:p>
    <w:p w14:paraId="71D9CE05" w14:textId="64205746" w:rsidR="007A380D" w:rsidRPr="00240BB9" w:rsidRDefault="007A380D" w:rsidP="00483064">
      <w:pPr>
        <w:pStyle w:val="Sinespaciado"/>
        <w:jc w:val="both"/>
        <w:rPr>
          <w:rFonts w:ascii="Times New Roman" w:hAnsi="Times New Roman" w:cs="Times New Roman"/>
          <w:sz w:val="24"/>
          <w:szCs w:val="24"/>
        </w:rPr>
      </w:pPr>
      <w:r w:rsidRPr="00240BB9">
        <w:rPr>
          <w:rFonts w:ascii="Times New Roman" w:hAnsi="Times New Roman" w:cs="Times New Roman"/>
          <w:sz w:val="24"/>
          <w:szCs w:val="24"/>
        </w:rPr>
        <w:lastRenderedPageBreak/>
        <w:tab/>
        <w:t>2. informe de las actividades realizadas por la Diputación Permanente de la Honorable LX Legislatura del Estado de México.</w:t>
      </w:r>
    </w:p>
    <w:p w14:paraId="47C107C6" w14:textId="77777777" w:rsidR="00FA557A" w:rsidRPr="00240BB9" w:rsidRDefault="00FA557A" w:rsidP="00483064">
      <w:pPr>
        <w:pStyle w:val="Sinespaciado"/>
        <w:jc w:val="both"/>
        <w:rPr>
          <w:rFonts w:ascii="Times New Roman" w:hAnsi="Times New Roman" w:cs="Times New Roman"/>
          <w:sz w:val="24"/>
          <w:szCs w:val="24"/>
        </w:rPr>
      </w:pPr>
    </w:p>
    <w:p w14:paraId="4BC196D8" w14:textId="77777777" w:rsidR="007A380D" w:rsidRPr="00240BB9" w:rsidRDefault="007A380D" w:rsidP="00483064">
      <w:pPr>
        <w:pStyle w:val="Sinespaciado"/>
        <w:jc w:val="both"/>
        <w:rPr>
          <w:rFonts w:ascii="Times New Roman" w:hAnsi="Times New Roman" w:cs="Times New Roman"/>
          <w:sz w:val="24"/>
          <w:szCs w:val="24"/>
        </w:rPr>
      </w:pPr>
      <w:r w:rsidRPr="00240BB9">
        <w:rPr>
          <w:rFonts w:ascii="Times New Roman" w:hAnsi="Times New Roman" w:cs="Times New Roman"/>
          <w:sz w:val="24"/>
          <w:szCs w:val="24"/>
        </w:rPr>
        <w:tab/>
        <w:t xml:space="preserve">3. Lectura y en su caso, discusión y resolución del dictamen formulado con motivo de integración de la Comisión Estatal de Selección del Sistema Anticorrupción del Estado de México y sus Municipios, formulada por la Comisión de Transparencia, Acceso a la Información Pública, Protección de Datos Personales y de Combate a la Corrupción y en su caso, </w:t>
      </w:r>
      <w:r w:rsidR="00F12017" w:rsidRPr="00240BB9">
        <w:rPr>
          <w:rFonts w:ascii="Times New Roman" w:hAnsi="Times New Roman" w:cs="Times New Roman"/>
          <w:sz w:val="24"/>
          <w:szCs w:val="24"/>
        </w:rPr>
        <w:t>protesta constitucional</w:t>
      </w:r>
      <w:r w:rsidRPr="00240BB9">
        <w:rPr>
          <w:rFonts w:ascii="Times New Roman" w:hAnsi="Times New Roman" w:cs="Times New Roman"/>
          <w:sz w:val="24"/>
          <w:szCs w:val="24"/>
        </w:rPr>
        <w:t>.</w:t>
      </w:r>
    </w:p>
    <w:p w14:paraId="3FEFF9CC" w14:textId="77777777" w:rsidR="00FA557A" w:rsidRPr="00240BB9" w:rsidRDefault="007A380D" w:rsidP="00483064">
      <w:pPr>
        <w:pStyle w:val="Sinespaciado"/>
        <w:jc w:val="both"/>
        <w:rPr>
          <w:rFonts w:ascii="Times New Roman" w:hAnsi="Times New Roman" w:cs="Times New Roman"/>
          <w:sz w:val="24"/>
          <w:szCs w:val="24"/>
        </w:rPr>
      </w:pPr>
      <w:r w:rsidRPr="00240BB9">
        <w:rPr>
          <w:rFonts w:ascii="Times New Roman" w:hAnsi="Times New Roman" w:cs="Times New Roman"/>
          <w:sz w:val="24"/>
          <w:szCs w:val="24"/>
        </w:rPr>
        <w:tab/>
      </w:r>
    </w:p>
    <w:p w14:paraId="5CC4AE37" w14:textId="744ED4CF" w:rsidR="007A380D" w:rsidRPr="00240BB9" w:rsidRDefault="007A380D" w:rsidP="00FA557A">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rPr>
        <w:t>4. Lectura y en su caso, discusión y resolución del dictamen del escrito sobre el diferendo limítrofe entre los Municipios de Cuautitlán y Cuautitlán Izcalli, presentado por el ayuntamiento de Cuautitlán</w:t>
      </w:r>
      <w:r w:rsidR="00F12017" w:rsidRPr="00240BB9">
        <w:rPr>
          <w:rFonts w:ascii="Times New Roman" w:hAnsi="Times New Roman" w:cs="Times New Roman"/>
          <w:sz w:val="24"/>
          <w:szCs w:val="24"/>
        </w:rPr>
        <w:t xml:space="preserve"> formulado por</w:t>
      </w:r>
      <w:r w:rsidR="007921CB" w:rsidRPr="00240BB9">
        <w:rPr>
          <w:rFonts w:ascii="Times New Roman" w:hAnsi="Times New Roman" w:cs="Times New Roman"/>
          <w:sz w:val="24"/>
          <w:szCs w:val="24"/>
        </w:rPr>
        <w:t xml:space="preserve"> </w:t>
      </w:r>
      <w:r w:rsidR="001B2B8E" w:rsidRPr="00240BB9">
        <w:rPr>
          <w:rFonts w:ascii="Times New Roman" w:hAnsi="Times New Roman" w:cs="Times New Roman"/>
          <w:sz w:val="24"/>
          <w:szCs w:val="24"/>
        </w:rPr>
        <w:t xml:space="preserve">la </w:t>
      </w:r>
      <w:r w:rsidRPr="00240BB9">
        <w:rPr>
          <w:rFonts w:ascii="Times New Roman" w:hAnsi="Times New Roman" w:cs="Times New Roman"/>
          <w:sz w:val="24"/>
          <w:szCs w:val="24"/>
          <w:lang w:eastAsia="es-MX"/>
        </w:rPr>
        <w:t>Comisión de Límites Territoriales del Estado de México y sus Municipios</w:t>
      </w:r>
      <w:r w:rsidR="001A3455" w:rsidRPr="00240BB9">
        <w:rPr>
          <w:rFonts w:ascii="Times New Roman" w:hAnsi="Times New Roman" w:cs="Times New Roman"/>
          <w:sz w:val="24"/>
          <w:szCs w:val="24"/>
          <w:lang w:eastAsia="es-MX"/>
        </w:rPr>
        <w:t>. (E</w:t>
      </w:r>
      <w:r w:rsidRPr="00240BB9">
        <w:rPr>
          <w:rFonts w:ascii="Times New Roman" w:hAnsi="Times New Roman" w:cs="Times New Roman"/>
          <w:sz w:val="24"/>
          <w:szCs w:val="24"/>
          <w:lang w:eastAsia="es-MX"/>
        </w:rPr>
        <w:t xml:space="preserve">n términos de la Ley Reglamentaria de las </w:t>
      </w:r>
      <w:r w:rsidR="001B2B8E" w:rsidRPr="00240BB9">
        <w:rPr>
          <w:rFonts w:ascii="Times New Roman" w:hAnsi="Times New Roman" w:cs="Times New Roman"/>
          <w:sz w:val="24"/>
          <w:szCs w:val="24"/>
          <w:lang w:eastAsia="es-MX"/>
        </w:rPr>
        <w:t xml:space="preserve">Fracciones </w:t>
      </w:r>
      <w:r w:rsidRPr="00240BB9">
        <w:rPr>
          <w:rFonts w:ascii="Times New Roman" w:hAnsi="Times New Roman" w:cs="Times New Roman"/>
          <w:sz w:val="24"/>
          <w:szCs w:val="24"/>
          <w:lang w:eastAsia="es-MX"/>
        </w:rPr>
        <w:t>XXV y XXVI del artículo 61 de la Constitución</w:t>
      </w:r>
      <w:r w:rsidR="001B2B8E" w:rsidRPr="00240BB9">
        <w:rPr>
          <w:rFonts w:ascii="Times New Roman" w:hAnsi="Times New Roman" w:cs="Times New Roman"/>
          <w:sz w:val="24"/>
          <w:szCs w:val="24"/>
          <w:lang w:eastAsia="es-MX"/>
        </w:rPr>
        <w:t xml:space="preserve"> </w:t>
      </w:r>
      <w:r w:rsidRPr="00240BB9">
        <w:rPr>
          <w:rFonts w:ascii="Times New Roman" w:hAnsi="Times New Roman" w:cs="Times New Roman"/>
          <w:sz w:val="24"/>
          <w:szCs w:val="24"/>
          <w:lang w:eastAsia="es-MX"/>
        </w:rPr>
        <w:t>Política del Estado Libre y Soberano de México</w:t>
      </w:r>
      <w:r w:rsidR="001A3455" w:rsidRPr="00240BB9">
        <w:rPr>
          <w:rFonts w:ascii="Times New Roman" w:hAnsi="Times New Roman" w:cs="Times New Roman"/>
          <w:sz w:val="24"/>
          <w:szCs w:val="24"/>
          <w:lang w:eastAsia="es-MX"/>
        </w:rPr>
        <w:t>)</w:t>
      </w:r>
      <w:r w:rsidRPr="00240BB9">
        <w:rPr>
          <w:rFonts w:ascii="Times New Roman" w:hAnsi="Times New Roman" w:cs="Times New Roman"/>
          <w:sz w:val="24"/>
          <w:szCs w:val="24"/>
          <w:lang w:eastAsia="es-MX"/>
        </w:rPr>
        <w:t>.</w:t>
      </w:r>
    </w:p>
    <w:p w14:paraId="0F46F0E7" w14:textId="77777777" w:rsidR="00FA557A" w:rsidRPr="00240BB9" w:rsidRDefault="00FA557A" w:rsidP="00483064">
      <w:pPr>
        <w:pStyle w:val="Sinespaciado"/>
        <w:jc w:val="both"/>
        <w:rPr>
          <w:rFonts w:ascii="Times New Roman" w:hAnsi="Times New Roman" w:cs="Times New Roman"/>
          <w:sz w:val="24"/>
          <w:szCs w:val="24"/>
          <w:lang w:eastAsia="es-MX"/>
        </w:rPr>
      </w:pPr>
    </w:p>
    <w:p w14:paraId="005C5458" w14:textId="7F53704E" w:rsidR="007A380D" w:rsidRPr="00240BB9" w:rsidRDefault="007A380D"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 xml:space="preserve">5. Lectura y acuerdo conducente de Iniciativa con Proyecto de Decreto mediante la cual se reforman diversos artículos de la Ley del Sistema Anticorrupción del Estado de México y Municipios y de la Ley Orgánica Municipal del Estado de México, presentada por la diputada Mónica Angélica Álvarez </w:t>
      </w:r>
      <w:proofErr w:type="spellStart"/>
      <w:r w:rsidRPr="00240BB9">
        <w:rPr>
          <w:rFonts w:ascii="Times New Roman" w:hAnsi="Times New Roman" w:cs="Times New Roman"/>
          <w:sz w:val="24"/>
          <w:szCs w:val="24"/>
          <w:lang w:eastAsia="es-MX"/>
        </w:rPr>
        <w:t>Nemer</w:t>
      </w:r>
      <w:proofErr w:type="spellEnd"/>
      <w:r w:rsidRPr="00240BB9">
        <w:rPr>
          <w:rFonts w:ascii="Times New Roman" w:hAnsi="Times New Roman" w:cs="Times New Roman"/>
          <w:sz w:val="24"/>
          <w:szCs w:val="24"/>
          <w:lang w:eastAsia="es-MX"/>
        </w:rPr>
        <w:t>, en nombre del Grupo Parlamentario del Partido morena.</w:t>
      </w:r>
    </w:p>
    <w:p w14:paraId="3F085334" w14:textId="77777777" w:rsidR="00FA557A" w:rsidRPr="00240BB9" w:rsidRDefault="00FA557A" w:rsidP="00483064">
      <w:pPr>
        <w:pStyle w:val="Sinespaciado"/>
        <w:ind w:firstLine="708"/>
        <w:jc w:val="both"/>
        <w:rPr>
          <w:rFonts w:ascii="Times New Roman" w:hAnsi="Times New Roman" w:cs="Times New Roman"/>
          <w:sz w:val="24"/>
          <w:szCs w:val="24"/>
          <w:lang w:eastAsia="es-MX"/>
        </w:rPr>
      </w:pPr>
    </w:p>
    <w:p w14:paraId="711C57B5" w14:textId="3D6CB6E6" w:rsidR="007A380D" w:rsidRPr="00240BB9" w:rsidRDefault="007A380D"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6. Lectura y acuerdo conducente de Iniciativa con Proyecto de Decreto por las que se reforman y adicionan diversos artículos de la “Ley para la Protección del Maguey en el Estado de México” en materia de conservación, protección, restauración, producción, ordenación, cultivo, manejo y aprovechamiento sustentable del cultivo del maguey y sus productos y subproductos en el Estado y sus Municipios, presentada por la diputada María del Rosario Elizalde Vázquez, en nombre del Grupo Parlamentario del Partido morena.</w:t>
      </w:r>
    </w:p>
    <w:p w14:paraId="0EB17A90" w14:textId="77777777" w:rsidR="00FA557A" w:rsidRPr="00240BB9" w:rsidRDefault="00FA557A" w:rsidP="00483064">
      <w:pPr>
        <w:pStyle w:val="Sinespaciado"/>
        <w:ind w:firstLine="708"/>
        <w:jc w:val="both"/>
        <w:rPr>
          <w:rFonts w:ascii="Times New Roman" w:hAnsi="Times New Roman" w:cs="Times New Roman"/>
          <w:sz w:val="24"/>
          <w:szCs w:val="24"/>
          <w:lang w:eastAsia="es-MX"/>
        </w:rPr>
      </w:pPr>
    </w:p>
    <w:p w14:paraId="675DAD3E" w14:textId="77777777" w:rsidR="007A380D" w:rsidRPr="00240BB9" w:rsidRDefault="007A380D"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7. Lectura y acuerdo conducente de Iniciativa con Proyecto de Decreto que reforma el artículo 53 de la Ley Orgánica Municipal del Estado de México, con el propósito de reasignar funciones a los Síndicos Municipales, en razón a las reformas en materia electoral, presentada por el diputado Faustino de la Cruz Pérez, en nombre del Grupo Parlamentario del Partido morena.</w:t>
      </w:r>
    </w:p>
    <w:p w14:paraId="22B935E3" w14:textId="77777777" w:rsidR="00FA557A" w:rsidRPr="00240BB9" w:rsidRDefault="00FA557A" w:rsidP="00483064">
      <w:pPr>
        <w:pStyle w:val="Sinespaciado"/>
        <w:ind w:firstLine="708"/>
        <w:jc w:val="both"/>
        <w:rPr>
          <w:rFonts w:ascii="Times New Roman" w:hAnsi="Times New Roman" w:cs="Times New Roman"/>
          <w:sz w:val="24"/>
          <w:szCs w:val="24"/>
          <w:lang w:eastAsia="es-MX"/>
        </w:rPr>
      </w:pPr>
    </w:p>
    <w:p w14:paraId="0FCC20BB" w14:textId="3654FEC9" w:rsidR="007A380D" w:rsidRPr="00240BB9" w:rsidRDefault="007A380D"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8. Lectura y acuerdo conducente de Iniciativa con Proyecto de Decreto por el cual se reforman y adicionan diversas disposiciones de la Ley de Ciencia y Tecnología el Estado de México, con el objeto de ampliar las atribuciones del COMECYT, para así fomentar e impulsar la vinculación y desarrollo de la ciencia y la tecnología dentro del sector público y privado del Estado, presentada por la diputada Crista Amanda Spohn Gotzel, en nombre del Grupo Parlamentario del Partido Acción Nacional.</w:t>
      </w:r>
    </w:p>
    <w:p w14:paraId="75BF3D22" w14:textId="77777777" w:rsidR="00FA557A" w:rsidRPr="00240BB9" w:rsidRDefault="00FA557A" w:rsidP="00483064">
      <w:pPr>
        <w:pStyle w:val="Sinespaciado"/>
        <w:ind w:firstLine="708"/>
        <w:jc w:val="both"/>
        <w:rPr>
          <w:rFonts w:ascii="Times New Roman" w:hAnsi="Times New Roman" w:cs="Times New Roman"/>
          <w:sz w:val="24"/>
          <w:szCs w:val="24"/>
          <w:lang w:eastAsia="es-MX"/>
        </w:rPr>
      </w:pPr>
    </w:p>
    <w:p w14:paraId="25106D6B" w14:textId="44993291" w:rsidR="007A380D" w:rsidRPr="00240BB9" w:rsidRDefault="007A380D"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9. Lectura y acuerdo conducente de Iniciativa con Proyecto de Decreto por el que se reforma la Ley Orgánica Municipal del Estado de México y el Código Administrativo del Estado de México, presentada por el diputado Javier González Zepeda, en nombre del Grupo Parlamentario del Partido Acción Nacional.</w:t>
      </w:r>
    </w:p>
    <w:p w14:paraId="4435D033" w14:textId="77777777" w:rsidR="00FA557A" w:rsidRPr="00240BB9" w:rsidRDefault="00FA557A" w:rsidP="00483064">
      <w:pPr>
        <w:pStyle w:val="Sinespaciado"/>
        <w:ind w:firstLine="708"/>
        <w:jc w:val="both"/>
        <w:rPr>
          <w:rFonts w:ascii="Times New Roman" w:hAnsi="Times New Roman" w:cs="Times New Roman"/>
          <w:sz w:val="24"/>
          <w:szCs w:val="24"/>
          <w:lang w:eastAsia="es-MX"/>
        </w:rPr>
      </w:pPr>
    </w:p>
    <w:p w14:paraId="0242604A" w14:textId="5F81011A" w:rsidR="007A380D" w:rsidRPr="00240BB9" w:rsidRDefault="007A380D"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10. Lectura y acuerdo conducente de Iniciativa con Proyecto de Decreto por la que se reforman diversos artículos del Código Civil del Estado de México, presentada por el Diputado Omar Ortega Álvarez, la diputada Araceli Casasola Salazar y la diputada Claudia González Cerón, en nombre del Grupo Parlamentario del Partido de la Revolución Democrática.</w:t>
      </w:r>
    </w:p>
    <w:p w14:paraId="731434B5" w14:textId="77777777" w:rsidR="00FA557A" w:rsidRPr="00240BB9" w:rsidRDefault="00FA557A" w:rsidP="00483064">
      <w:pPr>
        <w:pStyle w:val="Sinespaciado"/>
        <w:ind w:firstLine="708"/>
        <w:jc w:val="both"/>
        <w:rPr>
          <w:rFonts w:ascii="Times New Roman" w:hAnsi="Times New Roman" w:cs="Times New Roman"/>
          <w:sz w:val="24"/>
          <w:szCs w:val="24"/>
          <w:lang w:eastAsia="es-MX"/>
        </w:rPr>
      </w:pPr>
    </w:p>
    <w:p w14:paraId="4774B61F" w14:textId="77777777" w:rsidR="007A380D" w:rsidRPr="00240BB9" w:rsidRDefault="007A380D"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lastRenderedPageBreak/>
        <w:t>11. Lectura y acuerdo conducente de Iniciativa con Proyecto de Decreto por el que se hacen adiciones al Código Administrativo del Estado de México; a la Ley Orgánica del Poder Legislativo del Estado Libre y Soberano de México; al Reglamento del Poder Legislativo del Estado Libre y Soberano de México; así como al Código Penal del Estado de México, presentada por el diputado José Alberto Couttolenc Buentello y la diputada María Luisa Mendoza Mondragón, en nombre del Grupo Parlamentario del Partido Verde Ecologista de México.</w:t>
      </w:r>
    </w:p>
    <w:p w14:paraId="637BA8CA" w14:textId="69370407" w:rsidR="007A380D" w:rsidRPr="00240BB9" w:rsidRDefault="007A380D"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12. Lectura y acuerdo conducente del Punto de Acuerdo de urgente y obvia resolución, para exhortar a los 125 municipios para que prevean y garanticen que sus cuerpos policiacos actúen con apego al marco legal aplicable, cuando los ciudadanos ejerzan su derecho a la libre manifestación pacífica, presentado por la diputada María Lorena Marín Moreno, en nombre del Grupo Parlamentario del Partido Revolucionario Institucional.</w:t>
      </w:r>
    </w:p>
    <w:p w14:paraId="7EA27F8B" w14:textId="77777777" w:rsidR="00FA557A" w:rsidRPr="00240BB9" w:rsidRDefault="00FA557A" w:rsidP="00483064">
      <w:pPr>
        <w:pStyle w:val="Sinespaciado"/>
        <w:ind w:firstLine="708"/>
        <w:jc w:val="both"/>
        <w:rPr>
          <w:rFonts w:ascii="Times New Roman" w:hAnsi="Times New Roman" w:cs="Times New Roman"/>
          <w:sz w:val="24"/>
          <w:szCs w:val="24"/>
          <w:lang w:eastAsia="es-MX"/>
        </w:rPr>
      </w:pPr>
    </w:p>
    <w:p w14:paraId="1A0742F3" w14:textId="3B03F321" w:rsidR="007A380D" w:rsidRPr="00240BB9" w:rsidRDefault="007A380D"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13. Comunicado formulado con motivo de la presentación del Informe Gestión 2020 del Órgano Superior de Fiscalización del Estado de México.</w:t>
      </w:r>
    </w:p>
    <w:p w14:paraId="219307BD" w14:textId="77777777" w:rsidR="00FA557A" w:rsidRPr="00240BB9" w:rsidRDefault="00FA557A" w:rsidP="00483064">
      <w:pPr>
        <w:pStyle w:val="Sinespaciado"/>
        <w:ind w:firstLine="708"/>
        <w:jc w:val="both"/>
        <w:rPr>
          <w:rFonts w:ascii="Times New Roman" w:hAnsi="Times New Roman" w:cs="Times New Roman"/>
          <w:sz w:val="24"/>
          <w:szCs w:val="24"/>
          <w:lang w:eastAsia="es-MX"/>
        </w:rPr>
      </w:pPr>
    </w:p>
    <w:p w14:paraId="4FB3792C" w14:textId="7F99020E" w:rsidR="007A380D" w:rsidRPr="00240BB9" w:rsidRDefault="007A380D" w:rsidP="00317E1A">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14. Informe anual de actividades 2020 de la Comisión de Derechos Humanos del</w:t>
      </w:r>
      <w:r w:rsidR="00317E1A">
        <w:rPr>
          <w:rFonts w:ascii="Times New Roman" w:hAnsi="Times New Roman" w:cs="Times New Roman"/>
          <w:sz w:val="24"/>
          <w:szCs w:val="24"/>
          <w:lang w:eastAsia="es-MX"/>
        </w:rPr>
        <w:t xml:space="preserve"> </w:t>
      </w:r>
      <w:r w:rsidRPr="00240BB9">
        <w:rPr>
          <w:rFonts w:ascii="Times New Roman" w:hAnsi="Times New Roman" w:cs="Times New Roman"/>
          <w:sz w:val="24"/>
          <w:szCs w:val="24"/>
          <w:lang w:eastAsia="es-MX"/>
        </w:rPr>
        <w:t>Estado de México.</w:t>
      </w:r>
    </w:p>
    <w:p w14:paraId="36ABA182" w14:textId="77777777" w:rsidR="00FA557A" w:rsidRPr="00240BB9" w:rsidRDefault="00FA557A" w:rsidP="00483064">
      <w:pPr>
        <w:pStyle w:val="Sinespaciado"/>
        <w:jc w:val="both"/>
        <w:rPr>
          <w:rFonts w:ascii="Times New Roman" w:hAnsi="Times New Roman" w:cs="Times New Roman"/>
          <w:sz w:val="24"/>
          <w:szCs w:val="24"/>
          <w:lang w:eastAsia="es-MX"/>
        </w:rPr>
      </w:pPr>
    </w:p>
    <w:p w14:paraId="333C72BD" w14:textId="715FDBBB" w:rsidR="007A380D" w:rsidRPr="00240BB9" w:rsidRDefault="007A380D"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15. Acuerdo para reintegrar a la Presidenta de la Comisión Especial para las Declaratorias de Alerta de Violencia de Genero contra las Mujeres por Feminicidio y Desaparición, formulado por la Junta de Coordinación Política.</w:t>
      </w:r>
    </w:p>
    <w:p w14:paraId="057D772B" w14:textId="77777777" w:rsidR="00FA557A" w:rsidRPr="00240BB9" w:rsidRDefault="00FA557A" w:rsidP="00483064">
      <w:pPr>
        <w:pStyle w:val="Sinespaciado"/>
        <w:ind w:firstLine="708"/>
        <w:jc w:val="both"/>
        <w:rPr>
          <w:rFonts w:ascii="Times New Roman" w:hAnsi="Times New Roman" w:cs="Times New Roman"/>
          <w:sz w:val="24"/>
          <w:szCs w:val="24"/>
          <w:lang w:eastAsia="es-MX"/>
        </w:rPr>
      </w:pPr>
    </w:p>
    <w:p w14:paraId="310A89C3" w14:textId="39516531" w:rsidR="007A380D" w:rsidRPr="00240BB9" w:rsidRDefault="007A380D"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16. Clausura de la sesión.</w:t>
      </w:r>
    </w:p>
    <w:p w14:paraId="02A3E7F7" w14:textId="77777777" w:rsidR="00FA557A" w:rsidRPr="00240BB9" w:rsidRDefault="00FA557A" w:rsidP="00483064">
      <w:pPr>
        <w:pStyle w:val="Sinespaciado"/>
        <w:ind w:firstLine="708"/>
        <w:jc w:val="both"/>
        <w:rPr>
          <w:rFonts w:ascii="Times New Roman" w:hAnsi="Times New Roman" w:cs="Times New Roman"/>
          <w:sz w:val="24"/>
          <w:szCs w:val="24"/>
          <w:lang w:eastAsia="es-MX"/>
        </w:rPr>
      </w:pPr>
    </w:p>
    <w:p w14:paraId="7C53D427" w14:textId="65069611" w:rsidR="007A380D" w:rsidRPr="00240BB9" w:rsidRDefault="007A380D"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b/>
          <w:bCs/>
          <w:sz w:val="24"/>
          <w:szCs w:val="24"/>
          <w:lang w:eastAsia="es-MX"/>
        </w:rPr>
        <w:t>PRESIDENTE DIP. ADRIÁN MANUEL GALICIA HERNÁNDEZ</w:t>
      </w:r>
      <w:r w:rsidRPr="00240BB9">
        <w:rPr>
          <w:rFonts w:ascii="Times New Roman" w:hAnsi="Times New Roman" w:cs="Times New Roman"/>
          <w:sz w:val="24"/>
          <w:szCs w:val="24"/>
          <w:lang w:eastAsia="es-MX"/>
        </w:rPr>
        <w:t>. Adelante, diputado. Gracias, Secretario.</w:t>
      </w:r>
    </w:p>
    <w:p w14:paraId="48B7F1E1" w14:textId="77777777" w:rsidR="00FA557A" w:rsidRPr="00240BB9" w:rsidRDefault="00FA557A" w:rsidP="00483064">
      <w:pPr>
        <w:pStyle w:val="Sinespaciado"/>
        <w:jc w:val="both"/>
        <w:rPr>
          <w:rFonts w:ascii="Times New Roman" w:hAnsi="Times New Roman" w:cs="Times New Roman"/>
          <w:b/>
          <w:bCs/>
          <w:sz w:val="24"/>
          <w:szCs w:val="24"/>
          <w:lang w:eastAsia="es-MX"/>
        </w:rPr>
      </w:pPr>
    </w:p>
    <w:p w14:paraId="36FEE5F6" w14:textId="53C71E34" w:rsidR="007A380D" w:rsidRPr="00240BB9" w:rsidRDefault="007A380D"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b/>
          <w:bCs/>
          <w:sz w:val="24"/>
          <w:szCs w:val="24"/>
          <w:lang w:eastAsia="es-MX"/>
        </w:rPr>
        <w:t>SECRETARIO DIP. JUAN PABLO VILLAGÓMEZ SÁNCHEZ</w:t>
      </w:r>
      <w:r w:rsidRPr="00240BB9">
        <w:rPr>
          <w:rFonts w:ascii="Times New Roman" w:hAnsi="Times New Roman" w:cs="Times New Roman"/>
          <w:sz w:val="24"/>
          <w:szCs w:val="24"/>
          <w:lang w:eastAsia="es-MX"/>
        </w:rPr>
        <w:t>. Pido a quienes estén de acuerdo en que la propuesta que ha referido la Secretaría sea aprobada con el carácter de orden del día, se sirvan por favor, a</w:t>
      </w:r>
      <w:r w:rsidR="00420B79" w:rsidRPr="00240BB9">
        <w:rPr>
          <w:rFonts w:ascii="Times New Roman" w:hAnsi="Times New Roman" w:cs="Times New Roman"/>
          <w:sz w:val="24"/>
          <w:szCs w:val="24"/>
          <w:lang w:eastAsia="es-MX"/>
        </w:rPr>
        <w:t xml:space="preserve"> </w:t>
      </w:r>
      <w:r w:rsidRPr="00240BB9">
        <w:rPr>
          <w:rFonts w:ascii="Times New Roman" w:hAnsi="Times New Roman" w:cs="Times New Roman"/>
          <w:sz w:val="24"/>
          <w:szCs w:val="24"/>
          <w:lang w:eastAsia="es-MX"/>
        </w:rPr>
        <w:t>levantar la mano.</w:t>
      </w:r>
    </w:p>
    <w:p w14:paraId="18DE8616" w14:textId="77777777" w:rsidR="00FA557A" w:rsidRPr="00240BB9" w:rsidRDefault="00FA557A" w:rsidP="00483064">
      <w:pPr>
        <w:pStyle w:val="Sinespaciado"/>
        <w:jc w:val="both"/>
        <w:rPr>
          <w:rFonts w:ascii="Times New Roman" w:hAnsi="Times New Roman" w:cs="Times New Roman"/>
          <w:b/>
          <w:bCs/>
          <w:sz w:val="24"/>
          <w:szCs w:val="24"/>
          <w:lang w:eastAsia="es-MX"/>
        </w:rPr>
      </w:pPr>
    </w:p>
    <w:p w14:paraId="6BC8E9B4" w14:textId="2BCAC1A0" w:rsidR="007A380D" w:rsidRPr="00240BB9" w:rsidRDefault="007A380D"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b/>
          <w:bCs/>
          <w:sz w:val="24"/>
          <w:szCs w:val="24"/>
          <w:lang w:eastAsia="es-MX"/>
        </w:rPr>
        <w:t>PRESIDENTE DIP. ADRIÁN MANUEL GALICIA HERNÁNDEZ</w:t>
      </w:r>
      <w:r w:rsidRPr="00240BB9">
        <w:rPr>
          <w:rFonts w:ascii="Times New Roman" w:hAnsi="Times New Roman" w:cs="Times New Roman"/>
          <w:sz w:val="24"/>
          <w:szCs w:val="24"/>
          <w:lang w:eastAsia="es-MX"/>
        </w:rPr>
        <w:t>. ¿En contra, en abstención? Gracias.</w:t>
      </w:r>
    </w:p>
    <w:p w14:paraId="1C72E37B" w14:textId="77777777" w:rsidR="00FA557A" w:rsidRPr="00240BB9" w:rsidRDefault="00FA557A" w:rsidP="00483064">
      <w:pPr>
        <w:pStyle w:val="Sinespaciado"/>
        <w:jc w:val="both"/>
        <w:rPr>
          <w:rFonts w:ascii="Times New Roman" w:hAnsi="Times New Roman" w:cs="Times New Roman"/>
          <w:b/>
          <w:bCs/>
          <w:sz w:val="24"/>
          <w:szCs w:val="24"/>
          <w:lang w:eastAsia="es-MX"/>
        </w:rPr>
      </w:pPr>
    </w:p>
    <w:p w14:paraId="15BA8858" w14:textId="7E8D9CAD" w:rsidR="007A380D" w:rsidRPr="00240BB9" w:rsidRDefault="007A380D"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b/>
          <w:bCs/>
          <w:sz w:val="24"/>
          <w:szCs w:val="24"/>
          <w:lang w:eastAsia="es-MX"/>
        </w:rPr>
        <w:t>SECRETARIO DIP. JUAN PABLO VILLAGÓMEZ SÁNCHEZ.</w:t>
      </w:r>
      <w:r w:rsidRPr="00240BB9">
        <w:rPr>
          <w:rFonts w:ascii="Times New Roman" w:hAnsi="Times New Roman" w:cs="Times New Roman"/>
          <w:sz w:val="24"/>
          <w:szCs w:val="24"/>
          <w:lang w:eastAsia="es-MX"/>
        </w:rPr>
        <w:t xml:space="preserve"> La propuesta de orden del día ha sido aprobada por unanimidad de votos Presidente.</w:t>
      </w:r>
    </w:p>
    <w:p w14:paraId="19C0A57E" w14:textId="77777777" w:rsidR="00FA557A" w:rsidRPr="00240BB9" w:rsidRDefault="00FA557A" w:rsidP="00483064">
      <w:pPr>
        <w:pStyle w:val="Sinespaciado"/>
        <w:jc w:val="both"/>
        <w:rPr>
          <w:rFonts w:ascii="Times New Roman" w:hAnsi="Times New Roman" w:cs="Times New Roman"/>
          <w:sz w:val="24"/>
          <w:szCs w:val="24"/>
          <w:lang w:eastAsia="es-MX"/>
        </w:rPr>
      </w:pPr>
    </w:p>
    <w:p w14:paraId="300D4574" w14:textId="0E998401" w:rsidR="007A380D" w:rsidRPr="00240BB9" w:rsidRDefault="007A380D"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b/>
          <w:bCs/>
          <w:sz w:val="24"/>
          <w:szCs w:val="24"/>
          <w:lang w:eastAsia="es-MX"/>
        </w:rPr>
        <w:t>PRESIDENTE DIP. ADRIÁN MANUEL GALICIA HERNÁNDEZ</w:t>
      </w:r>
      <w:r w:rsidRPr="00240BB9">
        <w:rPr>
          <w:rFonts w:ascii="Times New Roman" w:hAnsi="Times New Roman" w:cs="Times New Roman"/>
          <w:sz w:val="24"/>
          <w:szCs w:val="24"/>
          <w:lang w:eastAsia="es-MX"/>
        </w:rPr>
        <w:t>. Gracias, Secretario.</w:t>
      </w:r>
    </w:p>
    <w:p w14:paraId="3269DACE" w14:textId="77777777" w:rsidR="00FA557A" w:rsidRPr="00240BB9" w:rsidRDefault="00FA557A" w:rsidP="00483064">
      <w:pPr>
        <w:pStyle w:val="Sinespaciado"/>
        <w:jc w:val="both"/>
        <w:rPr>
          <w:rFonts w:ascii="Times New Roman" w:hAnsi="Times New Roman" w:cs="Times New Roman"/>
          <w:sz w:val="24"/>
          <w:szCs w:val="24"/>
          <w:lang w:eastAsia="es-MX"/>
        </w:rPr>
      </w:pPr>
    </w:p>
    <w:p w14:paraId="082E3070" w14:textId="21FBCC68" w:rsidR="007A380D" w:rsidRPr="00240BB9" w:rsidRDefault="007A380D"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Publicadas las actas de la Junta y de la sesión anterior, pregunto a las diputadas y a los diputados si tienen alguna observación o comentario.</w:t>
      </w:r>
    </w:p>
    <w:p w14:paraId="53DD74C4" w14:textId="77777777" w:rsidR="00FA557A" w:rsidRPr="00240BB9" w:rsidRDefault="00FA557A" w:rsidP="00A14728">
      <w:pPr>
        <w:pStyle w:val="Sinespaciado"/>
        <w:jc w:val="both"/>
        <w:rPr>
          <w:rFonts w:ascii="Times New Roman" w:hAnsi="Times New Roman" w:cs="Times New Roman"/>
          <w:sz w:val="24"/>
          <w:szCs w:val="24"/>
          <w:lang w:eastAsia="es-MX"/>
        </w:rPr>
      </w:pPr>
    </w:p>
    <w:p w14:paraId="5110377B" w14:textId="77777777" w:rsidR="00F028B5" w:rsidRPr="00240BB9" w:rsidRDefault="00F028B5" w:rsidP="00A14728">
      <w:pPr>
        <w:pStyle w:val="Sinespaciado"/>
        <w:jc w:val="both"/>
        <w:rPr>
          <w:rFonts w:ascii="Times New Roman" w:hAnsi="Times New Roman" w:cs="Times New Roman"/>
          <w:sz w:val="24"/>
          <w:szCs w:val="24"/>
          <w:lang w:eastAsia="es-MX"/>
        </w:rPr>
      </w:pPr>
    </w:p>
    <w:p w14:paraId="160E4B39" w14:textId="77777777" w:rsidR="00554A6D" w:rsidRPr="00240BB9" w:rsidRDefault="00554A6D" w:rsidP="00A14728">
      <w:pPr>
        <w:autoSpaceDE w:val="0"/>
        <w:autoSpaceDN w:val="0"/>
        <w:adjustRightInd w:val="0"/>
        <w:spacing w:after="0" w:line="240" w:lineRule="auto"/>
        <w:jc w:val="center"/>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ACTA DE LA JUNTA PREVIA SEMI-PRESENCIAL DE LA “LX” LEGISLATURA DEL ESTADO DE MÉXICO</w:t>
      </w:r>
    </w:p>
    <w:p w14:paraId="3D688B6B" w14:textId="77777777" w:rsidR="00554A6D" w:rsidRPr="00240BB9" w:rsidRDefault="00554A6D" w:rsidP="00A14728">
      <w:pPr>
        <w:autoSpaceDE w:val="0"/>
        <w:autoSpaceDN w:val="0"/>
        <w:adjustRightInd w:val="0"/>
        <w:spacing w:after="0" w:line="240" w:lineRule="auto"/>
        <w:jc w:val="both"/>
        <w:rPr>
          <w:rFonts w:ascii="Times New Roman" w:eastAsia="Calibri" w:hAnsi="Times New Roman" w:cs="Times New Roman"/>
          <w:b/>
          <w:bCs/>
          <w:sz w:val="24"/>
          <w:szCs w:val="24"/>
        </w:rPr>
      </w:pPr>
    </w:p>
    <w:p w14:paraId="6EB96D2C" w14:textId="77777777" w:rsidR="00554A6D" w:rsidRPr="00240BB9" w:rsidRDefault="00554A6D" w:rsidP="00A14728">
      <w:pPr>
        <w:autoSpaceDE w:val="0"/>
        <w:autoSpaceDN w:val="0"/>
        <w:adjustRightInd w:val="0"/>
        <w:spacing w:after="0" w:line="240" w:lineRule="auto"/>
        <w:jc w:val="center"/>
        <w:rPr>
          <w:rFonts w:ascii="Times New Roman" w:eastAsia="Calibri" w:hAnsi="Times New Roman" w:cs="Times New Roman"/>
          <w:bCs/>
          <w:sz w:val="24"/>
          <w:szCs w:val="24"/>
        </w:rPr>
      </w:pPr>
      <w:r w:rsidRPr="00240BB9">
        <w:rPr>
          <w:rFonts w:ascii="Times New Roman" w:eastAsia="Calibri" w:hAnsi="Times New Roman" w:cs="Times New Roman"/>
          <w:bCs/>
          <w:sz w:val="24"/>
          <w:szCs w:val="24"/>
        </w:rPr>
        <w:t>Celebrada el día primero de marzo de dos mil veintiuno</w:t>
      </w:r>
    </w:p>
    <w:p w14:paraId="5A9E2100" w14:textId="77777777" w:rsidR="00554A6D" w:rsidRPr="00240BB9" w:rsidRDefault="00554A6D" w:rsidP="00A14728">
      <w:pPr>
        <w:autoSpaceDE w:val="0"/>
        <w:autoSpaceDN w:val="0"/>
        <w:adjustRightInd w:val="0"/>
        <w:spacing w:after="0" w:line="240" w:lineRule="auto"/>
        <w:jc w:val="center"/>
        <w:rPr>
          <w:rFonts w:ascii="Times New Roman" w:eastAsia="Calibri" w:hAnsi="Times New Roman" w:cs="Times New Roman"/>
          <w:b/>
          <w:sz w:val="24"/>
          <w:szCs w:val="24"/>
        </w:rPr>
      </w:pPr>
    </w:p>
    <w:p w14:paraId="7F64EC1D" w14:textId="77777777" w:rsidR="00554A6D" w:rsidRPr="00240BB9" w:rsidRDefault="00554A6D" w:rsidP="00A14728">
      <w:pPr>
        <w:autoSpaceDE w:val="0"/>
        <w:autoSpaceDN w:val="0"/>
        <w:adjustRightInd w:val="0"/>
        <w:spacing w:after="0" w:line="240" w:lineRule="auto"/>
        <w:jc w:val="center"/>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Presidenta Diputada Anaís Miriam Burgos Hernández</w:t>
      </w:r>
    </w:p>
    <w:p w14:paraId="5DC3230C" w14:textId="77777777" w:rsidR="00554A6D" w:rsidRPr="00240BB9" w:rsidRDefault="00554A6D" w:rsidP="00A14728">
      <w:pPr>
        <w:autoSpaceDE w:val="0"/>
        <w:autoSpaceDN w:val="0"/>
        <w:adjustRightInd w:val="0"/>
        <w:spacing w:after="0" w:line="240" w:lineRule="auto"/>
        <w:jc w:val="center"/>
        <w:rPr>
          <w:rFonts w:ascii="Times New Roman" w:eastAsia="Calibri" w:hAnsi="Times New Roman" w:cs="Times New Roman"/>
          <w:sz w:val="24"/>
          <w:szCs w:val="24"/>
        </w:rPr>
      </w:pPr>
    </w:p>
    <w:p w14:paraId="22246FC8" w14:textId="77777777" w:rsidR="00554A6D" w:rsidRPr="00240BB9" w:rsidRDefault="00554A6D" w:rsidP="00A14728">
      <w:pPr>
        <w:autoSpaceDE w:val="0"/>
        <w:autoSpaceDN w:val="0"/>
        <w:adjustRightInd w:val="0"/>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En el Salón de Sesiones del H. Poder Legislativo, en la ciudad de Toluca de Lerdo, capital del Estado de México, siendo las doce horas con treinta minutos del día primero de marzo de dos mil veintiuno, la Presidencia abre la Junta de Elección, una vez que la Secretaría verificó la existencia del quórum, mediante el sistema electrónico de registro de asistencia.</w:t>
      </w:r>
    </w:p>
    <w:p w14:paraId="6AE11F20" w14:textId="77777777" w:rsidR="00554A6D" w:rsidRPr="00240BB9" w:rsidRDefault="00554A6D" w:rsidP="00A14728">
      <w:pPr>
        <w:autoSpaceDE w:val="0"/>
        <w:autoSpaceDN w:val="0"/>
        <w:adjustRightInd w:val="0"/>
        <w:spacing w:after="0" w:line="240" w:lineRule="auto"/>
        <w:jc w:val="both"/>
        <w:rPr>
          <w:rFonts w:ascii="Times New Roman" w:eastAsia="Calibri" w:hAnsi="Times New Roman" w:cs="Times New Roman"/>
          <w:sz w:val="24"/>
          <w:szCs w:val="24"/>
        </w:rPr>
      </w:pPr>
    </w:p>
    <w:p w14:paraId="5973F5CD" w14:textId="77777777" w:rsidR="00554A6D" w:rsidRPr="00240BB9" w:rsidRDefault="00554A6D" w:rsidP="00A14728">
      <w:pPr>
        <w:spacing w:after="0" w:line="240" w:lineRule="auto"/>
        <w:ind w:right="51"/>
        <w:jc w:val="both"/>
        <w:rPr>
          <w:rFonts w:ascii="Times New Roman" w:eastAsia="Times New Roman" w:hAnsi="Times New Roman" w:cs="Times New Roman"/>
          <w:sz w:val="24"/>
          <w:szCs w:val="24"/>
          <w:lang w:eastAsia="es-ES"/>
        </w:rPr>
      </w:pPr>
      <w:r w:rsidRPr="00240BB9">
        <w:rPr>
          <w:rFonts w:ascii="Times New Roman" w:hAnsi="Times New Roman" w:cs="Times New Roman"/>
          <w:sz w:val="24"/>
          <w:szCs w:val="24"/>
        </w:rPr>
        <w:t>La Presidencia informa, que la presente Junta se lleva a cabo con el propósito de elegir la Directiva que habrá de fungir durante el primer mes del Segundo Período Ordinario de Sesiones del Tercer Año del Ejercicio Constitucional de la "LX" Legislatura.</w:t>
      </w:r>
    </w:p>
    <w:p w14:paraId="50A997F5" w14:textId="77777777" w:rsidR="00554A6D" w:rsidRPr="00240BB9" w:rsidRDefault="00554A6D" w:rsidP="00A14728">
      <w:pPr>
        <w:spacing w:after="0" w:line="240" w:lineRule="auto"/>
        <w:ind w:right="51"/>
        <w:jc w:val="both"/>
        <w:rPr>
          <w:rFonts w:ascii="Times New Roman" w:hAnsi="Times New Roman" w:cs="Times New Roman"/>
          <w:sz w:val="24"/>
          <w:szCs w:val="24"/>
        </w:rPr>
      </w:pPr>
    </w:p>
    <w:p w14:paraId="15376DB8" w14:textId="77777777" w:rsidR="00554A6D" w:rsidRPr="00240BB9" w:rsidRDefault="00554A6D" w:rsidP="00A14728">
      <w:pPr>
        <w:spacing w:after="0" w:line="240" w:lineRule="auto"/>
        <w:ind w:right="51"/>
        <w:jc w:val="both"/>
        <w:rPr>
          <w:rFonts w:ascii="Times New Roman" w:hAnsi="Times New Roman" w:cs="Times New Roman"/>
          <w:sz w:val="24"/>
          <w:szCs w:val="24"/>
        </w:rPr>
      </w:pPr>
      <w:r w:rsidRPr="00240BB9">
        <w:rPr>
          <w:rFonts w:ascii="Times New Roman" w:hAnsi="Times New Roman" w:cs="Times New Roman"/>
          <w:sz w:val="24"/>
          <w:szCs w:val="24"/>
        </w:rPr>
        <w:t>1.- La Presidencia instruye a la Secretaría distribuya las cédulas para elegir Presidente para todo el Período y Vicepresidentes y Secretarios para el primer mes.</w:t>
      </w:r>
    </w:p>
    <w:p w14:paraId="0A78EBE9" w14:textId="77777777" w:rsidR="00554A6D" w:rsidRPr="00240BB9" w:rsidRDefault="00554A6D" w:rsidP="00A14728">
      <w:pPr>
        <w:spacing w:after="0" w:line="240" w:lineRule="auto"/>
        <w:ind w:right="51"/>
        <w:jc w:val="both"/>
        <w:rPr>
          <w:rFonts w:ascii="Times New Roman" w:hAnsi="Times New Roman" w:cs="Times New Roman"/>
          <w:sz w:val="24"/>
          <w:szCs w:val="24"/>
        </w:rPr>
      </w:pPr>
    </w:p>
    <w:p w14:paraId="5BFF08BC" w14:textId="77777777" w:rsidR="00554A6D" w:rsidRPr="00240BB9" w:rsidRDefault="00554A6D" w:rsidP="00A14728">
      <w:pPr>
        <w:spacing w:after="0" w:line="240" w:lineRule="auto"/>
        <w:ind w:right="108"/>
        <w:jc w:val="both"/>
        <w:rPr>
          <w:rFonts w:ascii="Times New Roman" w:hAnsi="Times New Roman" w:cs="Times New Roman"/>
          <w:sz w:val="24"/>
          <w:szCs w:val="24"/>
        </w:rPr>
      </w:pPr>
      <w:r w:rsidRPr="00240BB9">
        <w:rPr>
          <w:rFonts w:ascii="Times New Roman" w:hAnsi="Times New Roman" w:cs="Times New Roman"/>
          <w:sz w:val="24"/>
          <w:szCs w:val="24"/>
        </w:rPr>
        <w:t xml:space="preserve">Concluida la votación y realizado el cómputo respectivo, la Presidencia declara como Presidenta de la “LX” Legislatura, al diputado </w:t>
      </w:r>
      <w:r w:rsidRPr="00240BB9">
        <w:rPr>
          <w:rFonts w:ascii="Times New Roman" w:hAnsi="Times New Roman" w:cs="Times New Roman"/>
          <w:sz w:val="24"/>
          <w:szCs w:val="24"/>
          <w:lang w:eastAsia="es-MX"/>
        </w:rPr>
        <w:t>Adrián Manuel Galicia Salceda</w:t>
      </w:r>
      <w:r w:rsidRPr="00240BB9">
        <w:rPr>
          <w:rFonts w:ascii="Times New Roman" w:hAnsi="Times New Roman" w:cs="Times New Roman"/>
          <w:sz w:val="24"/>
          <w:szCs w:val="24"/>
        </w:rPr>
        <w:t xml:space="preserve">, durante todo el Período; como Vicepresidentas, a las diputadas Sara Domínguez Álvarez  </w:t>
      </w:r>
      <w:r w:rsidRPr="00240BB9">
        <w:rPr>
          <w:rFonts w:ascii="Times New Roman" w:hAnsi="Times New Roman" w:cs="Times New Roman"/>
          <w:sz w:val="24"/>
          <w:szCs w:val="24"/>
          <w:lang w:eastAsia="es-MX"/>
        </w:rPr>
        <w:t>e Ingrid Krasopani Schemelensky Castro</w:t>
      </w:r>
      <w:r w:rsidRPr="00240BB9">
        <w:rPr>
          <w:rFonts w:ascii="Times New Roman" w:hAnsi="Times New Roman" w:cs="Times New Roman"/>
          <w:sz w:val="24"/>
          <w:szCs w:val="24"/>
        </w:rPr>
        <w:t xml:space="preserve">; y como Secretarios, a los diputados </w:t>
      </w:r>
      <w:r w:rsidRPr="00240BB9">
        <w:rPr>
          <w:rFonts w:ascii="Times New Roman" w:hAnsi="Times New Roman" w:cs="Times New Roman"/>
          <w:sz w:val="24"/>
          <w:szCs w:val="24"/>
          <w:lang w:eastAsia="es-MX"/>
        </w:rPr>
        <w:t xml:space="preserve">Imelda López Montiel, </w:t>
      </w:r>
      <w:r w:rsidRPr="00240BB9">
        <w:rPr>
          <w:rFonts w:ascii="Times New Roman" w:hAnsi="Times New Roman" w:cs="Times New Roman"/>
          <w:sz w:val="24"/>
          <w:szCs w:val="24"/>
        </w:rPr>
        <w:t>Claudia González Cerón y Juan Pablo Villagómez Sánchez, para fungir durante el primer mes del Segundo Período Ordinario de Sesiones del Tercer Año del Ejercicio Constitucional de la "LX" Legislatura.</w:t>
      </w:r>
    </w:p>
    <w:p w14:paraId="61FEEBE3" w14:textId="77777777" w:rsidR="00554A6D" w:rsidRPr="00240BB9" w:rsidRDefault="00554A6D" w:rsidP="00A14728">
      <w:pPr>
        <w:spacing w:after="0" w:line="240" w:lineRule="auto"/>
        <w:ind w:right="51"/>
        <w:jc w:val="both"/>
        <w:rPr>
          <w:rFonts w:ascii="Times New Roman" w:hAnsi="Times New Roman" w:cs="Times New Roman"/>
          <w:sz w:val="24"/>
          <w:szCs w:val="24"/>
        </w:rPr>
      </w:pPr>
    </w:p>
    <w:p w14:paraId="0BAC4A45" w14:textId="77777777" w:rsidR="00554A6D" w:rsidRPr="00240BB9" w:rsidRDefault="00554A6D" w:rsidP="00A14728">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La Presidencia solicita a la Secretaría registre la asistencia a la Junta, informando esta última, que ha quedado registrada la asistencia de los diputados.</w:t>
      </w:r>
    </w:p>
    <w:p w14:paraId="6BA9F4A2" w14:textId="77777777" w:rsidR="00554A6D" w:rsidRPr="00240BB9" w:rsidRDefault="00554A6D" w:rsidP="00A14728">
      <w:pPr>
        <w:spacing w:after="0" w:line="240" w:lineRule="auto"/>
        <w:jc w:val="both"/>
        <w:rPr>
          <w:rFonts w:ascii="Times New Roman" w:hAnsi="Times New Roman" w:cs="Times New Roman"/>
          <w:sz w:val="24"/>
          <w:szCs w:val="24"/>
        </w:rPr>
      </w:pPr>
    </w:p>
    <w:p w14:paraId="721AD433" w14:textId="77777777" w:rsidR="00554A6D" w:rsidRPr="00240BB9" w:rsidRDefault="00554A6D" w:rsidP="00A14728">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2.- Agotado el asunto motivo de la Junta, la Presidencia la levanta siendo las doce horas con cincuenta y cuatro minutos del día de la fecha, y solicita a los diputados permanecer en su sitial, para dar inicio a la Sesión Solemne de Apertura del Segundo Período Ordinario de Sesiones del Tercer Año del Ejercicio Constitucional de la "LX" Legislatura.</w:t>
      </w:r>
    </w:p>
    <w:p w14:paraId="10140809" w14:textId="77777777" w:rsidR="00554A6D" w:rsidRPr="00240BB9" w:rsidRDefault="00554A6D" w:rsidP="00A14728">
      <w:pPr>
        <w:spacing w:after="0" w:line="240" w:lineRule="auto"/>
        <w:jc w:val="both"/>
        <w:rPr>
          <w:rFonts w:ascii="Times New Roman" w:hAnsi="Times New Roman" w:cs="Times New Roman"/>
          <w:sz w:val="24"/>
          <w:szCs w:val="24"/>
        </w:rPr>
      </w:pPr>
    </w:p>
    <w:p w14:paraId="6B84E8AE" w14:textId="77777777" w:rsidR="00554A6D" w:rsidRPr="00240BB9" w:rsidRDefault="00554A6D" w:rsidP="00A14728">
      <w:pPr>
        <w:spacing w:after="0" w:line="240" w:lineRule="auto"/>
        <w:jc w:val="center"/>
        <w:rPr>
          <w:rFonts w:ascii="Times New Roman" w:hAnsi="Times New Roman" w:cs="Times New Roman"/>
          <w:b/>
          <w:sz w:val="24"/>
          <w:szCs w:val="24"/>
        </w:rPr>
      </w:pPr>
      <w:r w:rsidRPr="00240BB9">
        <w:rPr>
          <w:rFonts w:ascii="Times New Roman" w:hAnsi="Times New Roman" w:cs="Times New Roman"/>
          <w:b/>
          <w:sz w:val="24"/>
          <w:szCs w:val="24"/>
        </w:rPr>
        <w:t>Secretaria Diputada</w:t>
      </w:r>
    </w:p>
    <w:p w14:paraId="696CAA8E" w14:textId="77777777" w:rsidR="00554A6D" w:rsidRPr="00240BB9" w:rsidRDefault="00554A6D" w:rsidP="00A14728">
      <w:pPr>
        <w:spacing w:after="0" w:line="240" w:lineRule="auto"/>
        <w:jc w:val="center"/>
        <w:rPr>
          <w:rFonts w:ascii="Times New Roman" w:hAnsi="Times New Roman" w:cs="Times New Roman"/>
          <w:b/>
          <w:sz w:val="24"/>
          <w:szCs w:val="24"/>
        </w:rPr>
      </w:pPr>
      <w:r w:rsidRPr="00240BB9">
        <w:rPr>
          <w:rFonts w:ascii="Times New Roman" w:hAnsi="Times New Roman" w:cs="Times New Roman"/>
          <w:b/>
          <w:sz w:val="24"/>
          <w:szCs w:val="24"/>
        </w:rPr>
        <w:t>Brenda Escamilla Sámano</w:t>
      </w:r>
    </w:p>
    <w:p w14:paraId="5EFD0A18" w14:textId="77777777" w:rsidR="00554A6D" w:rsidRPr="00240BB9" w:rsidRDefault="00554A6D" w:rsidP="00A14728">
      <w:pPr>
        <w:spacing w:after="0" w:line="240" w:lineRule="auto"/>
        <w:rPr>
          <w:rFonts w:ascii="Times New Roman" w:hAnsi="Times New Roman" w:cs="Times New Roman"/>
          <w:sz w:val="24"/>
          <w:szCs w:val="24"/>
        </w:rPr>
      </w:pPr>
    </w:p>
    <w:p w14:paraId="626424F4" w14:textId="77777777" w:rsidR="00A14728" w:rsidRPr="00240BB9" w:rsidRDefault="00A14728" w:rsidP="00A14728">
      <w:pPr>
        <w:spacing w:after="0" w:line="240" w:lineRule="auto"/>
        <w:rPr>
          <w:rFonts w:ascii="Times New Roman" w:hAnsi="Times New Roman" w:cs="Times New Roman"/>
          <w:sz w:val="24"/>
          <w:szCs w:val="24"/>
        </w:rPr>
      </w:pPr>
    </w:p>
    <w:p w14:paraId="762D3B21" w14:textId="77777777" w:rsidR="00F028B5" w:rsidRPr="00240BB9" w:rsidRDefault="00F028B5" w:rsidP="00A14728">
      <w:pPr>
        <w:pStyle w:val="Sinespaciado"/>
        <w:jc w:val="both"/>
        <w:rPr>
          <w:rFonts w:ascii="Times New Roman" w:hAnsi="Times New Roman" w:cs="Times New Roman"/>
          <w:sz w:val="24"/>
          <w:szCs w:val="24"/>
          <w:lang w:eastAsia="es-MX"/>
        </w:rPr>
      </w:pPr>
    </w:p>
    <w:p w14:paraId="038DB262" w14:textId="77777777" w:rsidR="00554A6D" w:rsidRPr="00240BB9" w:rsidRDefault="00554A6D" w:rsidP="00A14728">
      <w:pPr>
        <w:spacing w:after="0" w:line="240" w:lineRule="auto"/>
        <w:jc w:val="center"/>
        <w:rPr>
          <w:rFonts w:ascii="Times New Roman" w:eastAsia="Times New Roman" w:hAnsi="Times New Roman" w:cs="Times New Roman"/>
          <w:b/>
          <w:sz w:val="24"/>
          <w:szCs w:val="24"/>
          <w:lang w:eastAsia="es-ES"/>
        </w:rPr>
      </w:pPr>
      <w:r w:rsidRPr="00240BB9">
        <w:rPr>
          <w:rFonts w:ascii="Times New Roman" w:eastAsia="Times New Roman" w:hAnsi="Times New Roman" w:cs="Times New Roman"/>
          <w:b/>
          <w:sz w:val="24"/>
          <w:szCs w:val="24"/>
          <w:lang w:eastAsia="es-ES"/>
        </w:rPr>
        <w:t>ACTA DE LA SESIÓN SOLEMNE DE APERTURA SEMI-PRESENCIAL DEL SEGUNDO PERÍODO ORDINARIO DE SESIONES DEL TERCER AÑO DEL EJERCICIO CONSTITUCIONAL DE LA "LX" LEGISLATURA DEL ESTADO DE MÉXICO</w:t>
      </w:r>
    </w:p>
    <w:p w14:paraId="6E011CCF" w14:textId="77777777" w:rsidR="00554A6D" w:rsidRPr="00240BB9" w:rsidRDefault="00554A6D" w:rsidP="00A14728">
      <w:pPr>
        <w:spacing w:after="0" w:line="240" w:lineRule="auto"/>
        <w:jc w:val="both"/>
        <w:rPr>
          <w:rFonts w:ascii="Times New Roman" w:eastAsia="Times New Roman" w:hAnsi="Times New Roman" w:cs="Times New Roman"/>
          <w:b/>
          <w:sz w:val="24"/>
          <w:szCs w:val="24"/>
          <w:lang w:eastAsia="es-ES"/>
        </w:rPr>
      </w:pPr>
    </w:p>
    <w:p w14:paraId="3BBB2EC8" w14:textId="77777777" w:rsidR="00554A6D" w:rsidRPr="00240BB9" w:rsidRDefault="00554A6D" w:rsidP="00A14728">
      <w:pPr>
        <w:spacing w:after="0" w:line="240" w:lineRule="auto"/>
        <w:jc w:val="center"/>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Celebrada el día primero de marzo de dos mil veintiuno</w:t>
      </w:r>
    </w:p>
    <w:p w14:paraId="16FE729E" w14:textId="77777777" w:rsidR="00554A6D" w:rsidRPr="00240BB9" w:rsidRDefault="00554A6D" w:rsidP="00A14728">
      <w:pPr>
        <w:spacing w:after="0" w:line="240" w:lineRule="auto"/>
        <w:jc w:val="center"/>
        <w:rPr>
          <w:rFonts w:ascii="Times New Roman" w:eastAsia="Times New Roman" w:hAnsi="Times New Roman" w:cs="Times New Roman"/>
          <w:b/>
          <w:sz w:val="24"/>
          <w:szCs w:val="24"/>
          <w:lang w:eastAsia="es-ES"/>
        </w:rPr>
      </w:pPr>
    </w:p>
    <w:p w14:paraId="3A7FE793" w14:textId="77777777" w:rsidR="00554A6D" w:rsidRPr="00240BB9" w:rsidRDefault="00554A6D" w:rsidP="00A14728">
      <w:pPr>
        <w:keepNext/>
        <w:spacing w:after="0" w:line="240" w:lineRule="auto"/>
        <w:jc w:val="center"/>
        <w:outlineLvl w:val="0"/>
        <w:rPr>
          <w:rFonts w:ascii="Times New Roman" w:eastAsia="MS Mincho" w:hAnsi="Times New Roman" w:cs="Times New Roman"/>
          <w:b/>
          <w:bCs/>
          <w:sz w:val="24"/>
          <w:szCs w:val="24"/>
          <w:lang w:eastAsia="es-ES"/>
        </w:rPr>
      </w:pPr>
      <w:r w:rsidRPr="00240BB9">
        <w:rPr>
          <w:rFonts w:ascii="Times New Roman" w:eastAsia="MS Mincho" w:hAnsi="Times New Roman" w:cs="Times New Roman"/>
          <w:b/>
          <w:bCs/>
          <w:sz w:val="24"/>
          <w:szCs w:val="24"/>
          <w:lang w:eastAsia="es-ES"/>
        </w:rPr>
        <w:t xml:space="preserve">Presidente Diputado </w:t>
      </w:r>
      <w:r w:rsidRPr="00240BB9">
        <w:rPr>
          <w:rFonts w:ascii="Times New Roman" w:eastAsia="MS Mincho" w:hAnsi="Times New Roman" w:cs="Times New Roman"/>
          <w:b/>
          <w:sz w:val="24"/>
          <w:szCs w:val="24"/>
          <w:lang w:eastAsia="es-MX"/>
        </w:rPr>
        <w:t>Adrián Manuel Galicia Salceda</w:t>
      </w:r>
    </w:p>
    <w:p w14:paraId="57E3B384" w14:textId="77777777" w:rsidR="00554A6D" w:rsidRPr="00240BB9" w:rsidRDefault="00554A6D" w:rsidP="00A14728">
      <w:pPr>
        <w:spacing w:after="0" w:line="240" w:lineRule="auto"/>
        <w:rPr>
          <w:rFonts w:ascii="Times New Roman" w:eastAsia="Times New Roman" w:hAnsi="Times New Roman" w:cs="Times New Roman"/>
          <w:b/>
          <w:sz w:val="24"/>
          <w:szCs w:val="24"/>
          <w:lang w:eastAsia="es-ES"/>
        </w:rPr>
      </w:pPr>
    </w:p>
    <w:p w14:paraId="556AA2DF" w14:textId="77777777" w:rsidR="00554A6D" w:rsidRPr="00240BB9" w:rsidRDefault="00554A6D" w:rsidP="00A14728">
      <w:pPr>
        <w:spacing w:after="0" w:line="240" w:lineRule="auto"/>
        <w:ind w:right="108"/>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 xml:space="preserve">En el Salón de Sesiones del H. Poder Legislativo, en la ciudad de Toluca de Lerdo, capital del Estado de México, siendo las trece horas con cuatro minutos del día primero de marzo de dos mil veintiuno, la Presidencia abre la sesión una vez que la Secretaría verificó la existencia del quórum, mediante el sistema electrónico. </w:t>
      </w:r>
    </w:p>
    <w:p w14:paraId="76F72FA2" w14:textId="77777777" w:rsidR="00554A6D" w:rsidRPr="00240BB9" w:rsidRDefault="00554A6D" w:rsidP="00A14728">
      <w:pPr>
        <w:spacing w:after="0" w:line="240" w:lineRule="auto"/>
        <w:jc w:val="both"/>
        <w:rPr>
          <w:rFonts w:ascii="Times New Roman" w:eastAsia="Times New Roman" w:hAnsi="Times New Roman" w:cs="Times New Roman"/>
          <w:sz w:val="24"/>
          <w:szCs w:val="24"/>
          <w:lang w:eastAsia="es-ES"/>
        </w:rPr>
      </w:pPr>
    </w:p>
    <w:p w14:paraId="03EB45E7" w14:textId="77777777" w:rsidR="00554A6D" w:rsidRPr="00240BB9" w:rsidRDefault="00554A6D" w:rsidP="00A14728">
      <w:pPr>
        <w:spacing w:after="0" w:line="240" w:lineRule="auto"/>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lastRenderedPageBreak/>
        <w:t>La Presidencia informa que la sesión es de régimen Solemne y tiene como propósito declarar la Apertura del Segundo Período Ordinario de Sesiones del Tercer Año del Ejercicio Constitucional de la "LX" Legislatura.</w:t>
      </w:r>
    </w:p>
    <w:p w14:paraId="73E55FB2" w14:textId="77777777" w:rsidR="00554A6D" w:rsidRPr="00240BB9" w:rsidRDefault="00554A6D" w:rsidP="00A14728">
      <w:pPr>
        <w:spacing w:after="0" w:line="240" w:lineRule="auto"/>
        <w:jc w:val="both"/>
        <w:rPr>
          <w:rFonts w:ascii="Times New Roman" w:eastAsia="Times New Roman" w:hAnsi="Times New Roman" w:cs="Times New Roman"/>
          <w:sz w:val="24"/>
          <w:szCs w:val="24"/>
          <w:lang w:eastAsia="es-ES"/>
        </w:rPr>
      </w:pPr>
    </w:p>
    <w:p w14:paraId="41951305" w14:textId="77777777" w:rsidR="00554A6D" w:rsidRPr="00240BB9" w:rsidRDefault="00554A6D" w:rsidP="00A14728">
      <w:pPr>
        <w:spacing w:after="0" w:line="240" w:lineRule="auto"/>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1.- Se entona el Himno Nacional Mexicano.</w:t>
      </w:r>
    </w:p>
    <w:p w14:paraId="0F077B44" w14:textId="77777777" w:rsidR="00554A6D" w:rsidRPr="00240BB9" w:rsidRDefault="00554A6D" w:rsidP="00A14728">
      <w:pPr>
        <w:spacing w:after="0" w:line="240" w:lineRule="auto"/>
        <w:jc w:val="both"/>
        <w:rPr>
          <w:rFonts w:ascii="Times New Roman" w:eastAsia="Times New Roman" w:hAnsi="Times New Roman" w:cs="Times New Roman"/>
          <w:sz w:val="24"/>
          <w:szCs w:val="24"/>
          <w:lang w:eastAsia="es-ES"/>
        </w:rPr>
      </w:pPr>
    </w:p>
    <w:p w14:paraId="2D108804" w14:textId="77777777" w:rsidR="00554A6D" w:rsidRPr="00240BB9" w:rsidRDefault="00554A6D" w:rsidP="00A14728">
      <w:pPr>
        <w:spacing w:after="0" w:line="240" w:lineRule="auto"/>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 xml:space="preserve">2.- La Vicepresidencia otorga el uso de la palabra al Presidente diputado </w:t>
      </w:r>
      <w:r w:rsidRPr="00240BB9">
        <w:rPr>
          <w:rFonts w:ascii="Times New Roman" w:eastAsia="Times New Roman" w:hAnsi="Times New Roman" w:cs="Times New Roman"/>
          <w:sz w:val="24"/>
          <w:szCs w:val="24"/>
          <w:lang w:eastAsia="es-MX"/>
        </w:rPr>
        <w:t>Adrián Manuel Galicia Salceda, para que dirija un mensaje</w:t>
      </w:r>
      <w:r w:rsidRPr="00240BB9">
        <w:rPr>
          <w:rFonts w:ascii="Times New Roman" w:eastAsia="Times New Roman" w:hAnsi="Times New Roman" w:cs="Times New Roman"/>
          <w:sz w:val="24"/>
          <w:szCs w:val="24"/>
          <w:lang w:eastAsia="es-ES"/>
        </w:rPr>
        <w:t>.</w:t>
      </w:r>
    </w:p>
    <w:p w14:paraId="6E3ED0A6" w14:textId="77777777" w:rsidR="00554A6D" w:rsidRPr="00240BB9" w:rsidRDefault="00554A6D" w:rsidP="00A14728">
      <w:pPr>
        <w:spacing w:after="0" w:line="240" w:lineRule="auto"/>
        <w:jc w:val="both"/>
        <w:rPr>
          <w:rFonts w:ascii="Times New Roman" w:eastAsia="Times New Roman" w:hAnsi="Times New Roman" w:cs="Times New Roman"/>
          <w:sz w:val="24"/>
          <w:szCs w:val="24"/>
          <w:lang w:eastAsia="es-ES"/>
        </w:rPr>
      </w:pPr>
    </w:p>
    <w:p w14:paraId="7AD77047" w14:textId="77777777" w:rsidR="00554A6D" w:rsidRPr="00240BB9" w:rsidRDefault="00554A6D" w:rsidP="00A14728">
      <w:pPr>
        <w:spacing w:after="0" w:line="240" w:lineRule="auto"/>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3.- La Presidencia da un mensaje y declara la Apertura del Segundo Período Ordinario de Sesiones del Tercer Año del Ejercicio Constitucional de la "LX" Legislatura del Estado de México, siendo las trece horas con veinte minutos, del día primero de marzo del año en curso.</w:t>
      </w:r>
    </w:p>
    <w:p w14:paraId="35FB5D4A" w14:textId="77777777" w:rsidR="00554A6D" w:rsidRPr="00240BB9" w:rsidRDefault="00554A6D" w:rsidP="00A14728">
      <w:pPr>
        <w:spacing w:after="0" w:line="240" w:lineRule="auto"/>
        <w:jc w:val="both"/>
        <w:rPr>
          <w:rFonts w:ascii="Times New Roman" w:eastAsia="Times New Roman" w:hAnsi="Times New Roman" w:cs="Times New Roman"/>
          <w:sz w:val="24"/>
          <w:szCs w:val="24"/>
          <w:lang w:eastAsia="es-ES"/>
        </w:rPr>
      </w:pPr>
    </w:p>
    <w:p w14:paraId="07369F5A" w14:textId="77777777" w:rsidR="00554A6D" w:rsidRPr="00240BB9" w:rsidRDefault="00554A6D" w:rsidP="00A14728">
      <w:pPr>
        <w:spacing w:after="0" w:line="240" w:lineRule="auto"/>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La Presidencia solicita a la Secretaría, registre la asistencia a la Sesión, informando esta última, que ha quedado registrada la asistencia de los diputados.</w:t>
      </w:r>
    </w:p>
    <w:p w14:paraId="558BED67" w14:textId="77777777" w:rsidR="00554A6D" w:rsidRPr="00240BB9" w:rsidRDefault="00554A6D" w:rsidP="00A14728">
      <w:pPr>
        <w:spacing w:after="0" w:line="240" w:lineRule="auto"/>
        <w:jc w:val="both"/>
        <w:rPr>
          <w:rFonts w:ascii="Times New Roman" w:eastAsia="Times New Roman" w:hAnsi="Times New Roman" w:cs="Times New Roman"/>
          <w:sz w:val="24"/>
          <w:szCs w:val="24"/>
          <w:lang w:eastAsia="es-ES"/>
        </w:rPr>
      </w:pPr>
    </w:p>
    <w:p w14:paraId="741F5A9D" w14:textId="77777777" w:rsidR="00554A6D" w:rsidRPr="00240BB9" w:rsidRDefault="00554A6D" w:rsidP="00A14728">
      <w:pPr>
        <w:spacing w:after="0" w:line="240" w:lineRule="auto"/>
        <w:ind w:right="-93"/>
        <w:contextualSpacing/>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4.- Se entona el Himno del Estado de México.</w:t>
      </w:r>
    </w:p>
    <w:p w14:paraId="71E41CD6" w14:textId="77777777" w:rsidR="00554A6D" w:rsidRPr="00240BB9" w:rsidRDefault="00554A6D" w:rsidP="00A14728">
      <w:pPr>
        <w:spacing w:after="0" w:line="240" w:lineRule="auto"/>
        <w:jc w:val="both"/>
        <w:rPr>
          <w:rFonts w:ascii="Times New Roman" w:eastAsia="Times New Roman" w:hAnsi="Times New Roman" w:cs="Times New Roman"/>
          <w:sz w:val="24"/>
          <w:szCs w:val="24"/>
          <w:lang w:eastAsia="es-ES"/>
        </w:rPr>
      </w:pPr>
    </w:p>
    <w:p w14:paraId="57333BD8" w14:textId="77777777" w:rsidR="00554A6D" w:rsidRPr="00240BB9" w:rsidRDefault="00554A6D" w:rsidP="00A14728">
      <w:pPr>
        <w:spacing w:after="0" w:line="240" w:lineRule="auto"/>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5.- La Presidencia levanta la sesión siendo las trece horas con veinticuatro minutos del día de la fecha y solicita a los diputados permanecer en su sitial para dar curso a la Sesión Deliberante.</w:t>
      </w:r>
    </w:p>
    <w:p w14:paraId="638BC248" w14:textId="77777777" w:rsidR="00554A6D" w:rsidRPr="00240BB9" w:rsidRDefault="00554A6D" w:rsidP="00A14728">
      <w:pPr>
        <w:spacing w:after="0" w:line="240" w:lineRule="auto"/>
        <w:jc w:val="center"/>
        <w:rPr>
          <w:rFonts w:ascii="Times New Roman" w:eastAsia="Times New Roman" w:hAnsi="Times New Roman" w:cs="Times New Roman"/>
          <w:b/>
          <w:sz w:val="24"/>
          <w:szCs w:val="24"/>
          <w:lang w:eastAsia="es-ES"/>
        </w:rPr>
      </w:pPr>
    </w:p>
    <w:p w14:paraId="03A924D1" w14:textId="77777777" w:rsidR="00554A6D" w:rsidRPr="00240BB9" w:rsidRDefault="00554A6D" w:rsidP="00A14728">
      <w:pPr>
        <w:spacing w:after="0" w:line="240" w:lineRule="auto"/>
        <w:jc w:val="center"/>
        <w:rPr>
          <w:rFonts w:ascii="Times New Roman" w:eastAsia="Times New Roman" w:hAnsi="Times New Roman" w:cs="Times New Roman"/>
          <w:b/>
          <w:sz w:val="24"/>
          <w:szCs w:val="24"/>
          <w:lang w:eastAsia="es-ES"/>
        </w:rPr>
      </w:pPr>
      <w:r w:rsidRPr="00240BB9">
        <w:rPr>
          <w:rFonts w:ascii="Times New Roman" w:eastAsia="Times New Roman" w:hAnsi="Times New Roman" w:cs="Times New Roman"/>
          <w:b/>
          <w:sz w:val="24"/>
          <w:szCs w:val="24"/>
          <w:lang w:eastAsia="es-ES"/>
        </w:rPr>
        <w:t>Diputados Secretarios</w:t>
      </w:r>
    </w:p>
    <w:p w14:paraId="200B0124" w14:textId="0EAB0D71" w:rsidR="00554A6D" w:rsidRPr="00240BB9" w:rsidRDefault="00554A6D" w:rsidP="00A14728">
      <w:pPr>
        <w:spacing w:after="0" w:line="240" w:lineRule="auto"/>
        <w:jc w:val="center"/>
        <w:rPr>
          <w:rFonts w:ascii="Times New Roman" w:eastAsia="Times New Roman" w:hAnsi="Times New Roman" w:cs="Times New Roman"/>
          <w:b/>
          <w:sz w:val="24"/>
          <w:szCs w:val="24"/>
          <w:lang w:eastAsia="es-ES"/>
        </w:rPr>
      </w:pPr>
      <w:r w:rsidRPr="00240BB9">
        <w:rPr>
          <w:rFonts w:ascii="Times New Roman" w:eastAsia="Times New Roman" w:hAnsi="Times New Roman" w:cs="Times New Roman"/>
          <w:b/>
          <w:sz w:val="24"/>
          <w:szCs w:val="24"/>
          <w:lang w:eastAsia="es-MX"/>
        </w:rPr>
        <w:t xml:space="preserve">Imelda López Montiel </w:t>
      </w:r>
      <w:r w:rsidRPr="00240BB9">
        <w:rPr>
          <w:rFonts w:ascii="Times New Roman" w:eastAsia="Times New Roman" w:hAnsi="Times New Roman" w:cs="Times New Roman"/>
          <w:b/>
          <w:sz w:val="24"/>
          <w:szCs w:val="24"/>
          <w:lang w:eastAsia="es-MX"/>
        </w:rPr>
        <w:tab/>
      </w:r>
      <w:r w:rsidRPr="00240BB9">
        <w:rPr>
          <w:rFonts w:ascii="Times New Roman" w:eastAsia="Times New Roman" w:hAnsi="Times New Roman" w:cs="Times New Roman"/>
          <w:b/>
          <w:sz w:val="24"/>
          <w:szCs w:val="24"/>
          <w:lang w:eastAsia="es-MX"/>
        </w:rPr>
        <w:tab/>
        <w:t xml:space="preserve"> </w:t>
      </w:r>
      <w:r w:rsidRPr="00240BB9">
        <w:rPr>
          <w:rFonts w:ascii="Times New Roman" w:eastAsia="Times New Roman" w:hAnsi="Times New Roman" w:cs="Times New Roman"/>
          <w:b/>
          <w:sz w:val="24"/>
          <w:szCs w:val="24"/>
          <w:lang w:eastAsia="es-ES"/>
        </w:rPr>
        <w:t>Claudia González Cerón</w:t>
      </w:r>
    </w:p>
    <w:p w14:paraId="2B03F376" w14:textId="77777777" w:rsidR="00554A6D" w:rsidRPr="00240BB9" w:rsidRDefault="00554A6D" w:rsidP="00A14728">
      <w:pPr>
        <w:spacing w:after="0" w:line="240" w:lineRule="auto"/>
        <w:jc w:val="center"/>
        <w:rPr>
          <w:rFonts w:ascii="Times New Roman" w:eastAsia="Times New Roman" w:hAnsi="Times New Roman" w:cs="Times New Roman"/>
          <w:b/>
          <w:sz w:val="24"/>
          <w:szCs w:val="24"/>
          <w:lang w:eastAsia="es-ES"/>
        </w:rPr>
      </w:pPr>
      <w:r w:rsidRPr="00240BB9">
        <w:rPr>
          <w:rFonts w:ascii="Times New Roman" w:eastAsia="Times New Roman" w:hAnsi="Times New Roman" w:cs="Times New Roman"/>
          <w:b/>
          <w:sz w:val="24"/>
          <w:szCs w:val="24"/>
          <w:lang w:eastAsia="es-ES"/>
        </w:rPr>
        <w:t>Juan Pablo Villagómez Sánchez</w:t>
      </w:r>
    </w:p>
    <w:p w14:paraId="287DB49B" w14:textId="28B69FDD" w:rsidR="007A380D" w:rsidRPr="00240BB9" w:rsidRDefault="00420B79" w:rsidP="00A14728">
      <w:pPr>
        <w:pStyle w:val="Sinespaciado"/>
        <w:jc w:val="both"/>
        <w:rPr>
          <w:rFonts w:ascii="Times New Roman" w:hAnsi="Times New Roman" w:cs="Times New Roman"/>
          <w:sz w:val="24"/>
          <w:szCs w:val="24"/>
          <w:lang w:eastAsia="es-MX"/>
        </w:rPr>
      </w:pPr>
      <w:r w:rsidRPr="00240BB9">
        <w:rPr>
          <w:rFonts w:ascii="Times New Roman" w:hAnsi="Times New Roman" w:cs="Times New Roman"/>
          <w:b/>
          <w:bCs/>
          <w:sz w:val="24"/>
          <w:szCs w:val="24"/>
          <w:lang w:eastAsia="es-MX"/>
        </w:rPr>
        <w:t>PRESIDENTE DIP. ADRIÁN MANUEL GALICIA HERNÁNDEZ</w:t>
      </w:r>
      <w:r w:rsidRPr="00240BB9">
        <w:rPr>
          <w:rFonts w:ascii="Times New Roman" w:hAnsi="Times New Roman" w:cs="Times New Roman"/>
          <w:sz w:val="24"/>
          <w:szCs w:val="24"/>
          <w:lang w:eastAsia="es-MX"/>
        </w:rPr>
        <w:t xml:space="preserve">. </w:t>
      </w:r>
      <w:r w:rsidR="007A380D" w:rsidRPr="00240BB9">
        <w:rPr>
          <w:rFonts w:ascii="Times New Roman" w:hAnsi="Times New Roman" w:cs="Times New Roman"/>
          <w:sz w:val="24"/>
          <w:szCs w:val="24"/>
          <w:lang w:eastAsia="es-MX"/>
        </w:rPr>
        <w:t>Solicito de la manera más atenta a quienes estén por la aprobación de las actas de la Junta y de la sesión anterior, se sirvan</w:t>
      </w:r>
      <w:r w:rsidR="0051776D" w:rsidRPr="00240BB9">
        <w:rPr>
          <w:rFonts w:ascii="Times New Roman" w:hAnsi="Times New Roman" w:cs="Times New Roman"/>
          <w:sz w:val="24"/>
          <w:szCs w:val="24"/>
          <w:lang w:eastAsia="es-MX"/>
        </w:rPr>
        <w:t xml:space="preserve"> a levantar la mano, por favor.</w:t>
      </w:r>
    </w:p>
    <w:p w14:paraId="011FACF8" w14:textId="77777777" w:rsidR="00FA557A" w:rsidRPr="00240BB9" w:rsidRDefault="00FA557A" w:rsidP="00483064">
      <w:pPr>
        <w:pStyle w:val="Sinespaciado"/>
        <w:jc w:val="both"/>
        <w:rPr>
          <w:rFonts w:ascii="Times New Roman" w:hAnsi="Times New Roman" w:cs="Times New Roman"/>
          <w:sz w:val="24"/>
          <w:szCs w:val="24"/>
          <w:lang w:eastAsia="es-MX"/>
        </w:rPr>
      </w:pPr>
    </w:p>
    <w:p w14:paraId="7986773F" w14:textId="373B44BE" w:rsidR="007A380D" w:rsidRPr="00240BB9" w:rsidRDefault="007A380D"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¿En contra, en abstención?</w:t>
      </w:r>
    </w:p>
    <w:p w14:paraId="77C8EBA9" w14:textId="77777777" w:rsidR="00FA557A" w:rsidRPr="00240BB9" w:rsidRDefault="00FA557A" w:rsidP="00483064">
      <w:pPr>
        <w:pStyle w:val="Sinespaciado"/>
        <w:ind w:firstLine="708"/>
        <w:jc w:val="both"/>
        <w:rPr>
          <w:rFonts w:ascii="Times New Roman" w:hAnsi="Times New Roman" w:cs="Times New Roman"/>
          <w:b/>
          <w:bCs/>
          <w:sz w:val="24"/>
          <w:szCs w:val="24"/>
          <w:lang w:eastAsia="es-MX"/>
        </w:rPr>
      </w:pPr>
    </w:p>
    <w:p w14:paraId="36999D08" w14:textId="7205B85D" w:rsidR="007A380D" w:rsidRPr="00240BB9" w:rsidRDefault="007A380D" w:rsidP="00483064">
      <w:pPr>
        <w:pStyle w:val="Sinespaciado"/>
        <w:jc w:val="both"/>
        <w:rPr>
          <w:rFonts w:ascii="Times New Roman" w:hAnsi="Times New Roman" w:cs="Times New Roman"/>
          <w:sz w:val="24"/>
          <w:szCs w:val="24"/>
        </w:rPr>
      </w:pPr>
      <w:r w:rsidRPr="00240BB9">
        <w:rPr>
          <w:rFonts w:ascii="Times New Roman" w:hAnsi="Times New Roman" w:cs="Times New Roman"/>
          <w:b/>
          <w:bCs/>
          <w:sz w:val="24"/>
          <w:szCs w:val="24"/>
          <w:lang w:eastAsia="es-MX"/>
        </w:rPr>
        <w:t xml:space="preserve">SECRETARIO DIP. </w:t>
      </w:r>
      <w:r w:rsidRPr="00240BB9">
        <w:rPr>
          <w:rFonts w:ascii="Times New Roman" w:hAnsi="Times New Roman" w:cs="Times New Roman"/>
          <w:b/>
          <w:bCs/>
          <w:sz w:val="24"/>
          <w:szCs w:val="24"/>
        </w:rPr>
        <w:t>JUAN PABLO VILLAGÓMEZ SÁNCHEZ</w:t>
      </w:r>
      <w:r w:rsidRPr="00240BB9">
        <w:rPr>
          <w:rFonts w:ascii="Times New Roman" w:hAnsi="Times New Roman" w:cs="Times New Roman"/>
          <w:sz w:val="24"/>
          <w:szCs w:val="24"/>
        </w:rPr>
        <w:t>. Gracias.</w:t>
      </w:r>
    </w:p>
    <w:p w14:paraId="607EBF4B" w14:textId="77777777" w:rsidR="00FA557A" w:rsidRPr="00240BB9" w:rsidRDefault="00FA557A" w:rsidP="00483064">
      <w:pPr>
        <w:pStyle w:val="Sinespaciado"/>
        <w:jc w:val="both"/>
        <w:rPr>
          <w:rFonts w:ascii="Times New Roman" w:hAnsi="Times New Roman" w:cs="Times New Roman"/>
          <w:sz w:val="24"/>
          <w:szCs w:val="24"/>
        </w:rPr>
      </w:pPr>
    </w:p>
    <w:p w14:paraId="3E29FA2C" w14:textId="797D95A8" w:rsidR="007A380D" w:rsidRPr="00240BB9" w:rsidRDefault="007A380D" w:rsidP="00483064">
      <w:pPr>
        <w:pStyle w:val="Sinespaciado"/>
        <w:jc w:val="both"/>
        <w:rPr>
          <w:rFonts w:ascii="Times New Roman" w:hAnsi="Times New Roman" w:cs="Times New Roman"/>
          <w:sz w:val="24"/>
          <w:szCs w:val="24"/>
        </w:rPr>
      </w:pPr>
      <w:r w:rsidRPr="00240BB9">
        <w:rPr>
          <w:rFonts w:ascii="Times New Roman" w:hAnsi="Times New Roman" w:cs="Times New Roman"/>
          <w:sz w:val="24"/>
          <w:szCs w:val="24"/>
        </w:rPr>
        <w:tab/>
        <w:t>Las actas de la Junta y de la sesión anterior han sido aprobadas por unanimidad de votos Presidente.</w:t>
      </w:r>
    </w:p>
    <w:p w14:paraId="61E34012" w14:textId="77777777" w:rsidR="00FA557A" w:rsidRPr="00240BB9" w:rsidRDefault="00FA557A" w:rsidP="00483064">
      <w:pPr>
        <w:pStyle w:val="Sinespaciado"/>
        <w:jc w:val="both"/>
        <w:rPr>
          <w:rFonts w:ascii="Times New Roman" w:hAnsi="Times New Roman" w:cs="Times New Roman"/>
          <w:sz w:val="24"/>
          <w:szCs w:val="24"/>
        </w:rPr>
      </w:pPr>
    </w:p>
    <w:p w14:paraId="6B6F41A6" w14:textId="661DDE0F" w:rsidR="007A380D" w:rsidRPr="00240BB9" w:rsidRDefault="007A380D" w:rsidP="00483064">
      <w:pPr>
        <w:pStyle w:val="Sinespaciado"/>
        <w:jc w:val="both"/>
        <w:rPr>
          <w:rFonts w:ascii="Times New Roman" w:hAnsi="Times New Roman" w:cs="Times New Roman"/>
          <w:sz w:val="24"/>
          <w:szCs w:val="24"/>
        </w:rPr>
      </w:pPr>
      <w:r w:rsidRPr="00240BB9">
        <w:rPr>
          <w:rFonts w:ascii="Times New Roman" w:hAnsi="Times New Roman" w:cs="Times New Roman"/>
          <w:b/>
          <w:bCs/>
          <w:sz w:val="24"/>
          <w:szCs w:val="24"/>
        </w:rPr>
        <w:t>PRESIDENTE DIP. ADRIÁN MANUEL GALICIA SALCEDA</w:t>
      </w:r>
      <w:r w:rsidRPr="00240BB9">
        <w:rPr>
          <w:rFonts w:ascii="Times New Roman" w:hAnsi="Times New Roman" w:cs="Times New Roman"/>
          <w:sz w:val="24"/>
          <w:szCs w:val="24"/>
        </w:rPr>
        <w:t>. Gracias Secretario.</w:t>
      </w:r>
    </w:p>
    <w:p w14:paraId="22DCD864" w14:textId="77777777" w:rsidR="00FA557A" w:rsidRDefault="00FA557A" w:rsidP="00483064">
      <w:pPr>
        <w:pStyle w:val="Sinespaciado"/>
        <w:jc w:val="both"/>
        <w:rPr>
          <w:rFonts w:ascii="Times New Roman" w:hAnsi="Times New Roman" w:cs="Times New Roman"/>
          <w:sz w:val="24"/>
          <w:szCs w:val="24"/>
        </w:rPr>
      </w:pPr>
    </w:p>
    <w:p w14:paraId="26366B14" w14:textId="0D66403C" w:rsidR="007A380D" w:rsidRPr="00240BB9" w:rsidRDefault="007A380D" w:rsidP="00483064">
      <w:pPr>
        <w:pStyle w:val="Sinespaciado"/>
        <w:jc w:val="both"/>
        <w:rPr>
          <w:rFonts w:ascii="Times New Roman" w:hAnsi="Times New Roman" w:cs="Times New Roman"/>
          <w:sz w:val="24"/>
          <w:szCs w:val="24"/>
        </w:rPr>
      </w:pPr>
      <w:r w:rsidRPr="00240BB9">
        <w:rPr>
          <w:rFonts w:ascii="Times New Roman" w:hAnsi="Times New Roman" w:cs="Times New Roman"/>
          <w:sz w:val="24"/>
          <w:szCs w:val="24"/>
        </w:rPr>
        <w:tab/>
        <w:t>Con base en el punto número 2 la diputada Ana</w:t>
      </w:r>
      <w:r w:rsidR="00030F7C" w:rsidRPr="00240BB9">
        <w:rPr>
          <w:rFonts w:ascii="Times New Roman" w:hAnsi="Times New Roman" w:cs="Times New Roman"/>
          <w:sz w:val="24"/>
          <w:szCs w:val="24"/>
        </w:rPr>
        <w:t>í</w:t>
      </w:r>
      <w:r w:rsidRPr="00240BB9">
        <w:rPr>
          <w:rFonts w:ascii="Times New Roman" w:hAnsi="Times New Roman" w:cs="Times New Roman"/>
          <w:sz w:val="24"/>
          <w:szCs w:val="24"/>
        </w:rPr>
        <w:t>s Miriam Burgos Hernández, presenta el Informe de las Actividades Desarrolladas por la Diputación Permanente, en el Primer Período de Receso del Tercer Año de Ejercicio Constitucional.</w:t>
      </w:r>
    </w:p>
    <w:p w14:paraId="26BAF159" w14:textId="77777777" w:rsidR="00FA557A" w:rsidRPr="00240BB9" w:rsidRDefault="00FA557A" w:rsidP="00483064">
      <w:pPr>
        <w:pStyle w:val="Sinespaciado"/>
        <w:jc w:val="both"/>
        <w:rPr>
          <w:rFonts w:ascii="Times New Roman" w:hAnsi="Times New Roman" w:cs="Times New Roman"/>
          <w:sz w:val="24"/>
          <w:szCs w:val="24"/>
        </w:rPr>
      </w:pPr>
    </w:p>
    <w:p w14:paraId="10B695CA" w14:textId="6CC9BBF8" w:rsidR="007A380D" w:rsidRPr="00240BB9" w:rsidRDefault="007A380D" w:rsidP="00483064">
      <w:pPr>
        <w:pStyle w:val="Sinespaciado"/>
        <w:jc w:val="both"/>
        <w:rPr>
          <w:rFonts w:ascii="Times New Roman" w:hAnsi="Times New Roman" w:cs="Times New Roman"/>
          <w:sz w:val="24"/>
          <w:szCs w:val="24"/>
        </w:rPr>
      </w:pPr>
      <w:r w:rsidRPr="00240BB9">
        <w:rPr>
          <w:rFonts w:ascii="Times New Roman" w:hAnsi="Times New Roman" w:cs="Times New Roman"/>
          <w:sz w:val="24"/>
          <w:szCs w:val="24"/>
        </w:rPr>
        <w:tab/>
        <w:t>Adelante diputada si nos hace favor.</w:t>
      </w:r>
    </w:p>
    <w:p w14:paraId="123D14BB" w14:textId="77777777" w:rsidR="00FA557A" w:rsidRPr="00240BB9" w:rsidRDefault="00FA557A" w:rsidP="00483064">
      <w:pPr>
        <w:pStyle w:val="Sinespaciado"/>
        <w:jc w:val="both"/>
        <w:rPr>
          <w:rFonts w:ascii="Times New Roman" w:hAnsi="Times New Roman" w:cs="Times New Roman"/>
          <w:sz w:val="24"/>
          <w:szCs w:val="24"/>
        </w:rPr>
      </w:pPr>
    </w:p>
    <w:p w14:paraId="479D30B6" w14:textId="4C50F252" w:rsidR="007A380D" w:rsidRPr="00240BB9" w:rsidRDefault="007A380D"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b/>
          <w:bCs/>
          <w:sz w:val="24"/>
          <w:szCs w:val="24"/>
          <w:lang w:eastAsia="es-MX"/>
        </w:rPr>
        <w:t>DIP. ANA</w:t>
      </w:r>
      <w:r w:rsidR="00030F7C" w:rsidRPr="00240BB9">
        <w:rPr>
          <w:rFonts w:ascii="Times New Roman" w:hAnsi="Times New Roman" w:cs="Times New Roman"/>
          <w:b/>
          <w:bCs/>
          <w:sz w:val="24"/>
          <w:szCs w:val="24"/>
          <w:lang w:eastAsia="es-MX"/>
        </w:rPr>
        <w:t>Í</w:t>
      </w:r>
      <w:r w:rsidRPr="00240BB9">
        <w:rPr>
          <w:rFonts w:ascii="Times New Roman" w:hAnsi="Times New Roman" w:cs="Times New Roman"/>
          <w:b/>
          <w:bCs/>
          <w:sz w:val="24"/>
          <w:szCs w:val="24"/>
          <w:lang w:eastAsia="es-MX"/>
        </w:rPr>
        <w:t>S MIRIAM BURGOS HERNÁNDEZ</w:t>
      </w:r>
      <w:r w:rsidRPr="00240BB9">
        <w:rPr>
          <w:rFonts w:ascii="Times New Roman" w:hAnsi="Times New Roman" w:cs="Times New Roman"/>
          <w:sz w:val="24"/>
          <w:szCs w:val="24"/>
          <w:lang w:eastAsia="es-MX"/>
        </w:rPr>
        <w:t>. Con su permiso diputado Presidente; diputadas y diputados; representantes de los medios de comunicación y público que nos acompaña en las redes sociales.</w:t>
      </w:r>
    </w:p>
    <w:p w14:paraId="586D09F5" w14:textId="77777777" w:rsidR="00FA557A" w:rsidRPr="00240BB9" w:rsidRDefault="00FA557A" w:rsidP="00483064">
      <w:pPr>
        <w:pStyle w:val="Sinespaciado"/>
        <w:jc w:val="both"/>
        <w:rPr>
          <w:rFonts w:ascii="Times New Roman" w:hAnsi="Times New Roman" w:cs="Times New Roman"/>
          <w:sz w:val="24"/>
          <w:szCs w:val="24"/>
          <w:lang w:eastAsia="es-MX"/>
        </w:rPr>
      </w:pPr>
    </w:p>
    <w:p w14:paraId="74629725" w14:textId="6A23D17F" w:rsidR="007A380D" w:rsidRPr="00240BB9" w:rsidRDefault="007A380D" w:rsidP="00483064">
      <w:pPr>
        <w:pStyle w:val="Sinespaciado"/>
        <w:jc w:val="both"/>
        <w:rPr>
          <w:rFonts w:ascii="Times New Roman" w:hAnsi="Times New Roman" w:cs="Times New Roman"/>
          <w:sz w:val="24"/>
          <w:szCs w:val="24"/>
        </w:rPr>
      </w:pPr>
      <w:r w:rsidRPr="00240BB9">
        <w:rPr>
          <w:rFonts w:ascii="Times New Roman" w:hAnsi="Times New Roman" w:cs="Times New Roman"/>
          <w:sz w:val="24"/>
          <w:szCs w:val="24"/>
          <w:lang w:eastAsia="es-MX"/>
        </w:rPr>
        <w:tab/>
        <w:t xml:space="preserve">Acatando lo establecido en el artículo 58 de la Ley Orgánica del Poder Legislativo del Estado Libre y Soberano de México, me permito presentar en nombre de la diputación permanente </w:t>
      </w:r>
      <w:r w:rsidRPr="00240BB9">
        <w:rPr>
          <w:rFonts w:ascii="Times New Roman" w:hAnsi="Times New Roman" w:cs="Times New Roman"/>
          <w:sz w:val="24"/>
          <w:szCs w:val="24"/>
          <w:lang w:eastAsia="es-MX"/>
        </w:rPr>
        <w:lastRenderedPageBreak/>
        <w:t xml:space="preserve">el </w:t>
      </w:r>
      <w:r w:rsidRPr="00240BB9">
        <w:rPr>
          <w:rFonts w:ascii="Times New Roman" w:hAnsi="Times New Roman" w:cs="Times New Roman"/>
          <w:sz w:val="24"/>
          <w:szCs w:val="24"/>
        </w:rPr>
        <w:t>Informe de las Actividades que desarrollamos en el período comprendido del 19 de diciembre del 2020 al 01 de marzo del 2021, conforme el tenor siguiente:</w:t>
      </w:r>
    </w:p>
    <w:p w14:paraId="7B28D8A3" w14:textId="77777777" w:rsidR="00FA557A" w:rsidRPr="00240BB9" w:rsidRDefault="00FA557A" w:rsidP="00483064">
      <w:pPr>
        <w:pStyle w:val="Sinespaciado"/>
        <w:jc w:val="both"/>
        <w:rPr>
          <w:rFonts w:ascii="Times New Roman" w:hAnsi="Times New Roman" w:cs="Times New Roman"/>
          <w:sz w:val="24"/>
          <w:szCs w:val="24"/>
        </w:rPr>
      </w:pPr>
    </w:p>
    <w:p w14:paraId="054D6F44" w14:textId="690BEDCF" w:rsidR="007A380D" w:rsidRPr="00240BB9" w:rsidRDefault="007A380D" w:rsidP="00483064">
      <w:pPr>
        <w:pStyle w:val="Sinespaciado"/>
        <w:ind w:firstLine="708"/>
        <w:jc w:val="both"/>
        <w:rPr>
          <w:rFonts w:ascii="Times New Roman" w:hAnsi="Times New Roman" w:cs="Times New Roman"/>
          <w:sz w:val="24"/>
          <w:szCs w:val="24"/>
        </w:rPr>
      </w:pPr>
      <w:r w:rsidRPr="00240BB9">
        <w:rPr>
          <w:rFonts w:ascii="Times New Roman" w:hAnsi="Times New Roman" w:cs="Times New Roman"/>
          <w:sz w:val="24"/>
          <w:szCs w:val="24"/>
        </w:rPr>
        <w:t>La diputación permanente se instaló e inició en ejercicio de sus funciones el 19 de diciembre del 2020 y a partir de esa fecha tuvo especial cuidado de representar y garantizar la presencia y continuidad del Poder Legislativo del Estado de México, de conformidad con lo establecido en el artículo 62 de la Constitución Política del Estado Libre y Soberano de México y demás disposiciones jurídicas, aplicables.</w:t>
      </w:r>
    </w:p>
    <w:p w14:paraId="09AEFD23" w14:textId="77777777" w:rsidR="00FA557A" w:rsidRPr="00240BB9" w:rsidRDefault="00FA557A" w:rsidP="00483064">
      <w:pPr>
        <w:pStyle w:val="Sinespaciado"/>
        <w:ind w:firstLine="708"/>
        <w:jc w:val="both"/>
        <w:rPr>
          <w:rFonts w:ascii="Times New Roman" w:hAnsi="Times New Roman" w:cs="Times New Roman"/>
          <w:sz w:val="24"/>
          <w:szCs w:val="24"/>
        </w:rPr>
      </w:pPr>
    </w:p>
    <w:p w14:paraId="06B22AE5" w14:textId="1931E083" w:rsidR="007A380D" w:rsidRPr="00240BB9" w:rsidRDefault="007A380D" w:rsidP="00483064">
      <w:pPr>
        <w:pStyle w:val="Sinespaciado"/>
        <w:ind w:firstLine="708"/>
        <w:jc w:val="both"/>
        <w:rPr>
          <w:rFonts w:ascii="Times New Roman" w:hAnsi="Times New Roman" w:cs="Times New Roman"/>
          <w:sz w:val="24"/>
          <w:szCs w:val="24"/>
        </w:rPr>
      </w:pPr>
      <w:r w:rsidRPr="00240BB9">
        <w:rPr>
          <w:rFonts w:ascii="Times New Roman" w:hAnsi="Times New Roman" w:cs="Times New Roman"/>
          <w:sz w:val="24"/>
          <w:szCs w:val="24"/>
        </w:rPr>
        <w:t>En observancia de las normas de emergencia sanitarias y de los acuerdos emitidos por la “LX” Legislatura y la Junta de Coordinación Política, las sesiones que llevamos a cabo fueron realizadas en modalidad mixta, teniendo especial cuidado de cumplir con las normas jurídicas de quórum, asistencia y votación; así como con los procedimientos y formalidades necesarias, en todo momento las y los integrantes de la diputación permanente estuvimos vigilantes de los asuntos que se presentaron a la Legislatura, en aquellos casos propios de la competencia de la diputación permanente le dimos el trámite conducente turnándolos a la instancia respectiva o bien resolviéndolo.</w:t>
      </w:r>
    </w:p>
    <w:p w14:paraId="297ECF4B" w14:textId="77777777" w:rsidR="00FA557A" w:rsidRPr="00240BB9" w:rsidRDefault="00FA557A" w:rsidP="00483064">
      <w:pPr>
        <w:pStyle w:val="Sinespaciado"/>
        <w:ind w:firstLine="708"/>
        <w:jc w:val="both"/>
        <w:rPr>
          <w:rFonts w:ascii="Times New Roman" w:hAnsi="Times New Roman" w:cs="Times New Roman"/>
          <w:sz w:val="24"/>
          <w:szCs w:val="24"/>
        </w:rPr>
      </w:pPr>
    </w:p>
    <w:p w14:paraId="7C244697" w14:textId="00E33196" w:rsidR="007A380D" w:rsidRPr="00240BB9" w:rsidRDefault="007A380D" w:rsidP="00483064">
      <w:pPr>
        <w:pStyle w:val="Sinespaciado"/>
        <w:jc w:val="both"/>
        <w:rPr>
          <w:rFonts w:ascii="Times New Roman" w:hAnsi="Times New Roman" w:cs="Times New Roman"/>
          <w:sz w:val="24"/>
          <w:szCs w:val="24"/>
        </w:rPr>
      </w:pPr>
      <w:r w:rsidRPr="00240BB9">
        <w:rPr>
          <w:rFonts w:ascii="Times New Roman" w:hAnsi="Times New Roman" w:cs="Times New Roman"/>
          <w:sz w:val="24"/>
          <w:szCs w:val="24"/>
        </w:rPr>
        <w:tab/>
        <w:t xml:space="preserve">En los supuestos de competencia de la Legislatura en pleno, con base en el artículo 64 </w:t>
      </w:r>
      <w:proofErr w:type="gramStart"/>
      <w:r w:rsidRPr="00240BB9">
        <w:rPr>
          <w:rFonts w:ascii="Times New Roman" w:hAnsi="Times New Roman" w:cs="Times New Roman"/>
          <w:sz w:val="24"/>
          <w:szCs w:val="24"/>
        </w:rPr>
        <w:t>fracción</w:t>
      </w:r>
      <w:proofErr w:type="gramEnd"/>
      <w:r w:rsidRPr="00240BB9">
        <w:rPr>
          <w:rFonts w:ascii="Times New Roman" w:hAnsi="Times New Roman" w:cs="Times New Roman"/>
          <w:sz w:val="24"/>
          <w:szCs w:val="24"/>
        </w:rPr>
        <w:t xml:space="preserve"> I de la Constitución Política del Estado Libre y Soberano de México, convocamos a la celebración de períodos extraordinarios, para que la Honorable Asamblea los conociera y resolviera conforme a las atribuciones constitucionales y legales que tiene asignadas.</w:t>
      </w:r>
    </w:p>
    <w:p w14:paraId="26F209F5" w14:textId="77777777" w:rsidR="00FA557A" w:rsidRPr="00240BB9" w:rsidRDefault="00FA557A" w:rsidP="00483064">
      <w:pPr>
        <w:pStyle w:val="Sinespaciado"/>
        <w:jc w:val="both"/>
        <w:rPr>
          <w:rFonts w:ascii="Times New Roman" w:hAnsi="Times New Roman" w:cs="Times New Roman"/>
          <w:sz w:val="24"/>
          <w:szCs w:val="24"/>
        </w:rPr>
      </w:pPr>
    </w:p>
    <w:p w14:paraId="16B4FFED" w14:textId="2E74B3E7" w:rsidR="007A380D" w:rsidRPr="00240BB9" w:rsidRDefault="007A380D" w:rsidP="00483064">
      <w:pPr>
        <w:pStyle w:val="Sinespaciado"/>
        <w:jc w:val="both"/>
        <w:rPr>
          <w:rFonts w:ascii="Times New Roman" w:hAnsi="Times New Roman" w:cs="Times New Roman"/>
          <w:sz w:val="24"/>
          <w:szCs w:val="24"/>
        </w:rPr>
      </w:pPr>
      <w:r w:rsidRPr="00240BB9">
        <w:rPr>
          <w:rFonts w:ascii="Times New Roman" w:hAnsi="Times New Roman" w:cs="Times New Roman"/>
          <w:sz w:val="24"/>
          <w:szCs w:val="24"/>
        </w:rPr>
        <w:tab/>
        <w:t>En ese sentido, durante el período de receso celebramos 5 sesiones, recibimos 10 iniciativas y 10 puntos de acuerdo y expedimos 3 decretos y 8 acuerdos; mediante la expedición de los decretos 216 y 237 convocamos a la Legislatura a la celebración de 2 períodos extraordinarios de sesiones, integrando las agendas con asuntos de interés general, que requerían del conocimiento decisión oportuna del pleno legislativo. En el período que se informa las comisiones desarrollaron una intensa y fructífera actividad, realizando 25 reuniones y emitiendo 6 dictámenes.</w:t>
      </w:r>
    </w:p>
    <w:p w14:paraId="4E26773A" w14:textId="77777777" w:rsidR="00FA557A" w:rsidRPr="00240BB9" w:rsidRDefault="00FA557A" w:rsidP="00483064">
      <w:pPr>
        <w:pStyle w:val="Sinespaciado"/>
        <w:jc w:val="both"/>
        <w:rPr>
          <w:rFonts w:ascii="Times New Roman" w:hAnsi="Times New Roman" w:cs="Times New Roman"/>
          <w:sz w:val="24"/>
          <w:szCs w:val="24"/>
        </w:rPr>
      </w:pPr>
    </w:p>
    <w:p w14:paraId="38CADE52" w14:textId="77777777" w:rsidR="007A380D" w:rsidRPr="00240BB9" w:rsidRDefault="007A380D" w:rsidP="00483064">
      <w:pPr>
        <w:pStyle w:val="Sinespaciado"/>
        <w:jc w:val="both"/>
        <w:rPr>
          <w:rFonts w:ascii="Times New Roman" w:hAnsi="Times New Roman" w:cs="Times New Roman"/>
          <w:sz w:val="24"/>
          <w:szCs w:val="24"/>
        </w:rPr>
      </w:pPr>
      <w:r w:rsidRPr="00240BB9">
        <w:rPr>
          <w:rFonts w:ascii="Times New Roman" w:hAnsi="Times New Roman" w:cs="Times New Roman"/>
          <w:sz w:val="24"/>
          <w:szCs w:val="24"/>
        </w:rPr>
        <w:tab/>
        <w:t>La Presidencia de la diputación permanente, en ejercicio de las atribuciones que le confiere el artículo 55 fracción I de la Ley Orgánica del Poder Legislativo del Estado Libre y Soberano de México participó con la representación jurídica de la Legislatura en diligencias judiciales y tramitación de diversos asuntos conforme el tenor siguiente:</w:t>
      </w:r>
    </w:p>
    <w:p w14:paraId="59BFC49B" w14:textId="34B8C726" w:rsidR="007A380D" w:rsidRPr="00240BB9" w:rsidRDefault="007A380D" w:rsidP="00483064">
      <w:pPr>
        <w:pStyle w:val="Sinespaciado"/>
        <w:jc w:val="both"/>
        <w:rPr>
          <w:rFonts w:ascii="Times New Roman" w:hAnsi="Times New Roman" w:cs="Times New Roman"/>
          <w:sz w:val="24"/>
          <w:szCs w:val="24"/>
        </w:rPr>
      </w:pPr>
      <w:r w:rsidRPr="00240BB9">
        <w:rPr>
          <w:rFonts w:ascii="Times New Roman" w:hAnsi="Times New Roman" w:cs="Times New Roman"/>
          <w:sz w:val="24"/>
          <w:szCs w:val="24"/>
        </w:rPr>
        <w:tab/>
        <w:t xml:space="preserve">Informes justificados 34, informes previos 8, acciones de inconstitucionalidad 2; asimismo, por lo que hace a la representación en general del Poder Legislativo, la Presidencia de la </w:t>
      </w:r>
      <w:r w:rsidR="009A4ED3" w:rsidRPr="00240BB9">
        <w:rPr>
          <w:rFonts w:ascii="Times New Roman" w:hAnsi="Times New Roman" w:cs="Times New Roman"/>
          <w:sz w:val="24"/>
          <w:szCs w:val="24"/>
        </w:rPr>
        <w:t xml:space="preserve">Diputación </w:t>
      </w:r>
      <w:r w:rsidRPr="00240BB9">
        <w:rPr>
          <w:rFonts w:ascii="Times New Roman" w:hAnsi="Times New Roman" w:cs="Times New Roman"/>
          <w:sz w:val="24"/>
          <w:szCs w:val="24"/>
        </w:rPr>
        <w:t>Permanente garantizó la presencia de esta Soberanía Popular en las ceremonias cívicas y actos en las que fue necesaria, cuidando el respeto con los poderes públicos federales, estatales y los 125 municipios del Estado.</w:t>
      </w:r>
    </w:p>
    <w:p w14:paraId="2FBCBB25" w14:textId="77777777" w:rsidR="00FA557A" w:rsidRPr="00240BB9" w:rsidRDefault="00FA557A" w:rsidP="00483064">
      <w:pPr>
        <w:pStyle w:val="Sinespaciado"/>
        <w:jc w:val="both"/>
        <w:rPr>
          <w:rFonts w:ascii="Times New Roman" w:hAnsi="Times New Roman" w:cs="Times New Roman"/>
          <w:sz w:val="24"/>
          <w:szCs w:val="24"/>
        </w:rPr>
      </w:pPr>
    </w:p>
    <w:p w14:paraId="2CE65FD4" w14:textId="38265A8F" w:rsidR="00315E07" w:rsidRPr="00240BB9" w:rsidRDefault="007A380D" w:rsidP="00483064">
      <w:pPr>
        <w:pStyle w:val="Sinespaciado"/>
        <w:jc w:val="both"/>
        <w:rPr>
          <w:rFonts w:ascii="Times New Roman" w:hAnsi="Times New Roman" w:cs="Times New Roman"/>
          <w:color w:val="000000" w:themeColor="text1"/>
          <w:sz w:val="24"/>
          <w:szCs w:val="24"/>
          <w:lang w:eastAsia="es-MX"/>
        </w:rPr>
      </w:pPr>
      <w:r w:rsidRPr="00240BB9">
        <w:rPr>
          <w:rFonts w:ascii="Times New Roman" w:hAnsi="Times New Roman" w:cs="Times New Roman"/>
          <w:sz w:val="24"/>
          <w:szCs w:val="24"/>
        </w:rPr>
        <w:tab/>
        <w:t>En cuanto a la correspondencia oficial fueron recibidos y se dio trámite a 485 documentos relativos a oficios, comunicados, acuerdos y documentos oficiales de diversa naturaleza</w:t>
      </w:r>
      <w:r w:rsidR="00B950FA" w:rsidRPr="00240BB9">
        <w:rPr>
          <w:rFonts w:ascii="Times New Roman" w:hAnsi="Times New Roman" w:cs="Times New Roman"/>
          <w:sz w:val="24"/>
          <w:szCs w:val="24"/>
        </w:rPr>
        <w:t>, públicos y privados</w:t>
      </w:r>
      <w:r w:rsidRPr="00240BB9">
        <w:rPr>
          <w:rFonts w:ascii="Times New Roman" w:hAnsi="Times New Roman" w:cs="Times New Roman"/>
          <w:sz w:val="24"/>
          <w:szCs w:val="24"/>
        </w:rPr>
        <w:t xml:space="preserve"> provenientes de las diversas</w:t>
      </w:r>
      <w:r w:rsidR="009A4ED3" w:rsidRPr="00240BB9">
        <w:rPr>
          <w:rFonts w:ascii="Times New Roman" w:hAnsi="Times New Roman" w:cs="Times New Roman"/>
          <w:sz w:val="24"/>
          <w:szCs w:val="24"/>
        </w:rPr>
        <w:t xml:space="preserve"> instancias, </w:t>
      </w:r>
      <w:r w:rsidR="00315E07" w:rsidRPr="00240BB9">
        <w:rPr>
          <w:rFonts w:ascii="Times New Roman" w:hAnsi="Times New Roman" w:cs="Times New Roman"/>
          <w:color w:val="000000" w:themeColor="text1"/>
          <w:sz w:val="24"/>
          <w:szCs w:val="24"/>
          <w:lang w:eastAsia="es-MX"/>
        </w:rPr>
        <w:t xml:space="preserve"> así nos permitimos afirmar que la actividad sustanciada por la Diputación Permanente, fue constante y también de gran relevancia social, sobre todo por los asuntos que se resolvieron y aquellos que se tramitaron, que seguramente habrán de impactar positivamente en beneficio de las y los mexiquenses, nuestros trabajos tuvieron como guía de conducta la incesante búsqueda de consensos con respeto a las distintas ideologías políticas representadas en la Legislatura, así como el interés superior de la población, cada decisión fue resultado de la suma de voluntades de quienes conformamos la Diputación Permanente y en </w:t>
      </w:r>
      <w:r w:rsidR="00315E07" w:rsidRPr="00240BB9">
        <w:rPr>
          <w:rFonts w:ascii="Times New Roman" w:hAnsi="Times New Roman" w:cs="Times New Roman"/>
          <w:color w:val="000000" w:themeColor="text1"/>
          <w:sz w:val="24"/>
          <w:szCs w:val="24"/>
          <w:lang w:eastAsia="es-MX"/>
        </w:rPr>
        <w:lastRenderedPageBreak/>
        <w:t xml:space="preserve">muchos casos se vio enriquecida con importantes aportaciones de las y los diputados interesados en atender plenamente esta encomienda pública. </w:t>
      </w:r>
    </w:p>
    <w:p w14:paraId="326CEDBA" w14:textId="77777777" w:rsidR="00FA557A" w:rsidRPr="00240BB9" w:rsidRDefault="00FA557A" w:rsidP="00483064">
      <w:pPr>
        <w:pStyle w:val="Sinespaciado"/>
        <w:jc w:val="both"/>
        <w:rPr>
          <w:rFonts w:ascii="Times New Roman" w:hAnsi="Times New Roman" w:cs="Times New Roman"/>
          <w:color w:val="000000" w:themeColor="text1"/>
          <w:sz w:val="24"/>
          <w:szCs w:val="24"/>
          <w:lang w:eastAsia="es-MX"/>
        </w:rPr>
      </w:pPr>
    </w:p>
    <w:p w14:paraId="6D510C43" w14:textId="77777777" w:rsidR="000852FB" w:rsidRPr="00240BB9" w:rsidRDefault="00315E07"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Adjunto al presente la versión íntegra de lo actuado por la Diputación Permanente en el Período de Receso y la documentación correspondiente</w:t>
      </w:r>
      <w:r w:rsidR="000852FB" w:rsidRPr="00240BB9">
        <w:rPr>
          <w:rFonts w:ascii="Times New Roman" w:hAnsi="Times New Roman" w:cs="Times New Roman"/>
          <w:color w:val="000000" w:themeColor="text1"/>
          <w:sz w:val="24"/>
          <w:szCs w:val="24"/>
          <w:lang w:eastAsia="es-MX"/>
        </w:rPr>
        <w:t>.</w:t>
      </w:r>
    </w:p>
    <w:p w14:paraId="35E4A65C" w14:textId="77777777" w:rsidR="000852FB" w:rsidRPr="00240BB9" w:rsidRDefault="000852FB" w:rsidP="00483064">
      <w:pPr>
        <w:pStyle w:val="Sinespaciado"/>
        <w:ind w:firstLine="708"/>
        <w:jc w:val="both"/>
        <w:rPr>
          <w:rFonts w:ascii="Times New Roman" w:hAnsi="Times New Roman" w:cs="Times New Roman"/>
          <w:color w:val="000000" w:themeColor="text1"/>
          <w:sz w:val="24"/>
          <w:szCs w:val="24"/>
          <w:lang w:eastAsia="es-MX"/>
        </w:rPr>
      </w:pPr>
    </w:p>
    <w:p w14:paraId="1CF7029D" w14:textId="7B137E63" w:rsidR="00315E07" w:rsidRPr="00240BB9" w:rsidRDefault="000852FB"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E</w:t>
      </w:r>
      <w:r w:rsidR="00315E07" w:rsidRPr="00240BB9">
        <w:rPr>
          <w:rFonts w:ascii="Times New Roman" w:hAnsi="Times New Roman" w:cs="Times New Roman"/>
          <w:color w:val="000000" w:themeColor="text1"/>
          <w:sz w:val="24"/>
          <w:szCs w:val="24"/>
          <w:lang w:eastAsia="es-MX"/>
        </w:rPr>
        <w:t xml:space="preserve">n nombre de las diputadas y los diputados María Lorena Marín Moreno; Brenda Escamilla Sámano, Marta </w:t>
      </w:r>
      <w:proofErr w:type="spellStart"/>
      <w:r w:rsidR="00315E07" w:rsidRPr="00240BB9">
        <w:rPr>
          <w:rFonts w:ascii="Times New Roman" w:hAnsi="Times New Roman" w:cs="Times New Roman"/>
          <w:color w:val="000000" w:themeColor="text1"/>
          <w:sz w:val="24"/>
          <w:szCs w:val="24"/>
          <w:lang w:eastAsia="es-MX"/>
        </w:rPr>
        <w:t>Ma</w:t>
      </w:r>
      <w:proofErr w:type="spellEnd"/>
      <w:r w:rsidR="00315E07" w:rsidRPr="00240BB9">
        <w:rPr>
          <w:rFonts w:ascii="Times New Roman" w:hAnsi="Times New Roman" w:cs="Times New Roman"/>
          <w:color w:val="000000" w:themeColor="text1"/>
          <w:sz w:val="24"/>
          <w:szCs w:val="24"/>
          <w:lang w:eastAsia="es-MX"/>
        </w:rPr>
        <w:t xml:space="preserve"> del Carmen Delgado Hernández; Valentín González Bautista; Juan Maccise Naime; </w:t>
      </w:r>
      <w:proofErr w:type="spellStart"/>
      <w:r w:rsidR="00315E07" w:rsidRPr="00240BB9">
        <w:rPr>
          <w:rFonts w:ascii="Times New Roman" w:hAnsi="Times New Roman" w:cs="Times New Roman"/>
          <w:color w:val="000000" w:themeColor="text1"/>
          <w:sz w:val="24"/>
          <w:szCs w:val="24"/>
          <w:lang w:eastAsia="es-MX"/>
        </w:rPr>
        <w:t>Tanech</w:t>
      </w:r>
      <w:proofErr w:type="spellEnd"/>
      <w:r w:rsidR="00315E07" w:rsidRPr="00240BB9">
        <w:rPr>
          <w:rFonts w:ascii="Times New Roman" w:hAnsi="Times New Roman" w:cs="Times New Roman"/>
          <w:color w:val="000000" w:themeColor="text1"/>
          <w:sz w:val="24"/>
          <w:szCs w:val="24"/>
          <w:lang w:eastAsia="es-MX"/>
        </w:rPr>
        <w:t xml:space="preserve"> Sánchez Ángeles; Bryan Andrés Tinoco Ruiz; Claudia González Cerón; Margarito González Morales, Sara Domínguez Álvarez; Crista Amanda Spohn Gotzel; Imelda López Montiel; Rosa María Pineda Campos y en el mío,  agradezco la oportunidad que nos dieron, pero en especial agradezco al Presidente de la Junta de Coordinación Política, el diputado Maurilio Hernández, por la oportunidad que nos dieron de trabajar en apoyo de la sociedad mexiquense y de esta representación popular, desde esta función y me permito afirmar que más allá de cualquier interés individual o de partido, procuramos siempre el mayor bienestar para el pueblo del Estado de México. </w:t>
      </w:r>
    </w:p>
    <w:p w14:paraId="5AAEAE60" w14:textId="77777777" w:rsidR="00FA557A" w:rsidRPr="00240BB9" w:rsidRDefault="00FA557A" w:rsidP="00483064">
      <w:pPr>
        <w:pStyle w:val="Sinespaciado"/>
        <w:ind w:firstLine="708"/>
        <w:jc w:val="both"/>
        <w:rPr>
          <w:rFonts w:ascii="Times New Roman" w:hAnsi="Times New Roman" w:cs="Times New Roman"/>
          <w:color w:val="000000" w:themeColor="text1"/>
          <w:sz w:val="24"/>
          <w:szCs w:val="24"/>
          <w:lang w:eastAsia="es-MX"/>
        </w:rPr>
      </w:pPr>
    </w:p>
    <w:p w14:paraId="4B2BF629" w14:textId="7A647855" w:rsidR="00315E07" w:rsidRPr="008746FA" w:rsidRDefault="00315E07"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 xml:space="preserve">Quienes formamos la Diputación Permanente expresamos nuestro dolor y acompañamiento con quienes han perdido familiares y amigos por la pandemia y reiteramos, como ya se ha dicho, que seguiremos trabajando desde nuestras atribuciones para superar la difícil situación por la que </w:t>
      </w:r>
      <w:r w:rsidRPr="008746FA">
        <w:rPr>
          <w:rFonts w:ascii="Times New Roman" w:hAnsi="Times New Roman" w:cs="Times New Roman"/>
          <w:color w:val="000000" w:themeColor="text1"/>
          <w:sz w:val="24"/>
          <w:szCs w:val="24"/>
          <w:lang w:eastAsia="es-MX"/>
        </w:rPr>
        <w:t>atravesamos.</w:t>
      </w:r>
    </w:p>
    <w:p w14:paraId="7B693E73" w14:textId="77777777" w:rsidR="00FA557A" w:rsidRPr="008746FA" w:rsidRDefault="00FA557A" w:rsidP="00483064">
      <w:pPr>
        <w:pStyle w:val="Sinespaciado"/>
        <w:ind w:firstLine="708"/>
        <w:jc w:val="both"/>
        <w:rPr>
          <w:rFonts w:ascii="Times New Roman" w:hAnsi="Times New Roman" w:cs="Times New Roman"/>
          <w:color w:val="000000" w:themeColor="text1"/>
          <w:sz w:val="24"/>
          <w:szCs w:val="24"/>
          <w:lang w:eastAsia="es-MX"/>
        </w:rPr>
      </w:pPr>
    </w:p>
    <w:p w14:paraId="708F546A" w14:textId="0F8DBF6F" w:rsidR="00315E07" w:rsidRPr="008746FA" w:rsidRDefault="00315E07" w:rsidP="00483064">
      <w:pPr>
        <w:pStyle w:val="Sinespaciado"/>
        <w:ind w:firstLine="708"/>
        <w:jc w:val="both"/>
        <w:rPr>
          <w:rFonts w:ascii="Times New Roman" w:hAnsi="Times New Roman" w:cs="Times New Roman"/>
          <w:color w:val="000000" w:themeColor="text1"/>
          <w:sz w:val="24"/>
          <w:szCs w:val="24"/>
          <w:lang w:eastAsia="es-MX"/>
        </w:rPr>
      </w:pPr>
      <w:r w:rsidRPr="008746FA">
        <w:rPr>
          <w:rFonts w:ascii="Times New Roman" w:hAnsi="Times New Roman" w:cs="Times New Roman"/>
          <w:color w:val="000000" w:themeColor="text1"/>
          <w:sz w:val="24"/>
          <w:szCs w:val="24"/>
          <w:lang w:eastAsia="es-MX"/>
        </w:rPr>
        <w:t>Por último, agradecemos al Presidente de la Junta de Coordinación Política y este órgano de consenso, el apoyo y el respaldo en que todo momento nos otorgaron,</w:t>
      </w:r>
    </w:p>
    <w:p w14:paraId="4BF5D054" w14:textId="77777777" w:rsidR="00FA557A" w:rsidRPr="008746FA" w:rsidRDefault="00FA557A" w:rsidP="00483064">
      <w:pPr>
        <w:pStyle w:val="Sinespaciado"/>
        <w:ind w:firstLine="708"/>
        <w:jc w:val="both"/>
        <w:rPr>
          <w:rFonts w:ascii="Times New Roman" w:hAnsi="Times New Roman" w:cs="Times New Roman"/>
          <w:color w:val="000000" w:themeColor="text1"/>
          <w:sz w:val="24"/>
          <w:szCs w:val="24"/>
          <w:lang w:eastAsia="es-MX"/>
        </w:rPr>
      </w:pPr>
    </w:p>
    <w:p w14:paraId="45A65853" w14:textId="3045F98A" w:rsidR="00315E07" w:rsidRPr="008746FA" w:rsidRDefault="00315E07" w:rsidP="00483064">
      <w:pPr>
        <w:pStyle w:val="Sinespaciado"/>
        <w:ind w:firstLine="708"/>
        <w:jc w:val="both"/>
        <w:rPr>
          <w:rFonts w:ascii="Times New Roman" w:hAnsi="Times New Roman" w:cs="Times New Roman"/>
          <w:color w:val="000000" w:themeColor="text1"/>
          <w:sz w:val="24"/>
          <w:szCs w:val="24"/>
          <w:lang w:eastAsia="es-MX"/>
        </w:rPr>
      </w:pPr>
      <w:r w:rsidRPr="008746FA">
        <w:rPr>
          <w:rFonts w:ascii="Times New Roman" w:hAnsi="Times New Roman" w:cs="Times New Roman"/>
          <w:color w:val="000000" w:themeColor="text1"/>
          <w:sz w:val="24"/>
          <w:szCs w:val="24"/>
          <w:lang w:eastAsia="es-MX"/>
        </w:rPr>
        <w:t>Muchas gracias.</w:t>
      </w:r>
    </w:p>
    <w:p w14:paraId="30FB3C26" w14:textId="77777777" w:rsidR="008746FA" w:rsidRPr="008746FA" w:rsidRDefault="008746FA" w:rsidP="00E8190B">
      <w:pPr>
        <w:spacing w:after="0" w:line="240" w:lineRule="auto"/>
        <w:jc w:val="both"/>
        <w:rPr>
          <w:rFonts w:ascii="Times New Roman" w:hAnsi="Times New Roman" w:cs="Times New Roman"/>
          <w:sz w:val="24"/>
          <w:szCs w:val="24"/>
        </w:rPr>
      </w:pPr>
    </w:p>
    <w:p w14:paraId="313F546C" w14:textId="77777777" w:rsidR="008746FA" w:rsidRPr="008746FA" w:rsidRDefault="008746FA" w:rsidP="00E8190B">
      <w:pPr>
        <w:spacing w:after="0" w:line="240" w:lineRule="auto"/>
        <w:jc w:val="center"/>
        <w:rPr>
          <w:rFonts w:ascii="Times New Roman" w:hAnsi="Times New Roman" w:cs="Times New Roman"/>
          <w:i/>
          <w:sz w:val="24"/>
          <w:szCs w:val="24"/>
        </w:rPr>
      </w:pPr>
      <w:r w:rsidRPr="008746FA">
        <w:rPr>
          <w:rFonts w:ascii="Times New Roman" w:hAnsi="Times New Roman" w:cs="Times New Roman"/>
          <w:i/>
          <w:sz w:val="24"/>
          <w:szCs w:val="24"/>
        </w:rPr>
        <w:t>(El informe se encuentra para consulta en el Archivo del Poder Legislativo)</w:t>
      </w:r>
    </w:p>
    <w:p w14:paraId="65968C2C" w14:textId="77777777" w:rsidR="008746FA" w:rsidRPr="008746FA" w:rsidRDefault="008746FA" w:rsidP="00E8190B">
      <w:pPr>
        <w:spacing w:after="0" w:line="240" w:lineRule="auto"/>
        <w:jc w:val="both"/>
        <w:rPr>
          <w:rFonts w:ascii="Times New Roman" w:hAnsi="Times New Roman" w:cs="Times New Roman"/>
          <w:sz w:val="24"/>
          <w:szCs w:val="24"/>
        </w:rPr>
      </w:pPr>
    </w:p>
    <w:p w14:paraId="19973EB2" w14:textId="42EB5F46" w:rsidR="00315E07" w:rsidRPr="008746FA" w:rsidRDefault="00315E07" w:rsidP="00483064">
      <w:pPr>
        <w:pStyle w:val="Sinespaciado"/>
        <w:jc w:val="both"/>
        <w:rPr>
          <w:rFonts w:ascii="Times New Roman" w:hAnsi="Times New Roman" w:cs="Times New Roman"/>
          <w:color w:val="000000" w:themeColor="text1"/>
          <w:sz w:val="24"/>
          <w:szCs w:val="24"/>
          <w:lang w:eastAsia="es-MX"/>
        </w:rPr>
      </w:pPr>
      <w:r w:rsidRPr="008746FA">
        <w:rPr>
          <w:rFonts w:ascii="Times New Roman" w:hAnsi="Times New Roman" w:cs="Times New Roman"/>
          <w:b/>
          <w:bCs/>
          <w:color w:val="000000" w:themeColor="text1"/>
          <w:sz w:val="24"/>
          <w:szCs w:val="24"/>
          <w:lang w:eastAsia="es-MX"/>
        </w:rPr>
        <w:t>PRESIDENTE DIP. ADRIÁN MANUEL GALICIA SALCEDA.</w:t>
      </w:r>
      <w:r w:rsidRPr="008746FA">
        <w:rPr>
          <w:rFonts w:ascii="Times New Roman" w:hAnsi="Times New Roman" w:cs="Times New Roman"/>
          <w:color w:val="000000" w:themeColor="text1"/>
          <w:sz w:val="24"/>
          <w:szCs w:val="24"/>
          <w:lang w:eastAsia="es-MX"/>
        </w:rPr>
        <w:t xml:space="preserve"> Gracias, diputada.</w:t>
      </w:r>
    </w:p>
    <w:p w14:paraId="5AB2D2ED" w14:textId="77777777" w:rsidR="00FA557A" w:rsidRPr="008746FA" w:rsidRDefault="00FA557A" w:rsidP="00483064">
      <w:pPr>
        <w:pStyle w:val="Sinespaciado"/>
        <w:jc w:val="both"/>
        <w:rPr>
          <w:rFonts w:ascii="Times New Roman" w:hAnsi="Times New Roman" w:cs="Times New Roman"/>
          <w:color w:val="000000" w:themeColor="text1"/>
          <w:sz w:val="24"/>
          <w:szCs w:val="24"/>
          <w:lang w:eastAsia="es-MX"/>
        </w:rPr>
      </w:pPr>
    </w:p>
    <w:p w14:paraId="5A4D04A2" w14:textId="1952A76A" w:rsidR="00B950FA" w:rsidRPr="00240BB9" w:rsidRDefault="00315E07" w:rsidP="00483064">
      <w:pPr>
        <w:pStyle w:val="Sinespaciado"/>
        <w:ind w:firstLine="708"/>
        <w:jc w:val="both"/>
        <w:rPr>
          <w:rFonts w:ascii="Times New Roman" w:hAnsi="Times New Roman" w:cs="Times New Roman"/>
          <w:color w:val="000000" w:themeColor="text1"/>
          <w:sz w:val="24"/>
          <w:szCs w:val="24"/>
          <w:lang w:eastAsia="es-MX"/>
        </w:rPr>
      </w:pPr>
      <w:r w:rsidRPr="008746FA">
        <w:rPr>
          <w:rFonts w:ascii="Times New Roman" w:hAnsi="Times New Roman" w:cs="Times New Roman"/>
          <w:color w:val="000000" w:themeColor="text1"/>
          <w:sz w:val="24"/>
          <w:szCs w:val="24"/>
          <w:lang w:eastAsia="es-MX"/>
        </w:rPr>
        <w:t>Con fundamento en el artículo 47, fracciones VIII, XX y XXII de la Ley Orgánica del Poder Legislativo del Estado Libre y Soberano de México.</w:t>
      </w:r>
    </w:p>
    <w:p w14:paraId="12ED54C5" w14:textId="77777777" w:rsidR="00FA557A" w:rsidRPr="00240BB9" w:rsidRDefault="00FA557A" w:rsidP="00483064">
      <w:pPr>
        <w:pStyle w:val="Sinespaciado"/>
        <w:ind w:firstLine="708"/>
        <w:jc w:val="both"/>
        <w:rPr>
          <w:rFonts w:ascii="Times New Roman" w:hAnsi="Times New Roman" w:cs="Times New Roman"/>
          <w:color w:val="000000" w:themeColor="text1"/>
          <w:sz w:val="24"/>
          <w:szCs w:val="24"/>
          <w:lang w:eastAsia="es-MX"/>
        </w:rPr>
      </w:pPr>
    </w:p>
    <w:p w14:paraId="57B7B01D" w14:textId="35D9B314" w:rsidR="00315E07" w:rsidRPr="00240BB9" w:rsidRDefault="00315E07" w:rsidP="00483064">
      <w:pPr>
        <w:pStyle w:val="Sinespaciado"/>
        <w:ind w:firstLine="708"/>
        <w:jc w:val="center"/>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ACUERDO</w:t>
      </w:r>
    </w:p>
    <w:p w14:paraId="7BB7D1DD" w14:textId="77777777" w:rsidR="00FA557A" w:rsidRPr="00240BB9" w:rsidRDefault="00FA557A" w:rsidP="00483064">
      <w:pPr>
        <w:pStyle w:val="Sinespaciado"/>
        <w:ind w:firstLine="708"/>
        <w:jc w:val="center"/>
        <w:rPr>
          <w:rFonts w:ascii="Times New Roman" w:hAnsi="Times New Roman" w:cs="Times New Roman"/>
          <w:color w:val="000000" w:themeColor="text1"/>
          <w:sz w:val="24"/>
          <w:szCs w:val="24"/>
          <w:lang w:eastAsia="es-MX"/>
        </w:rPr>
      </w:pPr>
    </w:p>
    <w:p w14:paraId="3CEC2CA4" w14:textId="77777777" w:rsidR="00315E07" w:rsidRPr="00240BB9" w:rsidRDefault="00315E07"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 xml:space="preserve">PRIMERO. Se tienen por enterada </w:t>
      </w:r>
      <w:proofErr w:type="gramStart"/>
      <w:r w:rsidRPr="00240BB9">
        <w:rPr>
          <w:rFonts w:ascii="Times New Roman" w:hAnsi="Times New Roman" w:cs="Times New Roman"/>
          <w:color w:val="000000" w:themeColor="text1"/>
          <w:sz w:val="24"/>
          <w:szCs w:val="24"/>
          <w:lang w:eastAsia="es-MX"/>
        </w:rPr>
        <w:t>la</w:t>
      </w:r>
      <w:proofErr w:type="gramEnd"/>
      <w:r w:rsidRPr="00240BB9">
        <w:rPr>
          <w:rFonts w:ascii="Times New Roman" w:hAnsi="Times New Roman" w:cs="Times New Roman"/>
          <w:color w:val="000000" w:themeColor="text1"/>
          <w:sz w:val="24"/>
          <w:szCs w:val="24"/>
          <w:lang w:eastAsia="es-MX"/>
        </w:rPr>
        <w:t xml:space="preserve"> LX Legislatura del contenido del informe de la Diputación Permanente y de la documentación tramitada.</w:t>
      </w:r>
    </w:p>
    <w:p w14:paraId="4B795CD4" w14:textId="55FB160D" w:rsidR="00315E07" w:rsidRPr="00240BB9" w:rsidRDefault="00315E07"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 xml:space="preserve">SEGUNDO. La Secretaría registrará las iniciativas de decreto y documentación presentada y tramitada por la Diputación Permanente. </w:t>
      </w:r>
    </w:p>
    <w:p w14:paraId="1C89D9D9" w14:textId="77777777" w:rsidR="00FA557A" w:rsidRPr="00240BB9" w:rsidRDefault="00FA557A" w:rsidP="00483064">
      <w:pPr>
        <w:pStyle w:val="Sinespaciado"/>
        <w:ind w:firstLine="708"/>
        <w:jc w:val="both"/>
        <w:rPr>
          <w:rFonts w:ascii="Times New Roman" w:hAnsi="Times New Roman" w:cs="Times New Roman"/>
          <w:color w:val="000000" w:themeColor="text1"/>
          <w:sz w:val="24"/>
          <w:szCs w:val="24"/>
          <w:lang w:eastAsia="es-MX"/>
        </w:rPr>
      </w:pPr>
    </w:p>
    <w:p w14:paraId="09EB1546" w14:textId="6F772D99" w:rsidR="00315E07" w:rsidRPr="00240BB9" w:rsidRDefault="00315E07"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TERCERO. La Secretaría registrará e integrara los expedientes correspondientes y dará trámite a los asuntos que se encuentren pendientes.</w:t>
      </w:r>
    </w:p>
    <w:p w14:paraId="4A1D49A2" w14:textId="77777777" w:rsidR="00FA557A" w:rsidRPr="00240BB9" w:rsidRDefault="00FA557A" w:rsidP="00483064">
      <w:pPr>
        <w:pStyle w:val="Sinespaciado"/>
        <w:ind w:firstLine="708"/>
        <w:jc w:val="both"/>
        <w:rPr>
          <w:rFonts w:ascii="Times New Roman" w:hAnsi="Times New Roman" w:cs="Times New Roman"/>
          <w:color w:val="000000" w:themeColor="text1"/>
          <w:sz w:val="24"/>
          <w:szCs w:val="24"/>
          <w:lang w:eastAsia="es-MX"/>
        </w:rPr>
      </w:pPr>
    </w:p>
    <w:p w14:paraId="1A9BD342" w14:textId="092E5705" w:rsidR="00315E07" w:rsidRPr="00240BB9" w:rsidRDefault="00315E07"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 xml:space="preserve">CUARTO. Con la intervención de la Junta de Coordinación Política será acordado el trámite de las iniciativas, puntos de acuerdo y demás asuntos y en atención a su naturaleza y a la agenda se programará su presentación a este Pleno Legislativo cuando proceda. </w:t>
      </w:r>
    </w:p>
    <w:p w14:paraId="3F811D68" w14:textId="77777777" w:rsidR="00FA557A" w:rsidRPr="00240BB9" w:rsidRDefault="00FA557A" w:rsidP="00483064">
      <w:pPr>
        <w:pStyle w:val="Sinespaciado"/>
        <w:ind w:firstLine="708"/>
        <w:jc w:val="both"/>
        <w:rPr>
          <w:rFonts w:ascii="Times New Roman" w:hAnsi="Times New Roman" w:cs="Times New Roman"/>
          <w:color w:val="000000" w:themeColor="text1"/>
          <w:sz w:val="24"/>
          <w:szCs w:val="24"/>
          <w:lang w:eastAsia="es-MX"/>
        </w:rPr>
      </w:pPr>
    </w:p>
    <w:p w14:paraId="670440A0" w14:textId="5751F71F" w:rsidR="00315E07" w:rsidRPr="00240BB9" w:rsidRDefault="00315E07"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lastRenderedPageBreak/>
        <w:t xml:space="preserve">QUINTO. Se da por atendidas y cumplidas las tareas de la Diputación Permanente y lo ordenado en el artículo 58 de la Ley Orgánica de este Poder Legislativo. </w:t>
      </w:r>
    </w:p>
    <w:p w14:paraId="7E824004" w14:textId="77777777" w:rsidR="00FA557A" w:rsidRPr="00240BB9" w:rsidRDefault="00FA557A" w:rsidP="00483064">
      <w:pPr>
        <w:pStyle w:val="Sinespaciado"/>
        <w:ind w:firstLine="708"/>
        <w:jc w:val="both"/>
        <w:rPr>
          <w:rFonts w:ascii="Times New Roman" w:hAnsi="Times New Roman" w:cs="Times New Roman"/>
          <w:color w:val="000000" w:themeColor="text1"/>
          <w:sz w:val="24"/>
          <w:szCs w:val="24"/>
          <w:lang w:eastAsia="es-MX"/>
        </w:rPr>
      </w:pPr>
    </w:p>
    <w:p w14:paraId="29301610" w14:textId="65DEDEE6" w:rsidR="00315E07" w:rsidRPr="00240BB9" w:rsidRDefault="00315E07"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Gracias.</w:t>
      </w:r>
    </w:p>
    <w:p w14:paraId="321A0ABA" w14:textId="77777777" w:rsidR="00FA557A" w:rsidRPr="00240BB9" w:rsidRDefault="00FA557A" w:rsidP="00483064">
      <w:pPr>
        <w:pStyle w:val="Sinespaciado"/>
        <w:ind w:firstLine="708"/>
        <w:jc w:val="both"/>
        <w:rPr>
          <w:rFonts w:ascii="Times New Roman" w:hAnsi="Times New Roman" w:cs="Times New Roman"/>
          <w:color w:val="000000" w:themeColor="text1"/>
          <w:sz w:val="24"/>
          <w:szCs w:val="24"/>
          <w:lang w:eastAsia="es-MX"/>
        </w:rPr>
      </w:pPr>
    </w:p>
    <w:p w14:paraId="082F13F8" w14:textId="77777777" w:rsidR="00FA557A" w:rsidRPr="00240BB9" w:rsidRDefault="00315E07"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Diputado, no quisiéramos romper el protocolo de lo que se ha acordado en la Junta, yo compré esta careta est</w:t>
      </w:r>
      <w:r w:rsidR="008E6E00" w:rsidRPr="00240BB9">
        <w:rPr>
          <w:rFonts w:ascii="Times New Roman" w:hAnsi="Times New Roman" w:cs="Times New Roman"/>
          <w:color w:val="000000" w:themeColor="text1"/>
          <w:sz w:val="24"/>
          <w:szCs w:val="24"/>
          <w:lang w:eastAsia="es-MX"/>
        </w:rPr>
        <w:t>á</w:t>
      </w:r>
      <w:r w:rsidRPr="00240BB9">
        <w:rPr>
          <w:rFonts w:ascii="Times New Roman" w:hAnsi="Times New Roman" w:cs="Times New Roman"/>
          <w:color w:val="000000" w:themeColor="text1"/>
          <w:sz w:val="24"/>
          <w:szCs w:val="24"/>
          <w:lang w:eastAsia="es-MX"/>
        </w:rPr>
        <w:t xml:space="preserve"> nueva y entonces para poder estar en un sentido de respeto, mejor si le solicitamos.</w:t>
      </w:r>
    </w:p>
    <w:p w14:paraId="34CB38C8" w14:textId="731DF7E0" w:rsidR="00315E07" w:rsidRPr="00240BB9" w:rsidRDefault="00315E07" w:rsidP="00483064">
      <w:pPr>
        <w:pStyle w:val="Sinespaciado"/>
        <w:ind w:firstLine="708"/>
        <w:jc w:val="both"/>
        <w:rPr>
          <w:rFonts w:ascii="Times New Roman" w:hAnsi="Times New Roman" w:cs="Times New Roman"/>
          <w:color w:val="000000" w:themeColor="text1"/>
          <w:sz w:val="24"/>
          <w:szCs w:val="24"/>
          <w:lang w:eastAsia="es-MX"/>
        </w:rPr>
      </w:pPr>
    </w:p>
    <w:p w14:paraId="3F49F85B" w14:textId="77777777" w:rsidR="00FA557A" w:rsidRPr="00240BB9" w:rsidRDefault="00315E07"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Gracias Secretario.</w:t>
      </w:r>
    </w:p>
    <w:p w14:paraId="734E29BE" w14:textId="5FBB52F2" w:rsidR="00315E07" w:rsidRPr="00240BB9" w:rsidRDefault="00315E07" w:rsidP="00483064">
      <w:pPr>
        <w:pStyle w:val="Sinespaciado"/>
        <w:ind w:firstLine="708"/>
        <w:jc w:val="both"/>
        <w:rPr>
          <w:rFonts w:ascii="Times New Roman" w:hAnsi="Times New Roman" w:cs="Times New Roman"/>
          <w:color w:val="000000" w:themeColor="text1"/>
          <w:sz w:val="24"/>
          <w:szCs w:val="24"/>
          <w:lang w:eastAsia="es-MX"/>
        </w:rPr>
      </w:pPr>
    </w:p>
    <w:p w14:paraId="18A45D1B" w14:textId="13C99760" w:rsidR="00315E07" w:rsidRPr="00240BB9" w:rsidRDefault="00315E07"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 xml:space="preserve">Para sustanciar el punto número 3, la diputada Brenda Escamilla Sámano leerá el dictamen formulado por la Comisión de Transparencia, Acceso a la Información Pública, Protección de Datos Personales y de Combate a la Corrupción. </w:t>
      </w:r>
    </w:p>
    <w:p w14:paraId="37C0E8F6" w14:textId="77777777" w:rsidR="00FA557A" w:rsidRPr="00240BB9" w:rsidRDefault="00FA557A" w:rsidP="00483064">
      <w:pPr>
        <w:pStyle w:val="Sinespaciado"/>
        <w:ind w:firstLine="708"/>
        <w:jc w:val="both"/>
        <w:rPr>
          <w:rFonts w:ascii="Times New Roman" w:hAnsi="Times New Roman" w:cs="Times New Roman"/>
          <w:color w:val="000000" w:themeColor="text1"/>
          <w:sz w:val="24"/>
          <w:szCs w:val="24"/>
          <w:lang w:eastAsia="es-MX"/>
        </w:rPr>
      </w:pPr>
    </w:p>
    <w:p w14:paraId="74948AAE" w14:textId="7EB5E9D9" w:rsidR="00315E07" w:rsidRPr="00240BB9" w:rsidRDefault="00315E07"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Por favor, diputada.</w:t>
      </w:r>
    </w:p>
    <w:p w14:paraId="23D92AC9" w14:textId="77777777" w:rsidR="00FA557A" w:rsidRPr="00240BB9" w:rsidRDefault="00FA557A" w:rsidP="00483064">
      <w:pPr>
        <w:pStyle w:val="Sinespaciado"/>
        <w:ind w:firstLine="708"/>
        <w:jc w:val="both"/>
        <w:rPr>
          <w:rFonts w:ascii="Times New Roman" w:hAnsi="Times New Roman" w:cs="Times New Roman"/>
          <w:color w:val="000000" w:themeColor="text1"/>
          <w:sz w:val="24"/>
          <w:szCs w:val="24"/>
          <w:lang w:eastAsia="es-MX"/>
        </w:rPr>
      </w:pPr>
    </w:p>
    <w:p w14:paraId="0199260F" w14:textId="5D4B2BB9" w:rsidR="00315E07" w:rsidRPr="00240BB9" w:rsidRDefault="00315E07"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Gracias, Secretario.</w:t>
      </w:r>
    </w:p>
    <w:p w14:paraId="27D935B8" w14:textId="77777777" w:rsidR="00FA557A" w:rsidRPr="00240BB9" w:rsidRDefault="00FA557A" w:rsidP="00483064">
      <w:pPr>
        <w:pStyle w:val="Sinespaciado"/>
        <w:ind w:firstLine="708"/>
        <w:jc w:val="both"/>
        <w:rPr>
          <w:rFonts w:ascii="Times New Roman" w:hAnsi="Times New Roman" w:cs="Times New Roman"/>
          <w:color w:val="000000" w:themeColor="text1"/>
          <w:sz w:val="24"/>
          <w:szCs w:val="24"/>
          <w:lang w:eastAsia="es-MX"/>
        </w:rPr>
      </w:pPr>
    </w:p>
    <w:p w14:paraId="6B55AFD7" w14:textId="52EEA1B2" w:rsidR="00315E07" w:rsidRPr="00240BB9" w:rsidRDefault="00315E07" w:rsidP="00483064">
      <w:pPr>
        <w:pStyle w:val="Sinespaciado"/>
        <w:jc w:val="both"/>
        <w:rPr>
          <w:rFonts w:ascii="Times New Roman" w:hAnsi="Times New Roman" w:cs="Times New Roman"/>
          <w:sz w:val="24"/>
          <w:szCs w:val="24"/>
          <w:shd w:val="clear" w:color="auto" w:fill="FFFFFF"/>
        </w:rPr>
      </w:pPr>
      <w:r w:rsidRPr="00240BB9">
        <w:rPr>
          <w:rFonts w:ascii="Times New Roman" w:hAnsi="Times New Roman" w:cs="Times New Roman"/>
          <w:b/>
          <w:bCs/>
          <w:color w:val="000000" w:themeColor="text1"/>
          <w:sz w:val="24"/>
          <w:szCs w:val="24"/>
          <w:lang w:eastAsia="es-MX"/>
        </w:rPr>
        <w:t>DIP. BRENDA ESCAMILLA SÁMANO</w:t>
      </w:r>
      <w:r w:rsidRPr="00240BB9">
        <w:rPr>
          <w:rFonts w:ascii="Times New Roman" w:hAnsi="Times New Roman" w:cs="Times New Roman"/>
          <w:color w:val="000000" w:themeColor="text1"/>
          <w:sz w:val="24"/>
          <w:szCs w:val="24"/>
          <w:lang w:eastAsia="es-MX"/>
        </w:rPr>
        <w:t>. Saludo a mis compañeros diputados presentes y los que nos acompañan en línea, a los medios</w:t>
      </w:r>
      <w:r w:rsidR="00986677" w:rsidRPr="00240BB9">
        <w:rPr>
          <w:rFonts w:ascii="Times New Roman" w:hAnsi="Times New Roman" w:cs="Times New Roman"/>
          <w:color w:val="000000" w:themeColor="text1"/>
          <w:sz w:val="24"/>
          <w:szCs w:val="24"/>
          <w:lang w:eastAsia="es-MX"/>
        </w:rPr>
        <w:t xml:space="preserve"> de comunicación y </w:t>
      </w:r>
      <w:r w:rsidRPr="00240BB9">
        <w:rPr>
          <w:rFonts w:ascii="Times New Roman" w:hAnsi="Times New Roman" w:cs="Times New Roman"/>
          <w:sz w:val="24"/>
          <w:szCs w:val="24"/>
          <w:shd w:val="clear" w:color="auto" w:fill="FFFFFF"/>
        </w:rPr>
        <w:t>como siempre a las familias mexiquenses.</w:t>
      </w:r>
    </w:p>
    <w:p w14:paraId="27BDF8F1" w14:textId="77777777" w:rsidR="00FA557A" w:rsidRPr="00240BB9" w:rsidRDefault="00FA557A" w:rsidP="00483064">
      <w:pPr>
        <w:pStyle w:val="Sinespaciado"/>
        <w:jc w:val="both"/>
        <w:rPr>
          <w:rFonts w:ascii="Times New Roman" w:hAnsi="Times New Roman" w:cs="Times New Roman"/>
          <w:sz w:val="24"/>
          <w:szCs w:val="24"/>
          <w:shd w:val="clear" w:color="auto" w:fill="FFFFFF"/>
        </w:rPr>
      </w:pPr>
    </w:p>
    <w:p w14:paraId="5147B342" w14:textId="3E03EFC5" w:rsidR="00315E07" w:rsidRPr="00240BB9" w:rsidRDefault="00315E07" w:rsidP="00483064">
      <w:pPr>
        <w:pStyle w:val="Sinespaciado"/>
        <w:jc w:val="both"/>
        <w:rPr>
          <w:rFonts w:ascii="Times New Roman" w:hAnsi="Times New Roman" w:cs="Times New Roman"/>
          <w:sz w:val="24"/>
          <w:szCs w:val="24"/>
          <w:shd w:val="clear" w:color="auto" w:fill="FFFFFF"/>
        </w:rPr>
      </w:pPr>
      <w:r w:rsidRPr="00240BB9">
        <w:rPr>
          <w:rFonts w:ascii="Times New Roman" w:hAnsi="Times New Roman" w:cs="Times New Roman"/>
          <w:sz w:val="24"/>
          <w:szCs w:val="24"/>
          <w:shd w:val="clear" w:color="auto" w:fill="FFFFFF"/>
        </w:rPr>
        <w:tab/>
        <w:t>Honorable Asamblea; de acuerdo de la LX Legislatura, la Junta de Coordinación Política remitió a la Comisión Legislativa de Transparencia, Acceso a la Información Pública, Protección, Datos Personales y de Combate a la Corrupción para su análisis el dictamen de un listado y expedientes de candidatos de instituciones de educación superior y de investigación y de organizaciones de la sociedad civil especializadas en materia de fiscalización, de rendición de cuentas y de combate a la corrupción.</w:t>
      </w:r>
    </w:p>
    <w:p w14:paraId="38123794" w14:textId="77777777" w:rsidR="00FA557A" w:rsidRPr="00240BB9" w:rsidRDefault="00FA557A" w:rsidP="00483064">
      <w:pPr>
        <w:pStyle w:val="Sinespaciado"/>
        <w:jc w:val="both"/>
        <w:rPr>
          <w:rFonts w:ascii="Times New Roman" w:hAnsi="Times New Roman" w:cs="Times New Roman"/>
          <w:sz w:val="24"/>
          <w:szCs w:val="24"/>
          <w:shd w:val="clear" w:color="auto" w:fill="FFFFFF"/>
        </w:rPr>
      </w:pPr>
    </w:p>
    <w:p w14:paraId="46B4BC6C" w14:textId="2DEAE888" w:rsidR="00DA783C" w:rsidRPr="00240BB9" w:rsidRDefault="00315E07" w:rsidP="00483064">
      <w:pPr>
        <w:pStyle w:val="Sinespaciado"/>
        <w:jc w:val="both"/>
        <w:rPr>
          <w:rFonts w:ascii="Times New Roman" w:hAnsi="Times New Roman" w:cs="Times New Roman"/>
          <w:sz w:val="24"/>
          <w:szCs w:val="24"/>
          <w:shd w:val="clear" w:color="auto" w:fill="FFFFFF"/>
        </w:rPr>
      </w:pPr>
      <w:r w:rsidRPr="00240BB9">
        <w:rPr>
          <w:rFonts w:ascii="Times New Roman" w:hAnsi="Times New Roman" w:cs="Times New Roman"/>
          <w:sz w:val="24"/>
          <w:szCs w:val="24"/>
          <w:shd w:val="clear" w:color="auto" w:fill="FFFFFF"/>
        </w:rPr>
        <w:tab/>
        <w:t>Para integrar la Comisión Estatal de Selección que nombrara al Comité de Participación Ciudadana del Sistema Estatal Anticorrupción del Estado de México, en atención a la tarea asignada a la Comisión Legislativa y habiendo sustanciado las etapas correspondientes del procedimiento acordado y concluido el análisis y discusión de las propuestas, nos permitimos, de conformidad con lo dispuesto en los artículos 18 del Sistema Estatal Anticorrupción del Estado y Municipios 68, 70, 72 y 82, de la Ley Orgánica del Poder Legislativo, del Estado Libre y Soberano de México, y 13 A, 70, 73, 78, 79 y 80 del Reglamento del Poder Legislativo del Estado Libre y Soberano de México; formular el siguiente</w:t>
      </w:r>
      <w:r w:rsidR="00DA783C" w:rsidRPr="00240BB9">
        <w:rPr>
          <w:rFonts w:ascii="Times New Roman" w:hAnsi="Times New Roman" w:cs="Times New Roman"/>
          <w:sz w:val="24"/>
          <w:szCs w:val="24"/>
          <w:shd w:val="clear" w:color="auto" w:fill="FFFFFF"/>
        </w:rPr>
        <w:t>:</w:t>
      </w:r>
    </w:p>
    <w:p w14:paraId="27E772FD" w14:textId="77777777" w:rsidR="00FA557A" w:rsidRPr="00240BB9" w:rsidRDefault="00FA557A" w:rsidP="00483064">
      <w:pPr>
        <w:pStyle w:val="Sinespaciado"/>
        <w:jc w:val="both"/>
        <w:rPr>
          <w:rFonts w:ascii="Times New Roman" w:hAnsi="Times New Roman" w:cs="Times New Roman"/>
          <w:sz w:val="24"/>
          <w:szCs w:val="24"/>
          <w:shd w:val="clear" w:color="auto" w:fill="FFFFFF"/>
        </w:rPr>
      </w:pPr>
    </w:p>
    <w:p w14:paraId="1EAD6616" w14:textId="77777777" w:rsidR="00315E07" w:rsidRPr="00240BB9" w:rsidRDefault="00DA783C" w:rsidP="00483064">
      <w:pPr>
        <w:pStyle w:val="Sinespaciado"/>
        <w:jc w:val="center"/>
        <w:rPr>
          <w:rFonts w:ascii="Times New Roman" w:hAnsi="Times New Roman" w:cs="Times New Roman"/>
          <w:sz w:val="24"/>
          <w:szCs w:val="24"/>
          <w:shd w:val="clear" w:color="auto" w:fill="FFFFFF"/>
        </w:rPr>
      </w:pPr>
      <w:r w:rsidRPr="00240BB9">
        <w:rPr>
          <w:rFonts w:ascii="Times New Roman" w:hAnsi="Times New Roman" w:cs="Times New Roman"/>
          <w:sz w:val="24"/>
          <w:szCs w:val="24"/>
          <w:shd w:val="clear" w:color="auto" w:fill="FFFFFF"/>
        </w:rPr>
        <w:t>DICTAMEN</w:t>
      </w:r>
    </w:p>
    <w:p w14:paraId="7D320E37" w14:textId="7533159F" w:rsidR="00315E07" w:rsidRPr="00240BB9" w:rsidRDefault="00315E07" w:rsidP="00483064">
      <w:pPr>
        <w:pStyle w:val="Sinespaciado"/>
        <w:jc w:val="both"/>
        <w:rPr>
          <w:rFonts w:ascii="Times New Roman" w:hAnsi="Times New Roman" w:cs="Times New Roman"/>
          <w:sz w:val="24"/>
          <w:szCs w:val="24"/>
          <w:shd w:val="clear" w:color="auto" w:fill="FFFFFF"/>
        </w:rPr>
      </w:pPr>
      <w:r w:rsidRPr="00240BB9">
        <w:rPr>
          <w:rFonts w:ascii="Times New Roman" w:hAnsi="Times New Roman" w:cs="Times New Roman"/>
          <w:sz w:val="24"/>
          <w:szCs w:val="24"/>
          <w:shd w:val="clear" w:color="auto" w:fill="FFFFFF"/>
        </w:rPr>
        <w:t>ANTECEDENTES</w:t>
      </w:r>
    </w:p>
    <w:p w14:paraId="43D15A11" w14:textId="77777777" w:rsidR="00FA557A" w:rsidRPr="00240BB9" w:rsidRDefault="00FA557A" w:rsidP="00483064">
      <w:pPr>
        <w:pStyle w:val="Sinespaciado"/>
        <w:jc w:val="both"/>
        <w:rPr>
          <w:rFonts w:ascii="Times New Roman" w:hAnsi="Times New Roman" w:cs="Times New Roman"/>
          <w:sz w:val="24"/>
          <w:szCs w:val="24"/>
          <w:shd w:val="clear" w:color="auto" w:fill="FFFFFF"/>
        </w:rPr>
      </w:pPr>
    </w:p>
    <w:p w14:paraId="045844FA" w14:textId="517907D4" w:rsidR="00315E07" w:rsidRPr="00240BB9" w:rsidRDefault="00315E07" w:rsidP="00483064">
      <w:pPr>
        <w:pStyle w:val="Sinespaciado"/>
        <w:jc w:val="both"/>
        <w:rPr>
          <w:rFonts w:ascii="Times New Roman" w:hAnsi="Times New Roman" w:cs="Times New Roman"/>
          <w:sz w:val="24"/>
          <w:szCs w:val="24"/>
          <w:shd w:val="clear" w:color="auto" w:fill="FFFFFF"/>
        </w:rPr>
      </w:pPr>
      <w:r w:rsidRPr="00240BB9">
        <w:rPr>
          <w:rFonts w:ascii="Times New Roman" w:hAnsi="Times New Roman" w:cs="Times New Roman"/>
          <w:sz w:val="24"/>
          <w:szCs w:val="24"/>
          <w:shd w:val="clear" w:color="auto" w:fill="FFFFFF"/>
        </w:rPr>
        <w:tab/>
        <w:t xml:space="preserve">PRIMERO. Con fundamento en el artículo 18, fracción I, incisos </w:t>
      </w:r>
      <w:r w:rsidR="00DA783C" w:rsidRPr="00240BB9">
        <w:rPr>
          <w:rFonts w:ascii="Times New Roman" w:hAnsi="Times New Roman" w:cs="Times New Roman"/>
          <w:sz w:val="24"/>
          <w:szCs w:val="24"/>
          <w:shd w:val="clear" w:color="auto" w:fill="FFFFFF"/>
        </w:rPr>
        <w:t>a</w:t>
      </w:r>
      <w:r w:rsidRPr="00240BB9">
        <w:rPr>
          <w:rFonts w:ascii="Times New Roman" w:hAnsi="Times New Roman" w:cs="Times New Roman"/>
          <w:sz w:val="24"/>
          <w:szCs w:val="24"/>
          <w:shd w:val="clear" w:color="auto" w:fill="FFFFFF"/>
        </w:rPr>
        <w:t xml:space="preserve">) y </w:t>
      </w:r>
      <w:r w:rsidR="00DA783C" w:rsidRPr="00240BB9">
        <w:rPr>
          <w:rFonts w:ascii="Times New Roman" w:hAnsi="Times New Roman" w:cs="Times New Roman"/>
          <w:sz w:val="24"/>
          <w:szCs w:val="24"/>
          <w:shd w:val="clear" w:color="auto" w:fill="FFFFFF"/>
        </w:rPr>
        <w:t>b</w:t>
      </w:r>
      <w:r w:rsidRPr="00240BB9">
        <w:rPr>
          <w:rFonts w:ascii="Times New Roman" w:hAnsi="Times New Roman" w:cs="Times New Roman"/>
          <w:sz w:val="24"/>
          <w:szCs w:val="24"/>
          <w:shd w:val="clear" w:color="auto" w:fill="FFFFFF"/>
        </w:rPr>
        <w:t>)</w:t>
      </w:r>
      <w:r w:rsidR="00DA783C" w:rsidRPr="00240BB9">
        <w:rPr>
          <w:rFonts w:ascii="Times New Roman" w:hAnsi="Times New Roman" w:cs="Times New Roman"/>
          <w:sz w:val="24"/>
          <w:szCs w:val="24"/>
          <w:shd w:val="clear" w:color="auto" w:fill="FFFFFF"/>
        </w:rPr>
        <w:t xml:space="preserve"> de</w:t>
      </w:r>
      <w:r w:rsidRPr="00240BB9">
        <w:rPr>
          <w:rFonts w:ascii="Times New Roman" w:hAnsi="Times New Roman" w:cs="Times New Roman"/>
          <w:sz w:val="24"/>
          <w:szCs w:val="24"/>
          <w:shd w:val="clear" w:color="auto" w:fill="FFFFFF"/>
        </w:rPr>
        <w:t xml:space="preserve"> la Ley del Sistema Anticorrupción del Estado de México y Municipios. </w:t>
      </w:r>
    </w:p>
    <w:p w14:paraId="2B2E3F10" w14:textId="77777777" w:rsidR="00FA557A" w:rsidRPr="00240BB9" w:rsidRDefault="00FA557A" w:rsidP="00483064">
      <w:pPr>
        <w:pStyle w:val="Sinespaciado"/>
        <w:jc w:val="both"/>
        <w:rPr>
          <w:rFonts w:ascii="Times New Roman" w:hAnsi="Times New Roman" w:cs="Times New Roman"/>
          <w:sz w:val="24"/>
          <w:szCs w:val="24"/>
          <w:shd w:val="clear" w:color="auto" w:fill="FFFFFF"/>
        </w:rPr>
      </w:pPr>
    </w:p>
    <w:p w14:paraId="495ADB00" w14:textId="283603A2" w:rsidR="00315E07" w:rsidRPr="00240BB9" w:rsidRDefault="00315E07" w:rsidP="00483064">
      <w:pPr>
        <w:pStyle w:val="Sinespaciado"/>
        <w:jc w:val="both"/>
        <w:rPr>
          <w:rFonts w:ascii="Times New Roman" w:hAnsi="Times New Roman" w:cs="Times New Roman"/>
          <w:sz w:val="24"/>
          <w:szCs w:val="24"/>
          <w:shd w:val="clear" w:color="auto" w:fill="FFFFFF"/>
        </w:rPr>
      </w:pPr>
      <w:r w:rsidRPr="00240BB9">
        <w:rPr>
          <w:rFonts w:ascii="Times New Roman" w:hAnsi="Times New Roman" w:cs="Times New Roman"/>
          <w:sz w:val="24"/>
          <w:szCs w:val="24"/>
          <w:shd w:val="clear" w:color="auto" w:fill="FFFFFF"/>
        </w:rPr>
        <w:tab/>
        <w:t xml:space="preserve">La “LX” Legislatura mediante Decreto número 221, publicado el 28 de agosto de 2017 en el Periódico Oficial </w:t>
      </w:r>
      <w:r w:rsidR="00DA783C" w:rsidRPr="00240BB9">
        <w:rPr>
          <w:rFonts w:ascii="Times New Roman" w:hAnsi="Times New Roman" w:cs="Times New Roman"/>
          <w:sz w:val="24"/>
          <w:szCs w:val="24"/>
          <w:shd w:val="clear" w:color="auto" w:fill="FFFFFF"/>
        </w:rPr>
        <w:t>“</w:t>
      </w:r>
      <w:r w:rsidRPr="00240BB9">
        <w:rPr>
          <w:rFonts w:ascii="Times New Roman" w:hAnsi="Times New Roman" w:cs="Times New Roman"/>
          <w:sz w:val="24"/>
          <w:szCs w:val="24"/>
          <w:shd w:val="clear" w:color="auto" w:fill="FFFFFF"/>
        </w:rPr>
        <w:t>Gaceta de</w:t>
      </w:r>
      <w:r w:rsidR="00DA783C" w:rsidRPr="00240BB9">
        <w:rPr>
          <w:rFonts w:ascii="Times New Roman" w:hAnsi="Times New Roman" w:cs="Times New Roman"/>
          <w:sz w:val="24"/>
          <w:szCs w:val="24"/>
          <w:shd w:val="clear" w:color="auto" w:fill="FFFFFF"/>
        </w:rPr>
        <w:t>l</w:t>
      </w:r>
      <w:r w:rsidRPr="00240BB9">
        <w:rPr>
          <w:rFonts w:ascii="Times New Roman" w:hAnsi="Times New Roman" w:cs="Times New Roman"/>
          <w:sz w:val="24"/>
          <w:szCs w:val="24"/>
          <w:shd w:val="clear" w:color="auto" w:fill="FFFFFF"/>
        </w:rPr>
        <w:t xml:space="preserve"> Gobierno</w:t>
      </w:r>
      <w:r w:rsidR="00DA783C" w:rsidRPr="00240BB9">
        <w:rPr>
          <w:rFonts w:ascii="Times New Roman" w:hAnsi="Times New Roman" w:cs="Times New Roman"/>
          <w:sz w:val="24"/>
          <w:szCs w:val="24"/>
          <w:shd w:val="clear" w:color="auto" w:fill="FFFFFF"/>
        </w:rPr>
        <w:t>”</w:t>
      </w:r>
      <w:r w:rsidRPr="00240BB9">
        <w:rPr>
          <w:rFonts w:ascii="Times New Roman" w:hAnsi="Times New Roman" w:cs="Times New Roman"/>
          <w:sz w:val="24"/>
          <w:szCs w:val="24"/>
          <w:shd w:val="clear" w:color="auto" w:fill="FFFFFF"/>
        </w:rPr>
        <w:t xml:space="preserve">, designa a los integrantes de la Comisión Estatal de Selección del Sistema Estatal Anticorrupción del Estado de México, encargada de nombrar al Comité de Participación Ciudadana del Sistema Estatal Anticorrupción del Estado de México y la </w:t>
      </w:r>
      <w:r w:rsidRPr="00240BB9">
        <w:rPr>
          <w:rFonts w:ascii="Times New Roman" w:hAnsi="Times New Roman" w:cs="Times New Roman"/>
          <w:sz w:val="24"/>
          <w:szCs w:val="24"/>
          <w:shd w:val="clear" w:color="auto" w:fill="FFFFFF"/>
        </w:rPr>
        <w:lastRenderedPageBreak/>
        <w:t xml:space="preserve">LX Legislatura ante la renuncia de uno de ellos, cubrió la vacante correspondiente, expidiendo el Decreto número 22, publicado el 21 de enero del 2019 en el Periódico Oficial </w:t>
      </w:r>
      <w:r w:rsidR="00AA7374" w:rsidRPr="00240BB9">
        <w:rPr>
          <w:rFonts w:ascii="Times New Roman" w:hAnsi="Times New Roman" w:cs="Times New Roman"/>
          <w:sz w:val="24"/>
          <w:szCs w:val="24"/>
          <w:shd w:val="clear" w:color="auto" w:fill="FFFFFF"/>
        </w:rPr>
        <w:t>“</w:t>
      </w:r>
      <w:r w:rsidRPr="00240BB9">
        <w:rPr>
          <w:rFonts w:ascii="Times New Roman" w:hAnsi="Times New Roman" w:cs="Times New Roman"/>
          <w:sz w:val="24"/>
          <w:szCs w:val="24"/>
          <w:shd w:val="clear" w:color="auto" w:fill="FFFFFF"/>
        </w:rPr>
        <w:t>Gaceta de</w:t>
      </w:r>
      <w:r w:rsidR="00AA7374" w:rsidRPr="00240BB9">
        <w:rPr>
          <w:rFonts w:ascii="Times New Roman" w:hAnsi="Times New Roman" w:cs="Times New Roman"/>
          <w:sz w:val="24"/>
          <w:szCs w:val="24"/>
          <w:shd w:val="clear" w:color="auto" w:fill="FFFFFF"/>
        </w:rPr>
        <w:t>l</w:t>
      </w:r>
      <w:r w:rsidRPr="00240BB9">
        <w:rPr>
          <w:rFonts w:ascii="Times New Roman" w:hAnsi="Times New Roman" w:cs="Times New Roman"/>
          <w:sz w:val="24"/>
          <w:szCs w:val="24"/>
          <w:shd w:val="clear" w:color="auto" w:fill="FFFFFF"/>
        </w:rPr>
        <w:t xml:space="preserve"> Gobierno</w:t>
      </w:r>
      <w:r w:rsidR="00AA7374" w:rsidRPr="00240BB9">
        <w:rPr>
          <w:rFonts w:ascii="Times New Roman" w:hAnsi="Times New Roman" w:cs="Times New Roman"/>
          <w:sz w:val="24"/>
          <w:szCs w:val="24"/>
          <w:shd w:val="clear" w:color="auto" w:fill="FFFFFF"/>
        </w:rPr>
        <w:t>”</w:t>
      </w:r>
      <w:r w:rsidRPr="00240BB9">
        <w:rPr>
          <w:rFonts w:ascii="Times New Roman" w:hAnsi="Times New Roman" w:cs="Times New Roman"/>
          <w:sz w:val="24"/>
          <w:szCs w:val="24"/>
          <w:shd w:val="clear" w:color="auto" w:fill="FFFFFF"/>
        </w:rPr>
        <w:t xml:space="preserve"> destacando que el período para que fueron designados concluyó de conformidad con los términos establecidos de la normativa jurídica aplicable.</w:t>
      </w:r>
    </w:p>
    <w:p w14:paraId="3B3627E2" w14:textId="77777777" w:rsidR="00FA557A" w:rsidRPr="00240BB9" w:rsidRDefault="00FA557A" w:rsidP="00483064">
      <w:pPr>
        <w:pStyle w:val="Sinespaciado"/>
        <w:jc w:val="both"/>
        <w:rPr>
          <w:rFonts w:ascii="Times New Roman" w:hAnsi="Times New Roman" w:cs="Times New Roman"/>
          <w:sz w:val="24"/>
          <w:szCs w:val="24"/>
          <w:shd w:val="clear" w:color="auto" w:fill="FFFFFF"/>
        </w:rPr>
      </w:pPr>
    </w:p>
    <w:p w14:paraId="3D9060F9" w14:textId="27A4CE43" w:rsidR="00315E07" w:rsidRPr="00240BB9" w:rsidRDefault="00315E07" w:rsidP="00483064">
      <w:pPr>
        <w:pStyle w:val="Sinespaciado"/>
        <w:jc w:val="both"/>
        <w:rPr>
          <w:rFonts w:ascii="Times New Roman" w:hAnsi="Times New Roman" w:cs="Times New Roman"/>
          <w:sz w:val="24"/>
          <w:szCs w:val="24"/>
          <w:shd w:val="clear" w:color="auto" w:fill="FFFFFF"/>
        </w:rPr>
      </w:pPr>
      <w:r w:rsidRPr="00240BB9">
        <w:rPr>
          <w:rFonts w:ascii="Times New Roman" w:hAnsi="Times New Roman" w:cs="Times New Roman"/>
          <w:sz w:val="24"/>
          <w:szCs w:val="24"/>
          <w:shd w:val="clear" w:color="auto" w:fill="FFFFFF"/>
        </w:rPr>
        <w:tab/>
        <w:t xml:space="preserve">SEGUNDO. En consecuencia, la “LX” Legislatura, por conducto de la Junta de Coordinación Política y en atención a los artículos 18 de la Ley del Sistema Anticorrupción del Estado de México y Municipios, y 41 fracción III de la Ley Orgánica del Poder Legislativo del Estado Libre y Soberano de México, expidió acuerdo publicado en la </w:t>
      </w:r>
      <w:r w:rsidR="00AA7374" w:rsidRPr="00240BB9">
        <w:rPr>
          <w:rFonts w:ascii="Times New Roman" w:hAnsi="Times New Roman" w:cs="Times New Roman"/>
          <w:sz w:val="24"/>
          <w:szCs w:val="24"/>
          <w:shd w:val="clear" w:color="auto" w:fill="FFFFFF"/>
        </w:rPr>
        <w:t>“</w:t>
      </w:r>
      <w:r w:rsidRPr="00240BB9">
        <w:rPr>
          <w:rFonts w:ascii="Times New Roman" w:hAnsi="Times New Roman" w:cs="Times New Roman"/>
          <w:sz w:val="24"/>
          <w:szCs w:val="24"/>
          <w:shd w:val="clear" w:color="auto" w:fill="FFFFFF"/>
        </w:rPr>
        <w:t>Gaceta de</w:t>
      </w:r>
      <w:r w:rsidR="00AA7374" w:rsidRPr="00240BB9">
        <w:rPr>
          <w:rFonts w:ascii="Times New Roman" w:hAnsi="Times New Roman" w:cs="Times New Roman"/>
          <w:sz w:val="24"/>
          <w:szCs w:val="24"/>
          <w:shd w:val="clear" w:color="auto" w:fill="FFFFFF"/>
        </w:rPr>
        <w:t>l</w:t>
      </w:r>
      <w:r w:rsidRPr="00240BB9">
        <w:rPr>
          <w:rFonts w:ascii="Times New Roman" w:hAnsi="Times New Roman" w:cs="Times New Roman"/>
          <w:sz w:val="24"/>
          <w:szCs w:val="24"/>
          <w:shd w:val="clear" w:color="auto" w:fill="FFFFFF"/>
        </w:rPr>
        <w:t xml:space="preserve"> Gobierno</w:t>
      </w:r>
      <w:r w:rsidR="00AA7374" w:rsidRPr="00240BB9">
        <w:rPr>
          <w:rFonts w:ascii="Times New Roman" w:hAnsi="Times New Roman" w:cs="Times New Roman"/>
          <w:sz w:val="24"/>
          <w:szCs w:val="24"/>
          <w:shd w:val="clear" w:color="auto" w:fill="FFFFFF"/>
        </w:rPr>
        <w:t>”</w:t>
      </w:r>
      <w:r w:rsidRPr="00240BB9">
        <w:rPr>
          <w:rFonts w:ascii="Times New Roman" w:hAnsi="Times New Roman" w:cs="Times New Roman"/>
          <w:sz w:val="24"/>
          <w:szCs w:val="24"/>
          <w:shd w:val="clear" w:color="auto" w:fill="FFFFFF"/>
        </w:rPr>
        <w:t xml:space="preserve"> y en la página electrónica de la Legislatura, el 8 de octubre del año presente, convocando a las </w:t>
      </w:r>
      <w:r w:rsidR="00AA7374" w:rsidRPr="00240BB9">
        <w:rPr>
          <w:rFonts w:ascii="Times New Roman" w:hAnsi="Times New Roman" w:cs="Times New Roman"/>
          <w:sz w:val="24"/>
          <w:szCs w:val="24"/>
          <w:shd w:val="clear" w:color="auto" w:fill="FFFFFF"/>
        </w:rPr>
        <w:t xml:space="preserve">Instituciones </w:t>
      </w:r>
      <w:r w:rsidRPr="00240BB9">
        <w:rPr>
          <w:rFonts w:ascii="Times New Roman" w:hAnsi="Times New Roman" w:cs="Times New Roman"/>
          <w:sz w:val="24"/>
          <w:szCs w:val="24"/>
          <w:shd w:val="clear" w:color="auto" w:fill="FFFFFF"/>
        </w:rPr>
        <w:t xml:space="preserve">de Educación Superior y de </w:t>
      </w:r>
      <w:r w:rsidR="00AA7374" w:rsidRPr="00240BB9">
        <w:rPr>
          <w:rFonts w:ascii="Times New Roman" w:hAnsi="Times New Roman" w:cs="Times New Roman"/>
          <w:sz w:val="24"/>
          <w:szCs w:val="24"/>
          <w:shd w:val="clear" w:color="auto" w:fill="FFFFFF"/>
        </w:rPr>
        <w:t>Investigación</w:t>
      </w:r>
      <w:r w:rsidRPr="00240BB9">
        <w:rPr>
          <w:rFonts w:ascii="Times New Roman" w:hAnsi="Times New Roman" w:cs="Times New Roman"/>
          <w:sz w:val="24"/>
          <w:szCs w:val="24"/>
          <w:shd w:val="clear" w:color="auto" w:fill="FFFFFF"/>
        </w:rPr>
        <w:t>, a las que propongan cinco candidatos y a las organizaciones de la sociedad civil especializadas en materia de la Fiscalización de Rendición de Cuentas y de Combate a la Corrupción que propongan cuatro candidatos para integrar la Comisión Estatal de Selección, que nombrará al Comité de Participación Ciudadana del Sistema Estatal Anticorrupción del Estado de México.</w:t>
      </w:r>
    </w:p>
    <w:p w14:paraId="7889ACEA" w14:textId="77777777" w:rsidR="00FA557A" w:rsidRPr="00240BB9" w:rsidRDefault="00FA557A" w:rsidP="00483064">
      <w:pPr>
        <w:pStyle w:val="Sinespaciado"/>
        <w:jc w:val="both"/>
        <w:rPr>
          <w:rFonts w:ascii="Times New Roman" w:hAnsi="Times New Roman" w:cs="Times New Roman"/>
          <w:sz w:val="24"/>
          <w:szCs w:val="24"/>
          <w:shd w:val="clear" w:color="auto" w:fill="FFFFFF"/>
        </w:rPr>
      </w:pPr>
    </w:p>
    <w:p w14:paraId="1E7B3A7B" w14:textId="787F51D4" w:rsidR="00FA557A" w:rsidRPr="00240BB9" w:rsidRDefault="00315E07" w:rsidP="00483064">
      <w:pPr>
        <w:pStyle w:val="Sinespaciado"/>
        <w:jc w:val="both"/>
        <w:rPr>
          <w:rFonts w:ascii="Times New Roman" w:hAnsi="Times New Roman" w:cs="Times New Roman"/>
          <w:sz w:val="24"/>
          <w:szCs w:val="24"/>
          <w:shd w:val="clear" w:color="auto" w:fill="FFFFFF"/>
        </w:rPr>
      </w:pPr>
      <w:r w:rsidRPr="00240BB9">
        <w:rPr>
          <w:rFonts w:ascii="Times New Roman" w:hAnsi="Times New Roman" w:cs="Times New Roman"/>
          <w:sz w:val="24"/>
          <w:szCs w:val="24"/>
          <w:shd w:val="clear" w:color="auto" w:fill="FFFFFF"/>
        </w:rPr>
        <w:tab/>
        <w:t xml:space="preserve">TERCERO. De conformidad con el citado acuerdo, dentro de 15 días hábiles después de publicada la convocatoria a la Junta de Coordinación Política, recibió las propuestas de los candidatos para ocupar 9 cargos para integrar la Comisión Estatal de Selección, que designará al Comité de Participación Ciudadana del Sistema Estatal Anticorrupción del Estado de México; habiendo sido registrado 31 candidatos y candidatas, la Junta de Coordinación Política determinó que la Comisión Legislativa de Transparencia, Acceso a la Información Pública, Protección, Datos Personales y de Combate a la corrupción entre avisaría a los candidatos y remitió el listado respectivo y para tal efecto, con la aprobación de la “LX” Legislatura, modificó lo conducente del acuerdo y las etapas correspondientes. </w:t>
      </w:r>
    </w:p>
    <w:p w14:paraId="4773275A" w14:textId="77777777" w:rsidR="00FA557A" w:rsidRPr="00240BB9" w:rsidRDefault="00FA557A" w:rsidP="00483064">
      <w:pPr>
        <w:pStyle w:val="Sinespaciado"/>
        <w:jc w:val="both"/>
        <w:rPr>
          <w:rFonts w:ascii="Times New Roman" w:hAnsi="Times New Roman" w:cs="Times New Roman"/>
          <w:sz w:val="24"/>
          <w:szCs w:val="24"/>
          <w:shd w:val="clear" w:color="auto" w:fill="FFFFFF"/>
        </w:rPr>
      </w:pPr>
    </w:p>
    <w:p w14:paraId="7A252A29" w14:textId="27B992EB" w:rsidR="00315E07" w:rsidRPr="00240BB9" w:rsidRDefault="00315E07" w:rsidP="00483064">
      <w:pPr>
        <w:pStyle w:val="Sinespaciado"/>
        <w:jc w:val="both"/>
        <w:rPr>
          <w:rFonts w:ascii="Times New Roman" w:hAnsi="Times New Roman" w:cs="Times New Roman"/>
          <w:sz w:val="24"/>
          <w:szCs w:val="24"/>
          <w:shd w:val="clear" w:color="auto" w:fill="FFFFFF"/>
        </w:rPr>
      </w:pPr>
      <w:r w:rsidRPr="00240BB9">
        <w:rPr>
          <w:rFonts w:ascii="Times New Roman" w:hAnsi="Times New Roman" w:cs="Times New Roman"/>
          <w:sz w:val="24"/>
          <w:szCs w:val="24"/>
          <w:shd w:val="clear" w:color="auto" w:fill="FFFFFF"/>
        </w:rPr>
        <w:tab/>
        <w:t>QUINTO. La Comisión Legislativa de Transparencia y Acceso a la Información Pública Protección, Datos Personales y de Combate a la Corrupción, acordó el formato, los días, los horarios de las entrevistas públicas y convocó por el medio más expedito a la realización de las mismas.</w:t>
      </w:r>
    </w:p>
    <w:p w14:paraId="15461871" w14:textId="77777777" w:rsidR="00FA557A" w:rsidRPr="00240BB9" w:rsidRDefault="00FA557A" w:rsidP="00483064">
      <w:pPr>
        <w:pStyle w:val="Sinespaciado"/>
        <w:jc w:val="both"/>
        <w:rPr>
          <w:rFonts w:ascii="Times New Roman" w:hAnsi="Times New Roman" w:cs="Times New Roman"/>
          <w:sz w:val="24"/>
          <w:szCs w:val="24"/>
          <w:shd w:val="clear" w:color="auto" w:fill="FFFFFF"/>
        </w:rPr>
      </w:pPr>
    </w:p>
    <w:p w14:paraId="7ECF5A81" w14:textId="3D245D13" w:rsidR="00315E07" w:rsidRPr="00240BB9" w:rsidRDefault="00315E07" w:rsidP="00483064">
      <w:pPr>
        <w:pStyle w:val="Sinespaciado"/>
        <w:jc w:val="both"/>
        <w:rPr>
          <w:rFonts w:ascii="Times New Roman" w:hAnsi="Times New Roman" w:cs="Times New Roman"/>
          <w:sz w:val="24"/>
          <w:szCs w:val="24"/>
          <w:shd w:val="clear" w:color="auto" w:fill="FFFFFF"/>
        </w:rPr>
      </w:pPr>
      <w:r w:rsidRPr="00240BB9">
        <w:rPr>
          <w:rFonts w:ascii="Times New Roman" w:hAnsi="Times New Roman" w:cs="Times New Roman"/>
          <w:sz w:val="24"/>
          <w:szCs w:val="24"/>
          <w:shd w:val="clear" w:color="auto" w:fill="FFFFFF"/>
        </w:rPr>
        <w:tab/>
        <w:t xml:space="preserve">SEXTO. Las entrevistas se desarrollaron en reuniones públicas y en modalidad virtual en atención a las medidas sanitarias, los días 11 y 12 de febrero del año en curso, con apego al artículo 40 </w:t>
      </w:r>
      <w:r w:rsidR="00A466D8" w:rsidRPr="00240BB9">
        <w:rPr>
          <w:rFonts w:ascii="Times New Roman" w:hAnsi="Times New Roman" w:cs="Times New Roman"/>
          <w:sz w:val="24"/>
          <w:szCs w:val="24"/>
          <w:shd w:val="clear" w:color="auto" w:fill="FFFFFF"/>
        </w:rPr>
        <w:t xml:space="preserve">Bis </w:t>
      </w:r>
      <w:r w:rsidRPr="00240BB9">
        <w:rPr>
          <w:rFonts w:ascii="Times New Roman" w:hAnsi="Times New Roman" w:cs="Times New Roman"/>
          <w:sz w:val="24"/>
          <w:szCs w:val="24"/>
          <w:shd w:val="clear" w:color="auto" w:fill="FFFFFF"/>
        </w:rPr>
        <w:t>de la Ley Orgánica del Poder Legislativo del Estado Libre y Soberano de México, el orden de participación se dio en tres bloques con sujeción a su registro ante la Junta de Coordinación Política.</w:t>
      </w:r>
    </w:p>
    <w:p w14:paraId="37137A52" w14:textId="77777777" w:rsidR="00FA557A" w:rsidRPr="00240BB9" w:rsidRDefault="00FA557A" w:rsidP="00483064">
      <w:pPr>
        <w:pStyle w:val="Sinespaciado"/>
        <w:jc w:val="both"/>
        <w:rPr>
          <w:rFonts w:ascii="Times New Roman" w:hAnsi="Times New Roman" w:cs="Times New Roman"/>
          <w:sz w:val="24"/>
          <w:szCs w:val="24"/>
          <w:shd w:val="clear" w:color="auto" w:fill="FFFFFF"/>
        </w:rPr>
      </w:pPr>
    </w:p>
    <w:p w14:paraId="73D0118D" w14:textId="01485C28" w:rsidR="00315E07" w:rsidRPr="00240BB9" w:rsidRDefault="00315E07" w:rsidP="00483064">
      <w:pPr>
        <w:pStyle w:val="Sinespaciado"/>
        <w:jc w:val="both"/>
        <w:rPr>
          <w:rFonts w:ascii="Times New Roman" w:hAnsi="Times New Roman" w:cs="Times New Roman"/>
          <w:sz w:val="24"/>
          <w:szCs w:val="24"/>
        </w:rPr>
      </w:pPr>
      <w:r w:rsidRPr="00240BB9">
        <w:rPr>
          <w:rFonts w:ascii="Times New Roman" w:hAnsi="Times New Roman" w:cs="Times New Roman"/>
          <w:sz w:val="24"/>
          <w:szCs w:val="24"/>
          <w:shd w:val="clear" w:color="auto" w:fill="FFFFFF"/>
        </w:rPr>
        <w:tab/>
        <w:t xml:space="preserve">SÉPTIMO.  Sustanciadas las entrevistas, la Comisión </w:t>
      </w:r>
      <w:r w:rsidR="00A466D8" w:rsidRPr="00240BB9">
        <w:rPr>
          <w:rFonts w:ascii="Times New Roman" w:hAnsi="Times New Roman" w:cs="Times New Roman"/>
          <w:sz w:val="24"/>
          <w:szCs w:val="24"/>
          <w:shd w:val="clear" w:color="auto" w:fill="FFFFFF"/>
        </w:rPr>
        <w:t xml:space="preserve">Legislativa de </w:t>
      </w:r>
      <w:r w:rsidRPr="00240BB9">
        <w:rPr>
          <w:rFonts w:ascii="Times New Roman" w:hAnsi="Times New Roman" w:cs="Times New Roman"/>
          <w:sz w:val="24"/>
          <w:szCs w:val="24"/>
        </w:rPr>
        <w:t>Transparencia, Acceso a la Información Pública, Protección de Datos Personales y de Combate a la Corrupción, hizo el análisis de las propuestas y presentada el listado de las y los candidatos idóneos a través de este dictamen con el propósito de ser remitidos a la Junta de Coordinación Política para que esta a su vez lo remita a la Presidenta de la Legislatura para su presentación ante el plano legislativo para que resuelva lo procedente.</w:t>
      </w:r>
    </w:p>
    <w:p w14:paraId="50041F21" w14:textId="77777777" w:rsidR="00FA557A" w:rsidRPr="00240BB9" w:rsidRDefault="00FA557A" w:rsidP="00483064">
      <w:pPr>
        <w:pStyle w:val="Sinespaciado"/>
        <w:jc w:val="both"/>
        <w:rPr>
          <w:rFonts w:ascii="Times New Roman" w:hAnsi="Times New Roman" w:cs="Times New Roman"/>
          <w:sz w:val="24"/>
          <w:szCs w:val="24"/>
        </w:rPr>
      </w:pPr>
    </w:p>
    <w:p w14:paraId="103E56D2" w14:textId="492B2276" w:rsidR="00315E07" w:rsidRPr="00240BB9" w:rsidRDefault="00315E07" w:rsidP="00483064">
      <w:pPr>
        <w:spacing w:after="0" w:line="240" w:lineRule="auto"/>
        <w:jc w:val="center"/>
        <w:rPr>
          <w:rFonts w:ascii="Times New Roman" w:hAnsi="Times New Roman" w:cs="Times New Roman"/>
          <w:sz w:val="24"/>
          <w:szCs w:val="24"/>
        </w:rPr>
      </w:pPr>
      <w:r w:rsidRPr="00240BB9">
        <w:rPr>
          <w:rFonts w:ascii="Times New Roman" w:hAnsi="Times New Roman" w:cs="Times New Roman"/>
          <w:sz w:val="24"/>
          <w:szCs w:val="24"/>
        </w:rPr>
        <w:t>RESOLUTIVOS</w:t>
      </w:r>
    </w:p>
    <w:p w14:paraId="16D5D645" w14:textId="77777777" w:rsidR="00FA557A" w:rsidRPr="00240BB9" w:rsidRDefault="00FA557A" w:rsidP="00483064">
      <w:pPr>
        <w:spacing w:after="0" w:line="240" w:lineRule="auto"/>
        <w:jc w:val="center"/>
        <w:rPr>
          <w:rFonts w:ascii="Times New Roman" w:hAnsi="Times New Roman" w:cs="Times New Roman"/>
          <w:sz w:val="24"/>
          <w:szCs w:val="24"/>
        </w:rPr>
      </w:pPr>
    </w:p>
    <w:p w14:paraId="42956EDC" w14:textId="2489E0E5" w:rsidR="00315E07" w:rsidRPr="00240BB9" w:rsidRDefault="00315E07" w:rsidP="00483064">
      <w:pPr>
        <w:spacing w:after="0" w:line="240" w:lineRule="auto"/>
        <w:ind w:firstLine="708"/>
        <w:jc w:val="both"/>
        <w:rPr>
          <w:rFonts w:ascii="Times New Roman" w:hAnsi="Times New Roman" w:cs="Times New Roman"/>
          <w:sz w:val="24"/>
          <w:szCs w:val="24"/>
        </w:rPr>
      </w:pPr>
      <w:r w:rsidRPr="00240BB9">
        <w:rPr>
          <w:rFonts w:ascii="Times New Roman" w:hAnsi="Times New Roman" w:cs="Times New Roman"/>
          <w:sz w:val="24"/>
          <w:szCs w:val="24"/>
        </w:rPr>
        <w:t xml:space="preserve">PRIMERO. En cumplimiento del acuerdo de la convocatoria aprobada por la LX Legislatura en sesión del 8 de octubre del 2020 se tienen por analizadas las propuestas formuladas por las instituciones de educación superior y de investigación, así como las organizaciones de la </w:t>
      </w:r>
      <w:r w:rsidRPr="00240BB9">
        <w:rPr>
          <w:rFonts w:ascii="Times New Roman" w:hAnsi="Times New Roman" w:cs="Times New Roman"/>
          <w:sz w:val="24"/>
          <w:szCs w:val="24"/>
        </w:rPr>
        <w:lastRenderedPageBreak/>
        <w:t>sociedad civil, especializadas en materia de fiscalización , de rendición de cuentas y de combate a la corrupción  en relación con la integración del Comité Estatal de Selección que nombrará el Comité de Participación Ciudadana del Sistema Estatal Anticorrupción del Estado de México.</w:t>
      </w:r>
    </w:p>
    <w:p w14:paraId="58858423" w14:textId="77777777" w:rsidR="00FA557A" w:rsidRPr="00240BB9" w:rsidRDefault="00FA557A" w:rsidP="00483064">
      <w:pPr>
        <w:spacing w:after="0" w:line="240" w:lineRule="auto"/>
        <w:ind w:firstLine="708"/>
        <w:jc w:val="both"/>
        <w:rPr>
          <w:rFonts w:ascii="Times New Roman" w:hAnsi="Times New Roman" w:cs="Times New Roman"/>
          <w:sz w:val="24"/>
          <w:szCs w:val="24"/>
        </w:rPr>
      </w:pPr>
    </w:p>
    <w:p w14:paraId="79CACD14" w14:textId="152B0F7B" w:rsidR="00315E07" w:rsidRPr="00240BB9" w:rsidRDefault="00315E07" w:rsidP="00483064">
      <w:pPr>
        <w:spacing w:after="0" w:line="240" w:lineRule="auto"/>
        <w:ind w:firstLine="708"/>
        <w:jc w:val="both"/>
        <w:rPr>
          <w:rFonts w:ascii="Times New Roman" w:hAnsi="Times New Roman" w:cs="Times New Roman"/>
          <w:sz w:val="24"/>
          <w:szCs w:val="24"/>
        </w:rPr>
      </w:pPr>
      <w:r w:rsidRPr="00240BB9">
        <w:rPr>
          <w:rFonts w:ascii="Times New Roman" w:hAnsi="Times New Roman" w:cs="Times New Roman"/>
          <w:sz w:val="24"/>
          <w:szCs w:val="24"/>
        </w:rPr>
        <w:t>SEG</w:t>
      </w:r>
      <w:r w:rsidR="006F6F96" w:rsidRPr="00240BB9">
        <w:rPr>
          <w:rFonts w:ascii="Times New Roman" w:hAnsi="Times New Roman" w:cs="Times New Roman"/>
          <w:sz w:val="24"/>
          <w:szCs w:val="24"/>
        </w:rPr>
        <w:t>U</w:t>
      </w:r>
      <w:r w:rsidRPr="00240BB9">
        <w:rPr>
          <w:rFonts w:ascii="Times New Roman" w:hAnsi="Times New Roman" w:cs="Times New Roman"/>
          <w:sz w:val="24"/>
          <w:szCs w:val="24"/>
        </w:rPr>
        <w:t xml:space="preserve">NDO. De conformidad con lo dispuesto en el artículo 18 fracción I incisos a) y b) de la Ley del Sistema Anticorrupción del Estado de México y Municipios, se tienen como candidatos y candidatas idóneas para integrar la Comisión Estatal de Selección que nombrará al Comité de Participación Ciudadana del Sistema Estatal Anticorrupción del Estado de México, a los ciudadanos y ciudadanas Miriam Elizabeth Díaz López, Juan Clemente Juárez Casas, Alberto López Flores, Alfredo Ochoa Mora, Lucero Isis Pérez Díaz Ramírez, Susana Pichardo Pereyra, Alejandra Romero Ortiz, Cintia Valeriano López y César </w:t>
      </w:r>
      <w:proofErr w:type="spellStart"/>
      <w:r w:rsidRPr="00240BB9">
        <w:rPr>
          <w:rFonts w:ascii="Times New Roman" w:hAnsi="Times New Roman" w:cs="Times New Roman"/>
          <w:sz w:val="24"/>
          <w:szCs w:val="24"/>
        </w:rPr>
        <w:t>Villafan</w:t>
      </w:r>
      <w:proofErr w:type="spellEnd"/>
      <w:r w:rsidRPr="00240BB9">
        <w:rPr>
          <w:rFonts w:ascii="Times New Roman" w:hAnsi="Times New Roman" w:cs="Times New Roman"/>
          <w:sz w:val="24"/>
          <w:szCs w:val="24"/>
        </w:rPr>
        <w:t xml:space="preserve"> Jaramillo.</w:t>
      </w:r>
    </w:p>
    <w:p w14:paraId="2FFD9037" w14:textId="77777777" w:rsidR="00FA557A" w:rsidRPr="00240BB9" w:rsidRDefault="00FA557A" w:rsidP="00483064">
      <w:pPr>
        <w:spacing w:after="0" w:line="240" w:lineRule="auto"/>
        <w:ind w:firstLine="708"/>
        <w:jc w:val="both"/>
        <w:rPr>
          <w:rFonts w:ascii="Times New Roman" w:hAnsi="Times New Roman" w:cs="Times New Roman"/>
          <w:sz w:val="24"/>
          <w:szCs w:val="24"/>
        </w:rPr>
      </w:pPr>
    </w:p>
    <w:p w14:paraId="742A6C54" w14:textId="2D92601A" w:rsidR="00315E07" w:rsidRPr="00240BB9" w:rsidRDefault="00315E07" w:rsidP="00483064">
      <w:pPr>
        <w:spacing w:after="0" w:line="240" w:lineRule="auto"/>
        <w:ind w:firstLine="708"/>
        <w:jc w:val="both"/>
        <w:rPr>
          <w:rFonts w:ascii="Times New Roman" w:hAnsi="Times New Roman" w:cs="Times New Roman"/>
          <w:sz w:val="24"/>
          <w:szCs w:val="24"/>
        </w:rPr>
      </w:pPr>
      <w:r w:rsidRPr="00240BB9">
        <w:rPr>
          <w:rFonts w:ascii="Times New Roman" w:hAnsi="Times New Roman" w:cs="Times New Roman"/>
          <w:sz w:val="24"/>
          <w:szCs w:val="24"/>
        </w:rPr>
        <w:t>TERCERO. Preséntese el listado referido a la Junta de Coordinación Política para los efectos procedentes.</w:t>
      </w:r>
    </w:p>
    <w:p w14:paraId="637DA248" w14:textId="77777777" w:rsidR="00FA557A" w:rsidRPr="00240BB9" w:rsidRDefault="00FA557A" w:rsidP="00483064">
      <w:pPr>
        <w:spacing w:after="0" w:line="240" w:lineRule="auto"/>
        <w:ind w:firstLine="708"/>
        <w:jc w:val="both"/>
        <w:rPr>
          <w:rFonts w:ascii="Times New Roman" w:hAnsi="Times New Roman" w:cs="Times New Roman"/>
          <w:sz w:val="24"/>
          <w:szCs w:val="24"/>
        </w:rPr>
      </w:pPr>
    </w:p>
    <w:p w14:paraId="1A8ABA4B" w14:textId="65C78004" w:rsidR="00315E07" w:rsidRPr="00240BB9" w:rsidRDefault="00315E07" w:rsidP="00483064">
      <w:pPr>
        <w:spacing w:after="0" w:line="240" w:lineRule="auto"/>
        <w:ind w:firstLine="708"/>
        <w:jc w:val="both"/>
        <w:rPr>
          <w:rFonts w:ascii="Times New Roman" w:hAnsi="Times New Roman" w:cs="Times New Roman"/>
          <w:sz w:val="24"/>
          <w:szCs w:val="24"/>
        </w:rPr>
      </w:pPr>
      <w:r w:rsidRPr="00240BB9">
        <w:rPr>
          <w:rFonts w:ascii="Times New Roman" w:hAnsi="Times New Roman" w:cs="Times New Roman"/>
          <w:sz w:val="24"/>
          <w:szCs w:val="24"/>
        </w:rPr>
        <w:t>CUARTO. Se adjunta el proyecto de decreto correspondiente.</w:t>
      </w:r>
    </w:p>
    <w:p w14:paraId="31870DD1" w14:textId="77777777" w:rsidR="00FA557A" w:rsidRPr="00240BB9" w:rsidRDefault="00FA557A" w:rsidP="00483064">
      <w:pPr>
        <w:spacing w:after="0" w:line="240" w:lineRule="auto"/>
        <w:ind w:firstLine="708"/>
        <w:jc w:val="both"/>
        <w:rPr>
          <w:rFonts w:ascii="Times New Roman" w:hAnsi="Times New Roman" w:cs="Times New Roman"/>
          <w:sz w:val="24"/>
          <w:szCs w:val="24"/>
        </w:rPr>
      </w:pPr>
    </w:p>
    <w:p w14:paraId="571998C0" w14:textId="2529E823" w:rsidR="00315E07" w:rsidRPr="00240BB9" w:rsidRDefault="00315E07"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ab/>
        <w:t>Poder Legislativo a los dieciocho días del mes de febrero de año dos mil veintiuno.</w:t>
      </w:r>
    </w:p>
    <w:p w14:paraId="53BB5F0E" w14:textId="77777777" w:rsidR="00FA557A" w:rsidRPr="00240BB9" w:rsidRDefault="00FA557A" w:rsidP="00483064">
      <w:pPr>
        <w:spacing w:after="0" w:line="240" w:lineRule="auto"/>
        <w:jc w:val="both"/>
        <w:rPr>
          <w:rFonts w:ascii="Times New Roman" w:hAnsi="Times New Roman" w:cs="Times New Roman"/>
          <w:sz w:val="24"/>
          <w:szCs w:val="24"/>
        </w:rPr>
      </w:pPr>
    </w:p>
    <w:p w14:paraId="0C05DEDC" w14:textId="77777777" w:rsidR="00315E07" w:rsidRPr="00240BB9" w:rsidRDefault="00315E07" w:rsidP="00483064">
      <w:pPr>
        <w:spacing w:after="0" w:line="240" w:lineRule="auto"/>
        <w:jc w:val="center"/>
        <w:rPr>
          <w:rFonts w:ascii="Times New Roman" w:hAnsi="Times New Roman" w:cs="Times New Roman"/>
          <w:sz w:val="24"/>
          <w:szCs w:val="24"/>
        </w:rPr>
      </w:pPr>
      <w:r w:rsidRPr="00240BB9">
        <w:rPr>
          <w:rFonts w:ascii="Times New Roman" w:hAnsi="Times New Roman" w:cs="Times New Roman"/>
          <w:sz w:val="24"/>
          <w:szCs w:val="24"/>
        </w:rPr>
        <w:t xml:space="preserve">COMISIÓN LEGISLATIVA DE TRANSPARENCIA, ACCESO A LA INFORMACIÓN PÚBLICA, PROTECCIÓN DE DATOS PERSONALES </w:t>
      </w:r>
      <w:r w:rsidR="006F6F96" w:rsidRPr="00240BB9">
        <w:rPr>
          <w:rFonts w:ascii="Times New Roman" w:hAnsi="Times New Roman" w:cs="Times New Roman"/>
          <w:sz w:val="24"/>
          <w:szCs w:val="24"/>
        </w:rPr>
        <w:t>Y DE COMBATE A LA CORRUPCIÓN</w:t>
      </w:r>
    </w:p>
    <w:p w14:paraId="584360FB" w14:textId="77777777" w:rsidR="00315E07" w:rsidRPr="00240BB9" w:rsidRDefault="00315E07" w:rsidP="00483064">
      <w:pPr>
        <w:spacing w:after="0" w:line="240" w:lineRule="auto"/>
        <w:jc w:val="center"/>
        <w:rPr>
          <w:rFonts w:ascii="Times New Roman" w:hAnsi="Times New Roman" w:cs="Times New Roman"/>
          <w:sz w:val="24"/>
          <w:szCs w:val="24"/>
        </w:rPr>
      </w:pPr>
      <w:r w:rsidRPr="00240BB9">
        <w:rPr>
          <w:rFonts w:ascii="Times New Roman" w:hAnsi="Times New Roman" w:cs="Times New Roman"/>
          <w:sz w:val="24"/>
          <w:szCs w:val="24"/>
        </w:rPr>
        <w:t>PRESIDENTA</w:t>
      </w:r>
    </w:p>
    <w:p w14:paraId="2BEC6CD4" w14:textId="77777777" w:rsidR="00315E07" w:rsidRPr="00240BB9" w:rsidRDefault="00315E07" w:rsidP="00483064">
      <w:pPr>
        <w:spacing w:after="0" w:line="240" w:lineRule="auto"/>
        <w:jc w:val="center"/>
        <w:rPr>
          <w:rFonts w:ascii="Times New Roman" w:hAnsi="Times New Roman" w:cs="Times New Roman"/>
          <w:sz w:val="24"/>
          <w:szCs w:val="24"/>
        </w:rPr>
      </w:pPr>
      <w:r w:rsidRPr="00240BB9">
        <w:rPr>
          <w:rFonts w:ascii="Times New Roman" w:hAnsi="Times New Roman" w:cs="Times New Roman"/>
          <w:sz w:val="24"/>
          <w:szCs w:val="24"/>
        </w:rPr>
        <w:t>DIP. BRENDA ESCAMILLA SAMANO</w:t>
      </w:r>
    </w:p>
    <w:p w14:paraId="2817CD38" w14:textId="77777777" w:rsidR="00315E07" w:rsidRPr="00240BB9" w:rsidRDefault="00315E07" w:rsidP="00483064">
      <w:pPr>
        <w:spacing w:after="0" w:line="240" w:lineRule="auto"/>
        <w:jc w:val="center"/>
        <w:rPr>
          <w:rFonts w:ascii="Times New Roman" w:hAnsi="Times New Roman" w:cs="Times New Roman"/>
          <w:sz w:val="24"/>
          <w:szCs w:val="24"/>
        </w:rPr>
      </w:pPr>
      <w:r w:rsidRPr="00240BB9">
        <w:rPr>
          <w:rFonts w:ascii="Times New Roman" w:hAnsi="Times New Roman" w:cs="Times New Roman"/>
          <w:sz w:val="24"/>
          <w:szCs w:val="24"/>
        </w:rPr>
        <w:t>SECRETARIA</w:t>
      </w:r>
    </w:p>
    <w:p w14:paraId="3428ACC5" w14:textId="77777777" w:rsidR="00315E07" w:rsidRPr="00240BB9" w:rsidRDefault="00315E07" w:rsidP="00483064">
      <w:pPr>
        <w:spacing w:after="0" w:line="240" w:lineRule="auto"/>
        <w:jc w:val="center"/>
        <w:rPr>
          <w:rFonts w:ascii="Times New Roman" w:hAnsi="Times New Roman" w:cs="Times New Roman"/>
          <w:sz w:val="24"/>
          <w:szCs w:val="24"/>
        </w:rPr>
      </w:pPr>
      <w:r w:rsidRPr="00240BB9">
        <w:rPr>
          <w:rFonts w:ascii="Times New Roman" w:hAnsi="Times New Roman" w:cs="Times New Roman"/>
          <w:sz w:val="24"/>
          <w:szCs w:val="24"/>
        </w:rPr>
        <w:t>DIP. KARINA LABASTIDA SOTELO</w:t>
      </w:r>
    </w:p>
    <w:p w14:paraId="1778C9BA" w14:textId="77777777" w:rsidR="00315E07" w:rsidRPr="00240BB9" w:rsidRDefault="00315E07" w:rsidP="00483064">
      <w:pPr>
        <w:spacing w:after="0" w:line="240" w:lineRule="auto"/>
        <w:jc w:val="center"/>
        <w:rPr>
          <w:rFonts w:ascii="Times New Roman" w:hAnsi="Times New Roman" w:cs="Times New Roman"/>
          <w:sz w:val="24"/>
          <w:szCs w:val="24"/>
        </w:rPr>
      </w:pPr>
      <w:r w:rsidRPr="00240BB9">
        <w:rPr>
          <w:rFonts w:ascii="Times New Roman" w:hAnsi="Times New Roman" w:cs="Times New Roman"/>
          <w:sz w:val="24"/>
          <w:szCs w:val="24"/>
        </w:rPr>
        <w:t>PROSECRETARIO</w:t>
      </w:r>
    </w:p>
    <w:p w14:paraId="0FDF94FA" w14:textId="77777777" w:rsidR="00315E07" w:rsidRPr="00240BB9" w:rsidRDefault="00315E07" w:rsidP="00483064">
      <w:pPr>
        <w:spacing w:after="0" w:line="240" w:lineRule="auto"/>
        <w:jc w:val="center"/>
        <w:rPr>
          <w:rFonts w:ascii="Times New Roman" w:hAnsi="Times New Roman" w:cs="Times New Roman"/>
          <w:sz w:val="24"/>
          <w:szCs w:val="24"/>
        </w:rPr>
      </w:pPr>
      <w:r w:rsidRPr="00240BB9">
        <w:rPr>
          <w:rFonts w:ascii="Times New Roman" w:hAnsi="Times New Roman" w:cs="Times New Roman"/>
          <w:sz w:val="24"/>
          <w:szCs w:val="24"/>
        </w:rPr>
        <w:t>DIP. GERARDO ULLOA PÉREZ</w:t>
      </w:r>
    </w:p>
    <w:p w14:paraId="0F62FB56" w14:textId="77777777" w:rsidR="00315E07" w:rsidRPr="00240BB9" w:rsidRDefault="00315E07"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MIEMBROS: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F45444" w:rsidRPr="00240BB9" w14:paraId="3C1BDB16" w14:textId="77777777" w:rsidTr="002A1D67">
        <w:trPr>
          <w:jc w:val="center"/>
        </w:trPr>
        <w:tc>
          <w:tcPr>
            <w:tcW w:w="4489" w:type="dxa"/>
          </w:tcPr>
          <w:p w14:paraId="6350D4C7" w14:textId="77777777" w:rsidR="002A1D67" w:rsidRPr="00240BB9" w:rsidRDefault="002A1D67" w:rsidP="00483064">
            <w:pPr>
              <w:jc w:val="center"/>
              <w:rPr>
                <w:rFonts w:ascii="Times New Roman" w:hAnsi="Times New Roman" w:cs="Times New Roman"/>
                <w:sz w:val="24"/>
                <w:szCs w:val="24"/>
              </w:rPr>
            </w:pPr>
            <w:r w:rsidRPr="00240BB9">
              <w:rPr>
                <w:rFonts w:ascii="Times New Roman" w:hAnsi="Times New Roman" w:cs="Times New Roman"/>
                <w:sz w:val="24"/>
                <w:szCs w:val="24"/>
              </w:rPr>
              <w:t xml:space="preserve">DIP. MARLON MARTÍNEZ </w:t>
            </w:r>
            <w:proofErr w:type="spellStart"/>
            <w:r w:rsidRPr="00240BB9">
              <w:rPr>
                <w:rFonts w:ascii="Times New Roman" w:hAnsi="Times New Roman" w:cs="Times New Roman"/>
                <w:sz w:val="24"/>
                <w:szCs w:val="24"/>
              </w:rPr>
              <w:t>MARTÍNEZ</w:t>
            </w:r>
            <w:proofErr w:type="spellEnd"/>
          </w:p>
          <w:p w14:paraId="2EFFBB86" w14:textId="77777777" w:rsidR="00F45444" w:rsidRPr="00240BB9" w:rsidRDefault="00F45444" w:rsidP="00483064">
            <w:pPr>
              <w:jc w:val="center"/>
              <w:rPr>
                <w:rFonts w:ascii="Times New Roman" w:hAnsi="Times New Roman" w:cs="Times New Roman"/>
                <w:sz w:val="24"/>
                <w:szCs w:val="24"/>
              </w:rPr>
            </w:pPr>
          </w:p>
        </w:tc>
        <w:tc>
          <w:tcPr>
            <w:tcW w:w="4489" w:type="dxa"/>
          </w:tcPr>
          <w:p w14:paraId="23C9C65E" w14:textId="77777777" w:rsidR="002A1D67" w:rsidRPr="00240BB9" w:rsidRDefault="002A1D67" w:rsidP="00483064">
            <w:pPr>
              <w:jc w:val="center"/>
              <w:rPr>
                <w:rFonts w:ascii="Times New Roman" w:hAnsi="Times New Roman" w:cs="Times New Roman"/>
                <w:sz w:val="24"/>
                <w:szCs w:val="24"/>
              </w:rPr>
            </w:pPr>
            <w:r w:rsidRPr="00240BB9">
              <w:rPr>
                <w:rFonts w:ascii="Times New Roman" w:hAnsi="Times New Roman" w:cs="Times New Roman"/>
                <w:sz w:val="24"/>
                <w:szCs w:val="24"/>
              </w:rPr>
              <w:t>DIP. LIIANA GOLLÁS TREJO</w:t>
            </w:r>
          </w:p>
          <w:p w14:paraId="0ECBD0F4" w14:textId="77777777" w:rsidR="00F45444" w:rsidRPr="00240BB9" w:rsidRDefault="00F45444" w:rsidP="00483064">
            <w:pPr>
              <w:jc w:val="center"/>
              <w:rPr>
                <w:rFonts w:ascii="Times New Roman" w:hAnsi="Times New Roman" w:cs="Times New Roman"/>
                <w:sz w:val="24"/>
                <w:szCs w:val="24"/>
              </w:rPr>
            </w:pPr>
          </w:p>
        </w:tc>
      </w:tr>
      <w:tr w:rsidR="00F45444" w:rsidRPr="00240BB9" w14:paraId="3092CA95" w14:textId="77777777" w:rsidTr="002A1D67">
        <w:trPr>
          <w:jc w:val="center"/>
        </w:trPr>
        <w:tc>
          <w:tcPr>
            <w:tcW w:w="4489" w:type="dxa"/>
          </w:tcPr>
          <w:p w14:paraId="13B0A88C" w14:textId="77777777" w:rsidR="00F45444" w:rsidRPr="00240BB9" w:rsidRDefault="002A1D67" w:rsidP="00483064">
            <w:pPr>
              <w:jc w:val="center"/>
              <w:rPr>
                <w:rFonts w:ascii="Times New Roman" w:hAnsi="Times New Roman" w:cs="Times New Roman"/>
                <w:sz w:val="24"/>
                <w:szCs w:val="24"/>
              </w:rPr>
            </w:pPr>
            <w:r w:rsidRPr="00240BB9">
              <w:rPr>
                <w:rFonts w:ascii="Times New Roman" w:hAnsi="Times New Roman" w:cs="Times New Roman"/>
                <w:sz w:val="24"/>
                <w:szCs w:val="24"/>
              </w:rPr>
              <w:t>DIP. SERGIO GARCÍA SOSA</w:t>
            </w:r>
          </w:p>
        </w:tc>
        <w:tc>
          <w:tcPr>
            <w:tcW w:w="4489" w:type="dxa"/>
          </w:tcPr>
          <w:p w14:paraId="7B3EB642" w14:textId="77777777" w:rsidR="00F45444" w:rsidRPr="00240BB9" w:rsidRDefault="002A1D67" w:rsidP="00483064">
            <w:pPr>
              <w:jc w:val="center"/>
              <w:rPr>
                <w:rFonts w:ascii="Times New Roman" w:hAnsi="Times New Roman" w:cs="Times New Roman"/>
                <w:sz w:val="24"/>
                <w:szCs w:val="24"/>
              </w:rPr>
            </w:pPr>
            <w:r w:rsidRPr="00240BB9">
              <w:rPr>
                <w:rFonts w:ascii="Times New Roman" w:hAnsi="Times New Roman" w:cs="Times New Roman"/>
                <w:sz w:val="24"/>
                <w:szCs w:val="24"/>
              </w:rPr>
              <w:t xml:space="preserve">DIP. NAZARIO </w:t>
            </w:r>
            <w:r w:rsidR="00D0222D" w:rsidRPr="00240BB9">
              <w:rPr>
                <w:rFonts w:ascii="Times New Roman" w:hAnsi="Times New Roman" w:cs="Times New Roman"/>
                <w:sz w:val="24"/>
                <w:szCs w:val="24"/>
              </w:rPr>
              <w:t xml:space="preserve">GUTIÉRREZ </w:t>
            </w:r>
            <w:r w:rsidRPr="00240BB9">
              <w:rPr>
                <w:rFonts w:ascii="Times New Roman" w:hAnsi="Times New Roman" w:cs="Times New Roman"/>
                <w:sz w:val="24"/>
                <w:szCs w:val="24"/>
              </w:rPr>
              <w:t>MARTÍNEZ</w:t>
            </w:r>
          </w:p>
          <w:p w14:paraId="2FE2F30B" w14:textId="77777777" w:rsidR="004C4207" w:rsidRPr="00240BB9" w:rsidRDefault="004C4207" w:rsidP="00483064">
            <w:pPr>
              <w:jc w:val="center"/>
              <w:rPr>
                <w:rFonts w:ascii="Times New Roman" w:hAnsi="Times New Roman" w:cs="Times New Roman"/>
                <w:sz w:val="24"/>
                <w:szCs w:val="24"/>
              </w:rPr>
            </w:pPr>
          </w:p>
        </w:tc>
      </w:tr>
      <w:tr w:rsidR="00F45444" w:rsidRPr="00240BB9" w14:paraId="3EB04272" w14:textId="77777777" w:rsidTr="002A1D67">
        <w:trPr>
          <w:jc w:val="center"/>
        </w:trPr>
        <w:tc>
          <w:tcPr>
            <w:tcW w:w="4489" w:type="dxa"/>
          </w:tcPr>
          <w:p w14:paraId="0A728AF4" w14:textId="77777777" w:rsidR="00D0222D" w:rsidRPr="00240BB9" w:rsidRDefault="00D0222D" w:rsidP="00483064">
            <w:pPr>
              <w:jc w:val="center"/>
              <w:rPr>
                <w:rFonts w:ascii="Times New Roman" w:hAnsi="Times New Roman" w:cs="Times New Roman"/>
                <w:sz w:val="24"/>
                <w:szCs w:val="24"/>
              </w:rPr>
            </w:pPr>
            <w:r w:rsidRPr="00240BB9">
              <w:rPr>
                <w:rFonts w:ascii="Times New Roman" w:hAnsi="Times New Roman" w:cs="Times New Roman"/>
                <w:sz w:val="24"/>
                <w:szCs w:val="24"/>
              </w:rPr>
              <w:t>DIP. IMELDA LÓPEZ MONTIEL</w:t>
            </w:r>
          </w:p>
          <w:p w14:paraId="6749576E" w14:textId="77777777" w:rsidR="00F45444" w:rsidRPr="00240BB9" w:rsidRDefault="00F45444" w:rsidP="00483064">
            <w:pPr>
              <w:jc w:val="center"/>
              <w:rPr>
                <w:rFonts w:ascii="Times New Roman" w:hAnsi="Times New Roman" w:cs="Times New Roman"/>
                <w:sz w:val="24"/>
                <w:szCs w:val="24"/>
              </w:rPr>
            </w:pPr>
          </w:p>
        </w:tc>
        <w:tc>
          <w:tcPr>
            <w:tcW w:w="4489" w:type="dxa"/>
          </w:tcPr>
          <w:p w14:paraId="03ABF7EC" w14:textId="77777777" w:rsidR="00D0222D" w:rsidRPr="00240BB9" w:rsidRDefault="00D0222D" w:rsidP="00483064">
            <w:pPr>
              <w:jc w:val="center"/>
              <w:rPr>
                <w:rFonts w:ascii="Times New Roman" w:hAnsi="Times New Roman" w:cs="Times New Roman"/>
                <w:sz w:val="24"/>
                <w:szCs w:val="24"/>
              </w:rPr>
            </w:pPr>
            <w:r w:rsidRPr="00240BB9">
              <w:rPr>
                <w:rFonts w:ascii="Times New Roman" w:hAnsi="Times New Roman" w:cs="Times New Roman"/>
                <w:sz w:val="24"/>
                <w:szCs w:val="24"/>
              </w:rPr>
              <w:t>DIP. MON</w:t>
            </w:r>
            <w:r w:rsidR="007D5377" w:rsidRPr="00240BB9">
              <w:rPr>
                <w:rFonts w:ascii="Times New Roman" w:hAnsi="Times New Roman" w:cs="Times New Roman"/>
                <w:sz w:val="24"/>
                <w:szCs w:val="24"/>
              </w:rPr>
              <w:t>T</w:t>
            </w:r>
            <w:r w:rsidR="0020706C" w:rsidRPr="00240BB9">
              <w:rPr>
                <w:rFonts w:ascii="Times New Roman" w:hAnsi="Times New Roman" w:cs="Times New Roman"/>
                <w:sz w:val="24"/>
                <w:szCs w:val="24"/>
              </w:rPr>
              <w:t>SERRAT RUIZ PÁ</w:t>
            </w:r>
            <w:r w:rsidRPr="00240BB9">
              <w:rPr>
                <w:rFonts w:ascii="Times New Roman" w:hAnsi="Times New Roman" w:cs="Times New Roman"/>
                <w:sz w:val="24"/>
                <w:szCs w:val="24"/>
              </w:rPr>
              <w:t>EZ</w:t>
            </w:r>
          </w:p>
          <w:p w14:paraId="7752CDDB" w14:textId="77777777" w:rsidR="00F45444" w:rsidRPr="00240BB9" w:rsidRDefault="00F45444" w:rsidP="00483064">
            <w:pPr>
              <w:jc w:val="center"/>
              <w:rPr>
                <w:rFonts w:ascii="Times New Roman" w:hAnsi="Times New Roman" w:cs="Times New Roman"/>
                <w:sz w:val="24"/>
                <w:szCs w:val="24"/>
              </w:rPr>
            </w:pPr>
          </w:p>
        </w:tc>
      </w:tr>
    </w:tbl>
    <w:p w14:paraId="0AF1DADF" w14:textId="77777777" w:rsidR="00315E07" w:rsidRPr="00240BB9" w:rsidRDefault="00315E07"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ab/>
        <w:t>Muchísimas gracias y no quiero bajar sin antes agradecerle a cada una y cada uno de los miembros de la comisión por todo su apoyo y aportación para que viéramos buen puerto a esta Comisión de Selección.</w:t>
      </w:r>
    </w:p>
    <w:p w14:paraId="7B664D1D" w14:textId="563A7BD8" w:rsidR="00315E07" w:rsidRPr="00240BB9" w:rsidRDefault="00315E07"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ab/>
        <w:t>Muchísimas gracias a todas y todos.</w:t>
      </w:r>
    </w:p>
    <w:p w14:paraId="1CADEC8E" w14:textId="77777777" w:rsidR="00FA557A" w:rsidRPr="00240BB9" w:rsidRDefault="00FA557A" w:rsidP="00483064">
      <w:pPr>
        <w:spacing w:after="0" w:line="240" w:lineRule="auto"/>
        <w:jc w:val="both"/>
        <w:rPr>
          <w:rFonts w:ascii="Times New Roman" w:hAnsi="Times New Roman" w:cs="Times New Roman"/>
          <w:b/>
          <w:bCs/>
          <w:sz w:val="24"/>
          <w:szCs w:val="24"/>
        </w:rPr>
      </w:pPr>
    </w:p>
    <w:p w14:paraId="547E91F6" w14:textId="77777777" w:rsidR="0097256C" w:rsidRPr="00240BB9" w:rsidRDefault="0097256C" w:rsidP="00483064">
      <w:pPr>
        <w:spacing w:after="0" w:line="240" w:lineRule="auto"/>
        <w:jc w:val="both"/>
        <w:rPr>
          <w:rFonts w:ascii="Times New Roman" w:hAnsi="Times New Roman" w:cs="Times New Roman"/>
          <w:b/>
          <w:bCs/>
          <w:sz w:val="24"/>
          <w:szCs w:val="24"/>
        </w:rPr>
        <w:sectPr w:rsidR="0097256C" w:rsidRPr="00240BB9" w:rsidSect="00060DC4">
          <w:footerReference w:type="default" r:id="rId8"/>
          <w:pgSz w:w="12240" w:h="15840" w:code="1"/>
          <w:pgMar w:top="1134" w:right="1134" w:bottom="1134" w:left="1701" w:header="709" w:footer="709" w:gutter="0"/>
          <w:cols w:space="708"/>
          <w:docGrid w:linePitch="360"/>
        </w:sectPr>
      </w:pPr>
    </w:p>
    <w:p w14:paraId="62A2F960" w14:textId="77777777" w:rsidR="00466199" w:rsidRPr="00240BB9" w:rsidRDefault="00466199" w:rsidP="00466199">
      <w:pPr>
        <w:pStyle w:val="Sinespaciado"/>
        <w:jc w:val="center"/>
        <w:rPr>
          <w:rFonts w:ascii="Times New Roman" w:hAnsi="Times New Roman" w:cs="Times New Roman"/>
          <w:sz w:val="24"/>
          <w:szCs w:val="24"/>
        </w:rPr>
      </w:pPr>
      <w:r w:rsidRPr="00240BB9">
        <w:rPr>
          <w:rFonts w:ascii="Times New Roman" w:hAnsi="Times New Roman" w:cs="Times New Roman"/>
          <w:sz w:val="24"/>
          <w:szCs w:val="24"/>
        </w:rPr>
        <w:lastRenderedPageBreak/>
        <w:t>(Se inserta documento)</w:t>
      </w:r>
    </w:p>
    <w:p w14:paraId="2145D0D0" w14:textId="77777777" w:rsidR="00466199" w:rsidRPr="00240BB9" w:rsidRDefault="00466199" w:rsidP="00466199">
      <w:pPr>
        <w:pStyle w:val="Sinespaciado"/>
        <w:jc w:val="both"/>
        <w:rPr>
          <w:rFonts w:ascii="Times New Roman" w:hAnsi="Times New Roman" w:cs="Times New Roman"/>
          <w:sz w:val="24"/>
          <w:szCs w:val="24"/>
          <w:lang w:eastAsia="es-MX"/>
        </w:rPr>
      </w:pPr>
    </w:p>
    <w:p w14:paraId="48111DE0" w14:textId="77777777" w:rsidR="00466199" w:rsidRPr="00240BB9" w:rsidRDefault="00466199" w:rsidP="00466199">
      <w:pPr>
        <w:spacing w:after="0" w:line="240" w:lineRule="auto"/>
        <w:contextualSpacing/>
        <w:jc w:val="both"/>
        <w:rPr>
          <w:rFonts w:ascii="Times New Roman" w:eastAsia="Times New Roman" w:hAnsi="Times New Roman" w:cs="Times New Roman"/>
          <w:b/>
          <w:sz w:val="24"/>
          <w:szCs w:val="24"/>
          <w:lang w:eastAsia="es-ES"/>
        </w:rPr>
      </w:pPr>
      <w:r w:rsidRPr="00240BB9">
        <w:rPr>
          <w:rFonts w:ascii="Times New Roman" w:eastAsia="Times New Roman" w:hAnsi="Times New Roman" w:cs="Times New Roman"/>
          <w:b/>
          <w:sz w:val="24"/>
          <w:szCs w:val="24"/>
          <w:lang w:eastAsia="es-ES"/>
        </w:rPr>
        <w:t>HONORABLE ASAMBLEA</w:t>
      </w:r>
    </w:p>
    <w:p w14:paraId="53B3F018" w14:textId="77777777" w:rsidR="00466199" w:rsidRPr="00240BB9" w:rsidRDefault="00466199" w:rsidP="00466199">
      <w:pPr>
        <w:spacing w:after="0" w:line="240" w:lineRule="auto"/>
        <w:contextualSpacing/>
        <w:jc w:val="both"/>
        <w:rPr>
          <w:rFonts w:ascii="Times New Roman" w:eastAsia="Times New Roman" w:hAnsi="Times New Roman" w:cs="Times New Roman"/>
          <w:sz w:val="24"/>
          <w:szCs w:val="24"/>
          <w:lang w:eastAsia="es-ES"/>
        </w:rPr>
      </w:pPr>
    </w:p>
    <w:p w14:paraId="390E9AC4" w14:textId="77777777" w:rsidR="00466199" w:rsidRPr="00240BB9" w:rsidRDefault="00466199" w:rsidP="00466199">
      <w:pPr>
        <w:spacing w:after="0" w:line="240" w:lineRule="auto"/>
        <w:contextualSpacing/>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 xml:space="preserve">Por acuerdo de la “LX” Legislatura, la Junta de Coordinación Política, remitió a la Comisión Legislativa de Transparencia, Acceso a la Información Pública, Protección de Datos Personales y de Combate a la Corrupción, para su análisis y dictamen, </w:t>
      </w:r>
      <w:bookmarkStart w:id="1" w:name="_Hlk64475642"/>
      <w:r w:rsidRPr="00240BB9">
        <w:rPr>
          <w:rFonts w:ascii="Times New Roman" w:eastAsia="Times New Roman" w:hAnsi="Times New Roman" w:cs="Times New Roman"/>
          <w:sz w:val="24"/>
          <w:szCs w:val="24"/>
          <w:lang w:eastAsia="es-ES"/>
        </w:rPr>
        <w:t xml:space="preserve">listado y expedientes de candidatos de </w:t>
      </w:r>
      <w:bookmarkStart w:id="2" w:name="_Hlk64531048"/>
      <w:r w:rsidRPr="00240BB9">
        <w:rPr>
          <w:rFonts w:ascii="Times New Roman" w:eastAsia="Times New Roman" w:hAnsi="Times New Roman" w:cs="Times New Roman"/>
          <w:sz w:val="24"/>
          <w:szCs w:val="24"/>
          <w:lang w:eastAsia="es-ES"/>
        </w:rPr>
        <w:t xml:space="preserve">Instituciones de Educación Superior y de Investigación y de </w:t>
      </w:r>
      <w:bookmarkStart w:id="3" w:name="_Hlk64531088"/>
      <w:r w:rsidRPr="00240BB9">
        <w:rPr>
          <w:rFonts w:ascii="Times New Roman" w:eastAsia="Times New Roman" w:hAnsi="Times New Roman" w:cs="Times New Roman"/>
          <w:sz w:val="24"/>
          <w:szCs w:val="24"/>
          <w:lang w:eastAsia="es-ES"/>
        </w:rPr>
        <w:t xml:space="preserve">Organizaciones de la Sociedad Civil </w:t>
      </w:r>
      <w:r w:rsidRPr="00240BB9">
        <w:rPr>
          <w:rFonts w:ascii="Times New Roman" w:eastAsia="Times New Roman" w:hAnsi="Times New Roman" w:cs="Times New Roman"/>
          <w:sz w:val="24"/>
          <w:szCs w:val="24"/>
          <w:lang w:eastAsia="es-ES"/>
        </w:rPr>
        <w:lastRenderedPageBreak/>
        <w:t xml:space="preserve">Especializadas </w:t>
      </w:r>
      <w:bookmarkEnd w:id="2"/>
      <w:r w:rsidRPr="00240BB9">
        <w:rPr>
          <w:rFonts w:ascii="Times New Roman" w:eastAsia="Times New Roman" w:hAnsi="Times New Roman" w:cs="Times New Roman"/>
          <w:sz w:val="24"/>
          <w:szCs w:val="24"/>
          <w:lang w:eastAsia="es-ES"/>
        </w:rPr>
        <w:t>en materia de Fiscalización, de Rendición de Cuentas y Combate a la Corrupción</w:t>
      </w:r>
      <w:bookmarkEnd w:id="3"/>
      <w:r w:rsidRPr="00240BB9">
        <w:rPr>
          <w:rFonts w:ascii="Times New Roman" w:eastAsia="Times New Roman" w:hAnsi="Times New Roman" w:cs="Times New Roman"/>
          <w:sz w:val="24"/>
          <w:szCs w:val="24"/>
          <w:lang w:eastAsia="es-ES"/>
        </w:rPr>
        <w:t xml:space="preserve">, para integrar la </w:t>
      </w:r>
      <w:bookmarkStart w:id="4" w:name="_Hlk64477512"/>
      <w:r w:rsidRPr="00240BB9">
        <w:rPr>
          <w:rFonts w:ascii="Times New Roman" w:eastAsia="Times New Roman" w:hAnsi="Times New Roman" w:cs="Times New Roman"/>
          <w:sz w:val="24"/>
          <w:szCs w:val="24"/>
          <w:lang w:eastAsia="es-ES"/>
        </w:rPr>
        <w:t>Comisión Estatal de Selección que nombrará al Comité de Participación Ciudadana del Sistema Estatal Anticorrupción del Estado de México</w:t>
      </w:r>
      <w:bookmarkEnd w:id="1"/>
      <w:bookmarkEnd w:id="4"/>
      <w:r w:rsidRPr="00240BB9">
        <w:rPr>
          <w:rFonts w:ascii="Times New Roman" w:eastAsia="Times New Roman" w:hAnsi="Times New Roman" w:cs="Times New Roman"/>
          <w:sz w:val="24"/>
          <w:szCs w:val="24"/>
          <w:lang w:eastAsia="es-ES"/>
        </w:rPr>
        <w:t>.</w:t>
      </w:r>
    </w:p>
    <w:p w14:paraId="00542713" w14:textId="77777777" w:rsidR="00466199" w:rsidRPr="00240BB9" w:rsidRDefault="00466199" w:rsidP="00466199">
      <w:pPr>
        <w:spacing w:after="0" w:line="240" w:lineRule="auto"/>
        <w:contextualSpacing/>
        <w:jc w:val="both"/>
        <w:rPr>
          <w:rFonts w:ascii="Times New Roman" w:eastAsia="Times New Roman" w:hAnsi="Times New Roman" w:cs="Times New Roman"/>
          <w:sz w:val="24"/>
          <w:szCs w:val="24"/>
          <w:lang w:eastAsia="es-ES"/>
        </w:rPr>
      </w:pPr>
    </w:p>
    <w:p w14:paraId="376BBD86" w14:textId="77777777" w:rsidR="00466199" w:rsidRPr="00240BB9" w:rsidRDefault="00466199" w:rsidP="00466199">
      <w:pPr>
        <w:spacing w:after="0" w:line="240" w:lineRule="auto"/>
        <w:contextualSpacing/>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En atención a la tarea asignada a la comisión legislativa, y habiendo sustanciado las etapas correspondientes del procedimiento acordado y concluido el análisis y discusión de las propuestas, nos permitimos, de conformidad con lo dispuesto en los artículos 18 de la Ley del Sistema Anticorrupción del Estado de México y Municipios, 68, 70, 72 y 82 de la Ley Orgánica del Poder Legislativo del Estado Libre y Soberano de México; y 13-A, 70, 73, 78, 79 y 80 del Reglamento del Poder Legislativo del Estado Libre y Soberano de México, formular el siguiente:</w:t>
      </w:r>
    </w:p>
    <w:p w14:paraId="3B528B4F" w14:textId="77777777" w:rsidR="00466199" w:rsidRPr="00240BB9" w:rsidRDefault="00466199" w:rsidP="00466199">
      <w:pPr>
        <w:autoSpaceDE w:val="0"/>
        <w:autoSpaceDN w:val="0"/>
        <w:adjustRightInd w:val="0"/>
        <w:spacing w:after="0" w:line="240" w:lineRule="auto"/>
        <w:contextualSpacing/>
        <w:jc w:val="both"/>
        <w:rPr>
          <w:rFonts w:ascii="Times New Roman" w:eastAsia="Times New Roman" w:hAnsi="Times New Roman" w:cs="Times New Roman"/>
          <w:sz w:val="24"/>
          <w:szCs w:val="24"/>
          <w:lang w:eastAsia="es-ES"/>
        </w:rPr>
      </w:pPr>
    </w:p>
    <w:p w14:paraId="68B71E74" w14:textId="77777777" w:rsidR="00466199" w:rsidRPr="00240BB9" w:rsidRDefault="00466199" w:rsidP="00466199">
      <w:pPr>
        <w:spacing w:after="0" w:line="240" w:lineRule="auto"/>
        <w:contextualSpacing/>
        <w:jc w:val="center"/>
        <w:rPr>
          <w:rFonts w:ascii="Times New Roman" w:eastAsia="Times New Roman" w:hAnsi="Times New Roman" w:cs="Times New Roman"/>
          <w:b/>
          <w:sz w:val="24"/>
          <w:szCs w:val="24"/>
          <w:lang w:eastAsia="es-ES"/>
        </w:rPr>
      </w:pPr>
      <w:r w:rsidRPr="00240BB9">
        <w:rPr>
          <w:rFonts w:ascii="Times New Roman" w:eastAsia="Times New Roman" w:hAnsi="Times New Roman" w:cs="Times New Roman"/>
          <w:b/>
          <w:sz w:val="24"/>
          <w:szCs w:val="24"/>
          <w:lang w:eastAsia="es-ES"/>
        </w:rPr>
        <w:t>DICTAMEN</w:t>
      </w:r>
    </w:p>
    <w:p w14:paraId="5418304A" w14:textId="77777777" w:rsidR="00466199" w:rsidRPr="00240BB9" w:rsidRDefault="00466199" w:rsidP="00466199">
      <w:pPr>
        <w:spacing w:after="0" w:line="240" w:lineRule="auto"/>
        <w:contextualSpacing/>
        <w:jc w:val="both"/>
        <w:rPr>
          <w:rFonts w:ascii="Times New Roman" w:eastAsia="Times New Roman" w:hAnsi="Times New Roman" w:cs="Times New Roman"/>
          <w:sz w:val="24"/>
          <w:szCs w:val="24"/>
          <w:lang w:eastAsia="es-ES"/>
        </w:rPr>
      </w:pPr>
    </w:p>
    <w:p w14:paraId="3F017328" w14:textId="77777777" w:rsidR="00466199" w:rsidRPr="00240BB9" w:rsidRDefault="00466199" w:rsidP="00466199">
      <w:pPr>
        <w:spacing w:after="0" w:line="240" w:lineRule="auto"/>
        <w:contextualSpacing/>
        <w:jc w:val="both"/>
        <w:rPr>
          <w:rFonts w:ascii="Times New Roman" w:eastAsia="Times New Roman" w:hAnsi="Times New Roman" w:cs="Times New Roman"/>
          <w:b/>
          <w:sz w:val="24"/>
          <w:szCs w:val="24"/>
          <w:lang w:eastAsia="es-ES"/>
        </w:rPr>
      </w:pPr>
      <w:r w:rsidRPr="00240BB9">
        <w:rPr>
          <w:rFonts w:ascii="Times New Roman" w:eastAsia="Times New Roman" w:hAnsi="Times New Roman" w:cs="Times New Roman"/>
          <w:b/>
          <w:sz w:val="24"/>
          <w:szCs w:val="24"/>
          <w:lang w:eastAsia="es-ES"/>
        </w:rPr>
        <w:t>ANTECEDENTES</w:t>
      </w:r>
    </w:p>
    <w:p w14:paraId="35AB8B11" w14:textId="77777777" w:rsidR="00466199" w:rsidRPr="00240BB9" w:rsidRDefault="00466199" w:rsidP="00466199">
      <w:pPr>
        <w:spacing w:after="0" w:line="240" w:lineRule="auto"/>
        <w:contextualSpacing/>
        <w:jc w:val="both"/>
        <w:rPr>
          <w:rFonts w:ascii="Times New Roman" w:eastAsia="Times New Roman" w:hAnsi="Times New Roman" w:cs="Times New Roman"/>
          <w:sz w:val="24"/>
          <w:szCs w:val="24"/>
          <w:lang w:eastAsia="es-ES"/>
        </w:rPr>
      </w:pPr>
    </w:p>
    <w:p w14:paraId="1102D43C" w14:textId="77777777" w:rsidR="00466199" w:rsidRPr="00240BB9" w:rsidRDefault="00466199" w:rsidP="00466199">
      <w:pPr>
        <w:spacing w:after="0" w:line="240" w:lineRule="auto"/>
        <w:contextualSpacing/>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1.- Con fundamento en el artículo 18 fracción I, incisos a) y b) de la Ley del Sistema Anticorrupción del Estado de México y Municipios, la “LIX” Legislatura mediante Decreto Número 221, publicado el 28 de agosto de 2017, en el Periódico Oficial “Gaceta del Gobierno”, designó a los integrantes de la Comisión Estatal de Selección del Sistema Estatal Anticorrupción del Estado de México, encargada de nombrar al Comité de Participación Ciudadana del Sistema Estatal Anticorrupción del Estado de México; y la “LX” Legislatura, ante la renuncia de uno de ellos cubrió la vacante correspondiente, expidiendo el Decreto Número 22, publicado el 21 de enero de 2019, en el Periódico Oficial “Gaceta del Gobierno”.</w:t>
      </w:r>
    </w:p>
    <w:p w14:paraId="3494B918" w14:textId="77777777" w:rsidR="00466199" w:rsidRPr="00240BB9" w:rsidRDefault="00466199" w:rsidP="00466199">
      <w:pPr>
        <w:spacing w:after="0" w:line="240" w:lineRule="auto"/>
        <w:contextualSpacing/>
        <w:jc w:val="both"/>
        <w:rPr>
          <w:rFonts w:ascii="Times New Roman" w:eastAsia="Calibri" w:hAnsi="Times New Roman" w:cs="Times New Roman"/>
          <w:sz w:val="24"/>
          <w:szCs w:val="24"/>
        </w:rPr>
      </w:pPr>
    </w:p>
    <w:p w14:paraId="488DA981" w14:textId="77777777" w:rsidR="00466199" w:rsidRPr="00240BB9" w:rsidRDefault="00466199" w:rsidP="00466199">
      <w:pPr>
        <w:spacing w:after="0" w:line="240" w:lineRule="auto"/>
        <w:contextualSpacing/>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Destacando que el período para el que fueron designados concluyó, de conformidad con los términos establecidos en la normativa jurídica aplicable.</w:t>
      </w:r>
    </w:p>
    <w:p w14:paraId="7DACA741" w14:textId="77777777" w:rsidR="00466199" w:rsidRPr="00240BB9" w:rsidRDefault="00466199" w:rsidP="00466199">
      <w:pPr>
        <w:spacing w:after="0" w:line="240" w:lineRule="auto"/>
        <w:contextualSpacing/>
        <w:jc w:val="both"/>
        <w:rPr>
          <w:rFonts w:ascii="Times New Roman" w:eastAsia="Calibri" w:hAnsi="Times New Roman" w:cs="Times New Roman"/>
          <w:sz w:val="24"/>
          <w:szCs w:val="24"/>
        </w:rPr>
      </w:pPr>
    </w:p>
    <w:p w14:paraId="6399704E" w14:textId="77777777" w:rsidR="00466199" w:rsidRPr="00240BB9" w:rsidRDefault="00466199" w:rsidP="00466199">
      <w:pPr>
        <w:spacing w:after="0" w:line="240" w:lineRule="auto"/>
        <w:contextualSpacing/>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2.- En consecuencia, la “LX” Legislatura, por conducto de la Junta de Coordinación Política y en atención a los artículos 18 de la Ley del Sistema Anticorrupción del Estado de México y Municipios y 41 fracción III de la Ley Orgánica del Poder Legislativo del Estado Libre y Soberano de México, expidió Acuerdo publicado en la “Gaceta de Gobierno” y en la página electrónica de la Legislatura, el 8 de octubre de 2020, convocando a las Instituciones de Educación Superior y de Investigación, a que propongan cinco candidatos y a las Organizaciones de la Sociedad Civil especializadas en materia de Fiscalización, de Rendición de Cuentas y Combate a la Corrupción, a que propongan cuatro candidatos, para integrar la Comisión Estatal de Selección que nombrará al Comité de Participación Ciudadana del Sistema Estatal Anticorrupción del Estado de México.</w:t>
      </w:r>
    </w:p>
    <w:p w14:paraId="10765EBE" w14:textId="77777777" w:rsidR="00466199" w:rsidRPr="00240BB9" w:rsidRDefault="00466199" w:rsidP="00466199">
      <w:pPr>
        <w:spacing w:after="0" w:line="240" w:lineRule="auto"/>
        <w:contextualSpacing/>
        <w:jc w:val="both"/>
        <w:rPr>
          <w:rFonts w:ascii="Times New Roman" w:eastAsia="Calibri" w:hAnsi="Times New Roman" w:cs="Times New Roman"/>
          <w:sz w:val="24"/>
          <w:szCs w:val="24"/>
        </w:rPr>
      </w:pPr>
    </w:p>
    <w:p w14:paraId="281D62E9" w14:textId="77777777" w:rsidR="00466199" w:rsidRPr="00240BB9" w:rsidRDefault="00466199" w:rsidP="00466199">
      <w:pPr>
        <w:spacing w:after="0" w:line="240" w:lineRule="auto"/>
        <w:contextualSpacing/>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3.- De conformidad con el citado Acuerdo dentro de los 15 días hábiles, después de publicada la Convocatoria, la Junta de Coordinación Política recibió las propuestas de candidatos para ocupar los 9 cargos para integrar la Comisión Estatal de Selección que designará al Comité de Participación Ciudadana del Sistema Estatal Anticorrupción del Estado de México, habiendo sido registrados 31 candidatos (as).</w:t>
      </w:r>
    </w:p>
    <w:p w14:paraId="0A684DDA" w14:textId="77777777" w:rsidR="00466199" w:rsidRPr="00240BB9" w:rsidRDefault="00466199" w:rsidP="00466199">
      <w:pPr>
        <w:spacing w:after="0" w:line="240" w:lineRule="auto"/>
        <w:contextualSpacing/>
        <w:jc w:val="both"/>
        <w:rPr>
          <w:rFonts w:ascii="Times New Roman" w:eastAsia="Calibri" w:hAnsi="Times New Roman" w:cs="Times New Roman"/>
          <w:sz w:val="24"/>
          <w:szCs w:val="24"/>
        </w:rPr>
      </w:pPr>
    </w:p>
    <w:p w14:paraId="5E7F696D" w14:textId="77777777" w:rsidR="00466199" w:rsidRPr="00240BB9" w:rsidRDefault="00466199" w:rsidP="00466199">
      <w:pPr>
        <w:spacing w:after="0" w:line="240" w:lineRule="auto"/>
        <w:contextualSpacing/>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 xml:space="preserve">4.- La Junta de Coordinación Política determinó que la Comisión Legislativa de </w:t>
      </w:r>
      <w:bookmarkStart w:id="5" w:name="_Hlk64527468"/>
      <w:r w:rsidRPr="00240BB9">
        <w:rPr>
          <w:rFonts w:ascii="Times New Roman" w:eastAsia="Calibri" w:hAnsi="Times New Roman" w:cs="Times New Roman"/>
          <w:sz w:val="24"/>
          <w:szCs w:val="24"/>
        </w:rPr>
        <w:t>Transparencia, Acceso a la Información Pública, Protección de Datos Personales y de Combate a la Corrupción</w:t>
      </w:r>
      <w:bookmarkEnd w:id="5"/>
      <w:r w:rsidRPr="00240BB9">
        <w:rPr>
          <w:rFonts w:ascii="Times New Roman" w:eastAsia="Calibri" w:hAnsi="Times New Roman" w:cs="Times New Roman"/>
          <w:sz w:val="24"/>
          <w:szCs w:val="24"/>
        </w:rPr>
        <w:t>, entrevistaría a las y los 31 candidatos y le remitió el listado respectivo, y para tal efecto, con la aprobación de la “LX” Legislatura modificó en lo conducente el Acuerdo y las etapas correspondientes.</w:t>
      </w:r>
    </w:p>
    <w:p w14:paraId="58FC7481" w14:textId="77777777" w:rsidR="00466199" w:rsidRPr="00240BB9" w:rsidRDefault="00466199" w:rsidP="00466199">
      <w:pPr>
        <w:spacing w:after="0" w:line="240" w:lineRule="auto"/>
        <w:contextualSpacing/>
        <w:jc w:val="both"/>
        <w:rPr>
          <w:rFonts w:ascii="Times New Roman" w:eastAsia="Calibri" w:hAnsi="Times New Roman" w:cs="Times New Roman"/>
          <w:sz w:val="24"/>
          <w:szCs w:val="24"/>
        </w:rPr>
      </w:pPr>
    </w:p>
    <w:p w14:paraId="680E6701" w14:textId="77777777" w:rsidR="00466199" w:rsidRPr="00240BB9" w:rsidRDefault="00466199" w:rsidP="00466199">
      <w:pPr>
        <w:spacing w:after="0" w:line="240" w:lineRule="auto"/>
        <w:contextualSpacing/>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lastRenderedPageBreak/>
        <w:t>5.- La Comisión Legislativa de Transparencia, Acceso a la Información Pública, Protección de Datos Personales y de Combate a la Corrupción, acordó el formato, los días y los horarios de las entrevistas públicas, y convocó por el medio más expedito a la realización de las entrevistas.</w:t>
      </w:r>
    </w:p>
    <w:p w14:paraId="0B929205" w14:textId="77777777" w:rsidR="00466199" w:rsidRPr="00240BB9" w:rsidRDefault="00466199" w:rsidP="00466199">
      <w:pPr>
        <w:spacing w:after="0" w:line="240" w:lineRule="auto"/>
        <w:contextualSpacing/>
        <w:jc w:val="both"/>
        <w:rPr>
          <w:rFonts w:ascii="Times New Roman" w:eastAsia="Calibri" w:hAnsi="Times New Roman" w:cs="Times New Roman"/>
          <w:sz w:val="24"/>
          <w:szCs w:val="24"/>
        </w:rPr>
      </w:pPr>
    </w:p>
    <w:p w14:paraId="10F87893" w14:textId="77777777" w:rsidR="00466199" w:rsidRPr="00240BB9" w:rsidRDefault="00466199" w:rsidP="00466199">
      <w:pPr>
        <w:spacing w:after="0" w:line="240" w:lineRule="auto"/>
        <w:contextualSpacing/>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6.- Las entrevistas se desarrollaron en reuniones públicas, en modalidad virtual, en atención a las medidas sanitarias, los días 11 y 12 de febrero del año en curso, con apego en al artículo 40 bis de la Ley Orgánica del Poder Legislativo del Estado Libre y Soberano de México.</w:t>
      </w:r>
    </w:p>
    <w:p w14:paraId="27366011" w14:textId="77777777" w:rsidR="00466199" w:rsidRPr="00240BB9" w:rsidRDefault="00466199" w:rsidP="00466199">
      <w:pPr>
        <w:spacing w:after="0" w:line="240" w:lineRule="auto"/>
        <w:contextualSpacing/>
        <w:jc w:val="both"/>
        <w:rPr>
          <w:rFonts w:ascii="Times New Roman" w:eastAsia="Calibri" w:hAnsi="Times New Roman" w:cs="Times New Roman"/>
          <w:sz w:val="24"/>
          <w:szCs w:val="24"/>
        </w:rPr>
      </w:pPr>
    </w:p>
    <w:p w14:paraId="6C103CA5" w14:textId="77777777" w:rsidR="00466199" w:rsidRPr="00240BB9" w:rsidRDefault="00466199" w:rsidP="00466199">
      <w:pPr>
        <w:spacing w:after="0" w:line="240" w:lineRule="auto"/>
        <w:contextualSpacing/>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El orden de participación se dio en 3 bloques con sujeción a su registro ante la Junta de Coordinación Política.</w:t>
      </w:r>
    </w:p>
    <w:p w14:paraId="45F3894A" w14:textId="77777777" w:rsidR="00466199" w:rsidRPr="00240BB9" w:rsidRDefault="00466199" w:rsidP="00466199">
      <w:pPr>
        <w:spacing w:after="0" w:line="240" w:lineRule="auto"/>
        <w:contextualSpacing/>
        <w:jc w:val="both"/>
        <w:rPr>
          <w:rFonts w:ascii="Times New Roman" w:eastAsia="Calibri" w:hAnsi="Times New Roman" w:cs="Times New Roman"/>
          <w:sz w:val="24"/>
          <w:szCs w:val="24"/>
        </w:rPr>
      </w:pPr>
    </w:p>
    <w:p w14:paraId="2AE6C5C2" w14:textId="77777777" w:rsidR="00466199" w:rsidRPr="00240BB9" w:rsidRDefault="00466199" w:rsidP="00466199">
      <w:pPr>
        <w:spacing w:after="0" w:line="240" w:lineRule="auto"/>
        <w:contextualSpacing/>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7.- Sustanciadas las entrevistas la Comisión Legislativa de Transparencia, Acceso a la Información Pública, Protección de Datos Personales y de Combate a la Corrupción hizo el análisis de las propuestas y presenta el listado de las y los candidatos idóneos, a través de este dictamen, con el propósito de ser remitidos a la Junta de Coordinación Política, para que está a su vez, lo remita al Presidente de la Legislatura para su presentación ante el Pleno Legislativo para que resuelva lo procedente.</w:t>
      </w:r>
    </w:p>
    <w:p w14:paraId="3A0654BB" w14:textId="77777777" w:rsidR="00466199" w:rsidRPr="00240BB9" w:rsidRDefault="00466199" w:rsidP="00466199">
      <w:pPr>
        <w:spacing w:after="0" w:line="240" w:lineRule="auto"/>
        <w:contextualSpacing/>
        <w:jc w:val="both"/>
        <w:rPr>
          <w:rFonts w:ascii="Times New Roman" w:eastAsia="Calibri" w:hAnsi="Times New Roman" w:cs="Times New Roman"/>
          <w:sz w:val="24"/>
          <w:szCs w:val="24"/>
        </w:rPr>
      </w:pPr>
    </w:p>
    <w:p w14:paraId="1FED5BAF" w14:textId="77777777" w:rsidR="00466199" w:rsidRPr="00240BB9" w:rsidRDefault="00466199" w:rsidP="00466199">
      <w:pPr>
        <w:spacing w:after="0" w:line="240" w:lineRule="auto"/>
        <w:contextualSpacing/>
        <w:jc w:val="both"/>
        <w:rPr>
          <w:rFonts w:ascii="Times New Roman" w:eastAsia="Calibri" w:hAnsi="Times New Roman" w:cs="Times New Roman"/>
          <w:b/>
          <w:sz w:val="24"/>
          <w:szCs w:val="24"/>
        </w:rPr>
      </w:pPr>
      <w:r w:rsidRPr="00240BB9">
        <w:rPr>
          <w:rFonts w:ascii="Times New Roman" w:eastAsia="Calibri" w:hAnsi="Times New Roman" w:cs="Times New Roman"/>
          <w:b/>
          <w:sz w:val="24"/>
          <w:szCs w:val="24"/>
        </w:rPr>
        <w:t>CONSIDERACIONES</w:t>
      </w:r>
    </w:p>
    <w:p w14:paraId="6FE30291" w14:textId="77777777" w:rsidR="00466199" w:rsidRPr="00240BB9" w:rsidRDefault="00466199" w:rsidP="00466199">
      <w:pPr>
        <w:spacing w:after="0" w:line="240" w:lineRule="auto"/>
        <w:contextualSpacing/>
        <w:jc w:val="both"/>
        <w:rPr>
          <w:rFonts w:ascii="Times New Roman" w:eastAsia="Calibri" w:hAnsi="Times New Roman" w:cs="Times New Roman"/>
          <w:sz w:val="24"/>
          <w:szCs w:val="24"/>
        </w:rPr>
      </w:pPr>
    </w:p>
    <w:p w14:paraId="72E66524" w14:textId="77777777" w:rsidR="00466199" w:rsidRPr="00240BB9" w:rsidRDefault="00466199" w:rsidP="00466199">
      <w:pPr>
        <w:spacing w:after="0" w:line="240" w:lineRule="auto"/>
        <w:contextualSpacing/>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La “LX” Legislatura es competente para designar a la Comisión Estatal de Selección que nombrará a los integrantes del Comité de Participación Ciudadana del Sistema Estatal Anticorrupción, conforme lo dispuesto en el artículo 18 fracción I incisos a) y b) de la Ley del Sistema Anticorrupción del Estado de México y Municipios.</w:t>
      </w:r>
    </w:p>
    <w:p w14:paraId="0BC308A6" w14:textId="77777777" w:rsidR="00466199" w:rsidRPr="00240BB9" w:rsidRDefault="00466199" w:rsidP="00466199">
      <w:pPr>
        <w:spacing w:after="0" w:line="240" w:lineRule="auto"/>
        <w:contextualSpacing/>
        <w:jc w:val="both"/>
        <w:rPr>
          <w:rFonts w:ascii="Times New Roman" w:eastAsia="Times New Roman" w:hAnsi="Times New Roman" w:cs="Times New Roman"/>
          <w:sz w:val="24"/>
          <w:szCs w:val="24"/>
          <w:lang w:eastAsia="es-ES"/>
        </w:rPr>
      </w:pPr>
    </w:p>
    <w:p w14:paraId="542F7170" w14:textId="77777777" w:rsidR="00466199" w:rsidRPr="00240BB9" w:rsidRDefault="00466199" w:rsidP="00466199">
      <w:pPr>
        <w:spacing w:after="0" w:line="240" w:lineRule="auto"/>
        <w:contextualSpacing/>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Asimismo, compete a la Comisión Legislativa de Transparencia, Acceso a la Información Pública, Protección de Datos Personales y de Combate a la Corrupción analizar las propuestas en términos del Acuerdo sobre el procedimiento para designar a la Comisión Estatal de Selección encargada de nombrar al Comité de Participación Ciudadana del Sistema Estatal Anticorrupción del Estado de México, aprobado por la “LX” Legislatura y publicado el 9 de octubre de 2020, en el Periódico Oficial “Gaceta del Gobierno”.</w:t>
      </w:r>
    </w:p>
    <w:p w14:paraId="3B1FCB2D" w14:textId="77777777" w:rsidR="00466199" w:rsidRPr="00240BB9" w:rsidRDefault="00466199" w:rsidP="00466199">
      <w:pPr>
        <w:spacing w:after="0" w:line="240" w:lineRule="auto"/>
        <w:contextualSpacing/>
        <w:jc w:val="both"/>
        <w:rPr>
          <w:rFonts w:ascii="Times New Roman" w:eastAsia="Times New Roman" w:hAnsi="Times New Roman" w:cs="Times New Roman"/>
          <w:sz w:val="24"/>
          <w:szCs w:val="24"/>
          <w:lang w:eastAsia="es-ES"/>
        </w:rPr>
      </w:pPr>
    </w:p>
    <w:p w14:paraId="4DC24FFE" w14:textId="77777777" w:rsidR="00466199" w:rsidRPr="00240BB9" w:rsidRDefault="00466199" w:rsidP="00466199">
      <w:pPr>
        <w:spacing w:after="0" w:line="240" w:lineRule="auto"/>
        <w:contextualSpacing/>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Reconocemos que uno de los problemas sociales mayores en la actualidad, cuyos efectos negativos han incidido ampliamente en el desarrollo de las funciones, en la economía y en la propia convivencia social.</w:t>
      </w:r>
    </w:p>
    <w:p w14:paraId="3283AA87" w14:textId="77777777" w:rsidR="00466199" w:rsidRPr="00240BB9" w:rsidRDefault="00466199" w:rsidP="00466199">
      <w:pPr>
        <w:spacing w:after="0" w:line="240" w:lineRule="auto"/>
        <w:contextualSpacing/>
        <w:jc w:val="both"/>
        <w:rPr>
          <w:rFonts w:ascii="Times New Roman" w:eastAsia="Times New Roman" w:hAnsi="Times New Roman" w:cs="Times New Roman"/>
          <w:sz w:val="24"/>
          <w:szCs w:val="24"/>
          <w:lang w:eastAsia="es-ES"/>
        </w:rPr>
      </w:pPr>
    </w:p>
    <w:p w14:paraId="0031BC10" w14:textId="77777777" w:rsidR="00466199" w:rsidRPr="00240BB9" w:rsidRDefault="00466199" w:rsidP="00466199">
      <w:pPr>
        <w:spacing w:after="0" w:line="240" w:lineRule="auto"/>
        <w:contextualSpacing/>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Por ello, advertimos el combate a la corrupción forma parte de la agenda prioritaria de la Federación, el Estado y los Municipios, quienes a través de la legislación y de diversas políticas públicas han realizado acciones encaminadas a su erradicación con la participación de la sociedad civil y de los distintos sectores que la conforman.</w:t>
      </w:r>
    </w:p>
    <w:p w14:paraId="0F085C13" w14:textId="77777777" w:rsidR="00466199" w:rsidRPr="00240BB9" w:rsidRDefault="00466199" w:rsidP="00466199">
      <w:pPr>
        <w:spacing w:after="0" w:line="240" w:lineRule="auto"/>
        <w:contextualSpacing/>
        <w:jc w:val="both"/>
        <w:rPr>
          <w:rFonts w:ascii="Times New Roman" w:eastAsia="Times New Roman" w:hAnsi="Times New Roman" w:cs="Times New Roman"/>
          <w:sz w:val="24"/>
          <w:szCs w:val="24"/>
          <w:lang w:eastAsia="es-ES"/>
        </w:rPr>
      </w:pPr>
    </w:p>
    <w:p w14:paraId="4EC10976" w14:textId="77777777" w:rsidR="00466199" w:rsidRPr="00240BB9" w:rsidRDefault="00466199" w:rsidP="00466199">
      <w:pPr>
        <w:spacing w:after="0" w:line="240" w:lineRule="auto"/>
        <w:contextualSpacing/>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En este contexto, con el propósito de fortalecer el marco jurídico Federal y Estatal, en relación con el combate a la corrupción, el 27 de mayo de 2015, fue publicado en el Diario Oficial de la Federación; Decreto por el que se reformó la Constitución Política de los Estados Unidos Mexicanos, y se expidieron diversas normas jurídicas en materia de combate a la corrupción.</w:t>
      </w:r>
    </w:p>
    <w:p w14:paraId="5E94E3CA" w14:textId="77777777" w:rsidR="00466199" w:rsidRPr="00240BB9" w:rsidRDefault="00466199" w:rsidP="00466199">
      <w:pPr>
        <w:spacing w:after="0" w:line="240" w:lineRule="auto"/>
        <w:contextualSpacing/>
        <w:jc w:val="both"/>
        <w:rPr>
          <w:rFonts w:ascii="Times New Roman" w:eastAsia="Calibri" w:hAnsi="Times New Roman" w:cs="Times New Roman"/>
          <w:sz w:val="24"/>
          <w:szCs w:val="24"/>
        </w:rPr>
      </w:pPr>
    </w:p>
    <w:p w14:paraId="10F3AC54" w14:textId="77777777" w:rsidR="00466199" w:rsidRPr="00240BB9" w:rsidRDefault="00466199" w:rsidP="00466199">
      <w:pPr>
        <w:spacing w:after="0" w:line="240" w:lineRule="auto"/>
        <w:contextualSpacing/>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De igual forma, como resultado de las adecuaciones a la Ley fundamental de los mexicanos, el 18 de julio de 2016, fue publicado en el Diario oficial de la Federación, el Decreto aprobado por el Congreso de la Unión, por el que se</w:t>
      </w:r>
      <w:r w:rsidRPr="00240BB9">
        <w:rPr>
          <w:rFonts w:ascii="Times New Roman" w:eastAsia="Times New Roman" w:hAnsi="Times New Roman" w:cs="Times New Roman"/>
          <w:bCs/>
          <w:kern w:val="36"/>
          <w:sz w:val="24"/>
          <w:szCs w:val="24"/>
          <w:lang w:eastAsia="es-MX"/>
        </w:rPr>
        <w:t xml:space="preserve"> expidió la Ley General del Sistema Nacional Anticorrupción; </w:t>
      </w:r>
      <w:r w:rsidRPr="00240BB9">
        <w:rPr>
          <w:rFonts w:ascii="Times New Roman" w:eastAsia="Times New Roman" w:hAnsi="Times New Roman" w:cs="Times New Roman"/>
          <w:bCs/>
          <w:kern w:val="36"/>
          <w:sz w:val="24"/>
          <w:szCs w:val="24"/>
          <w:lang w:eastAsia="es-MX"/>
        </w:rPr>
        <w:lastRenderedPageBreak/>
        <w:t>la Ley General de Responsabilidades Administrativas, y la Ley Orgánica del Tribunal Federal de Justicia Administrativa.</w:t>
      </w:r>
    </w:p>
    <w:p w14:paraId="6F26D43A" w14:textId="77777777" w:rsidR="00466199" w:rsidRPr="00240BB9" w:rsidRDefault="00466199" w:rsidP="00466199">
      <w:pPr>
        <w:spacing w:after="0" w:line="240" w:lineRule="auto"/>
        <w:contextualSpacing/>
        <w:jc w:val="both"/>
        <w:rPr>
          <w:rFonts w:ascii="Times New Roman" w:eastAsia="Calibri" w:hAnsi="Times New Roman" w:cs="Times New Roman"/>
          <w:sz w:val="24"/>
          <w:szCs w:val="24"/>
        </w:rPr>
      </w:pPr>
    </w:p>
    <w:p w14:paraId="3FA89A60" w14:textId="77777777" w:rsidR="00466199" w:rsidRPr="00240BB9" w:rsidRDefault="00466199" w:rsidP="00466199">
      <w:pPr>
        <w:spacing w:after="0" w:line="240" w:lineRule="auto"/>
        <w:contextualSpacing/>
        <w:jc w:val="both"/>
        <w:rPr>
          <w:rFonts w:ascii="Times New Roman" w:eastAsia="Times New Roman" w:hAnsi="Times New Roman" w:cs="Times New Roman"/>
          <w:sz w:val="24"/>
          <w:szCs w:val="24"/>
          <w:lang w:eastAsia="es-MX"/>
        </w:rPr>
      </w:pPr>
      <w:r w:rsidRPr="00240BB9">
        <w:rPr>
          <w:rFonts w:ascii="Times New Roman" w:eastAsia="Calibri" w:hAnsi="Times New Roman" w:cs="Times New Roman"/>
          <w:sz w:val="24"/>
          <w:szCs w:val="24"/>
        </w:rPr>
        <w:t xml:space="preserve">Por otra parte, en cumplimiento del marco constitucional y legal correspondiente, el 24 de abril de 2017, fue publicado en el Periódico Oficial “Gaceta del Gobierno”, el Decreto </w:t>
      </w:r>
      <w:r w:rsidRPr="00240BB9">
        <w:rPr>
          <w:rFonts w:ascii="Times New Roman" w:eastAsia="Calibri" w:hAnsi="Times New Roman" w:cs="Times New Roman"/>
          <w:sz w:val="24"/>
          <w:szCs w:val="24"/>
        </w:rPr>
        <w:fldChar w:fldCharType="begin"/>
      </w:r>
      <w:r w:rsidRPr="00240BB9">
        <w:rPr>
          <w:rFonts w:ascii="Times New Roman" w:eastAsia="Calibri" w:hAnsi="Times New Roman" w:cs="Times New Roman"/>
          <w:sz w:val="24"/>
          <w:szCs w:val="24"/>
        </w:rPr>
        <w:instrText xml:space="preserve"> HYPERLINK "http://legislacion.edomex.gob.mx/sites/legislacion.edomex.gob.mx/files/files/pdf/gct/2017/abr243.pdf" \t "_blank" </w:instrText>
      </w:r>
      <w:r w:rsidRPr="00240BB9">
        <w:rPr>
          <w:rFonts w:ascii="Times New Roman" w:eastAsia="Calibri" w:hAnsi="Times New Roman" w:cs="Times New Roman"/>
          <w:sz w:val="24"/>
          <w:szCs w:val="24"/>
        </w:rPr>
        <w:fldChar w:fldCharType="separate"/>
      </w:r>
      <w:r w:rsidRPr="00240BB9">
        <w:rPr>
          <w:rFonts w:ascii="Times New Roman" w:eastAsia="Times New Roman" w:hAnsi="Times New Roman" w:cs="Times New Roman"/>
          <w:sz w:val="24"/>
          <w:szCs w:val="24"/>
          <w:lang w:eastAsia="es-MX"/>
        </w:rPr>
        <w:t>Número 202, emitido por la “LIX” Legislatura, sobre reformas y adiciones a distintas disposiciones de la Constitución Política del Estado Libre y Soberano de México y la normativa que sustenta el Sistema Estatal y Municipal Anticorrupción.</w:t>
      </w:r>
    </w:p>
    <w:p w14:paraId="42371E88" w14:textId="77777777" w:rsidR="00466199" w:rsidRPr="00240BB9" w:rsidRDefault="00466199" w:rsidP="00466199">
      <w:pPr>
        <w:spacing w:after="0" w:line="240" w:lineRule="auto"/>
        <w:contextualSpacing/>
        <w:jc w:val="both"/>
        <w:rPr>
          <w:rFonts w:ascii="Times New Roman" w:eastAsia="Times New Roman" w:hAnsi="Times New Roman" w:cs="Times New Roman"/>
          <w:sz w:val="24"/>
          <w:szCs w:val="24"/>
          <w:lang w:eastAsia="es-MX"/>
        </w:rPr>
      </w:pPr>
      <w:r w:rsidRPr="00240BB9">
        <w:rPr>
          <w:rFonts w:ascii="Times New Roman" w:eastAsia="Times New Roman" w:hAnsi="Times New Roman" w:cs="Times New Roman"/>
          <w:sz w:val="24"/>
          <w:szCs w:val="24"/>
          <w:lang w:eastAsia="es-MX"/>
        </w:rPr>
        <w:fldChar w:fldCharType="end"/>
      </w:r>
    </w:p>
    <w:p w14:paraId="579B1016" w14:textId="77777777" w:rsidR="00466199" w:rsidRPr="00240BB9" w:rsidRDefault="00466199" w:rsidP="00466199">
      <w:pPr>
        <w:spacing w:after="0" w:line="240" w:lineRule="auto"/>
        <w:contextualSpacing/>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 xml:space="preserve">Dando continuidad a la reforma de la Constitución Política del Estado, el 30 de mayo de 2017, fue publicado en el Periódico Oficial “Gaceta del Gobierno”, el Decreto </w:t>
      </w:r>
      <w:hyperlink r:id="rId9" w:tgtFrame="_blank" w:history="1">
        <w:r w:rsidRPr="00240BB9">
          <w:rPr>
            <w:rFonts w:ascii="Times New Roman" w:eastAsia="Calibri" w:hAnsi="Times New Roman" w:cs="Times New Roman"/>
            <w:sz w:val="24"/>
            <w:szCs w:val="24"/>
            <w:lang w:eastAsia="es-MX"/>
          </w:rPr>
          <w:t>Número 207 de la “LIX” Legislatura, expidiendo la Ley del Sistema Anticorrupción del Estado de México y Municipios, la Ley de Responsabilidades Administrativas del Estado de México y Municipios, la Ley Orgánica del Tribunal de Justicia Administrativa del Estado de México y se reforman diversas disposiciones del Código de Procedimientos Administrativos del Estado de México, de la Ley de la Fiscalía General de Justicia del Estado de México, de la Ley de Fiscalización Superior del Estado de México, de la Ley Orgánica de la Administración Pública del Estado de México y del Código Penal del Estado de México.</w:t>
        </w:r>
      </w:hyperlink>
    </w:p>
    <w:p w14:paraId="72C4FD2C" w14:textId="77777777" w:rsidR="00466199" w:rsidRPr="00240BB9" w:rsidRDefault="00466199" w:rsidP="00466199">
      <w:pPr>
        <w:spacing w:after="0" w:line="240" w:lineRule="auto"/>
        <w:contextualSpacing/>
        <w:jc w:val="both"/>
        <w:rPr>
          <w:rFonts w:ascii="Times New Roman" w:eastAsia="Calibri" w:hAnsi="Times New Roman" w:cs="Times New Roman"/>
          <w:sz w:val="24"/>
          <w:szCs w:val="24"/>
        </w:rPr>
      </w:pPr>
    </w:p>
    <w:p w14:paraId="0A317161" w14:textId="77777777" w:rsidR="00466199" w:rsidRPr="00240BB9" w:rsidRDefault="00466199" w:rsidP="00466199">
      <w:pPr>
        <w:spacing w:after="0" w:line="240" w:lineRule="auto"/>
        <w:contextualSpacing/>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La legislación Federal y Estatal expedida y la creación del Sistema Nacional Anticorrupción y del Sistema Estatal y Municipal Anticorrupción, constituyen un hito fundamental en el combate en la corrupción y perfeccionamiento y optimización de la normativa jurídica y de los instrumentos gubernamentales para proscribir esta conducta que tanto ha dañado a la sociedad y al Estado.</w:t>
      </w:r>
    </w:p>
    <w:p w14:paraId="25D75B66" w14:textId="77777777" w:rsidR="00466199" w:rsidRPr="00240BB9" w:rsidRDefault="00466199" w:rsidP="00466199">
      <w:pPr>
        <w:spacing w:after="0" w:line="240" w:lineRule="auto"/>
        <w:contextualSpacing/>
        <w:jc w:val="both"/>
        <w:rPr>
          <w:rFonts w:ascii="Times New Roman" w:eastAsia="Calibri" w:hAnsi="Times New Roman" w:cs="Times New Roman"/>
          <w:sz w:val="24"/>
          <w:szCs w:val="24"/>
        </w:rPr>
      </w:pPr>
    </w:p>
    <w:p w14:paraId="51DA24A1" w14:textId="77777777" w:rsidR="00466199" w:rsidRPr="00240BB9" w:rsidRDefault="00466199" w:rsidP="00466199">
      <w:pPr>
        <w:spacing w:after="0" w:line="240" w:lineRule="auto"/>
        <w:contextualSpacing/>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Por lo tanto, la designación de la Comisión Estatal de Selección que nombrará a los integrantes del Comité de Participación Ciudadana del Sistema Estatal Anticorrupción es una tarea asignada a la Legislatura de gran trascendencia, y forma parte de las acciones destinadas a vigorizar, particularmente, las instituciones que habrán de combatir con el mayor rigor la corrupción en nuestra Entidad Federativa.</w:t>
      </w:r>
    </w:p>
    <w:p w14:paraId="38BC26C1" w14:textId="77777777" w:rsidR="00466199" w:rsidRPr="00240BB9" w:rsidRDefault="00466199" w:rsidP="00466199">
      <w:pPr>
        <w:spacing w:after="0" w:line="240" w:lineRule="auto"/>
        <w:contextualSpacing/>
        <w:jc w:val="both"/>
        <w:rPr>
          <w:rFonts w:ascii="Times New Roman" w:eastAsia="Calibri" w:hAnsi="Times New Roman" w:cs="Times New Roman"/>
          <w:sz w:val="24"/>
          <w:szCs w:val="24"/>
        </w:rPr>
      </w:pPr>
    </w:p>
    <w:p w14:paraId="25279407" w14:textId="77777777" w:rsidR="00466199" w:rsidRPr="00240BB9" w:rsidRDefault="00466199" w:rsidP="00466199">
      <w:pPr>
        <w:spacing w:after="0" w:line="240" w:lineRule="auto"/>
        <w:contextualSpacing/>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Partiendo de la premisa fundamental de la trascendencia de la Comisión Estatal de Selección, tuvimos especial cuidado de apegarnos al artículo 18 fracción I incisos a) y b) de la Ley del Sistema Anticorrupción del Estado de México y Municipios que refiere, en su parte conducente, que los integrantes del Comité serán nombrados de conformidad con el procedimiento siguiente:</w:t>
      </w:r>
    </w:p>
    <w:p w14:paraId="7A66A92E" w14:textId="77777777" w:rsidR="00466199" w:rsidRPr="00240BB9" w:rsidRDefault="00466199" w:rsidP="00466199">
      <w:pPr>
        <w:spacing w:after="0" w:line="240" w:lineRule="auto"/>
        <w:contextualSpacing/>
        <w:jc w:val="both"/>
        <w:rPr>
          <w:rFonts w:ascii="Times New Roman" w:eastAsia="Calibri" w:hAnsi="Times New Roman" w:cs="Times New Roman"/>
          <w:sz w:val="24"/>
          <w:szCs w:val="24"/>
        </w:rPr>
      </w:pPr>
    </w:p>
    <w:p w14:paraId="4F754558" w14:textId="77777777" w:rsidR="00466199" w:rsidRPr="00240BB9" w:rsidRDefault="00466199" w:rsidP="00466199">
      <w:pPr>
        <w:spacing w:after="0" w:line="240" w:lineRule="auto"/>
        <w:ind w:left="567" w:right="1100"/>
        <w:contextualSpacing/>
        <w:jc w:val="both"/>
        <w:rPr>
          <w:rFonts w:ascii="Times New Roman" w:eastAsia="Times New Roman" w:hAnsi="Times New Roman" w:cs="Times New Roman"/>
          <w:i/>
          <w:sz w:val="24"/>
          <w:szCs w:val="24"/>
          <w:lang w:eastAsia="es-ES"/>
        </w:rPr>
      </w:pPr>
      <w:r w:rsidRPr="00240BB9">
        <w:rPr>
          <w:rFonts w:ascii="Times New Roman" w:eastAsia="Times New Roman" w:hAnsi="Times New Roman" w:cs="Times New Roman"/>
          <w:i/>
          <w:sz w:val="24"/>
          <w:szCs w:val="24"/>
          <w:lang w:eastAsia="es-ES"/>
        </w:rPr>
        <w:t>“l. La Legislatura Local constituirá una Comisión Estatal de Selección integrada por nueve mexiquenses por un periodo de tres años, de la siguiente manera:</w:t>
      </w:r>
    </w:p>
    <w:p w14:paraId="60F20FB7" w14:textId="77777777" w:rsidR="00466199" w:rsidRPr="00240BB9" w:rsidRDefault="00466199" w:rsidP="00466199">
      <w:pPr>
        <w:spacing w:after="0" w:line="240" w:lineRule="auto"/>
        <w:ind w:left="567" w:right="1100"/>
        <w:contextualSpacing/>
        <w:jc w:val="both"/>
        <w:rPr>
          <w:rFonts w:ascii="Times New Roman" w:eastAsia="Times New Roman" w:hAnsi="Times New Roman" w:cs="Times New Roman"/>
          <w:iCs/>
          <w:sz w:val="24"/>
          <w:szCs w:val="24"/>
          <w:lang w:eastAsia="es-ES"/>
        </w:rPr>
      </w:pPr>
    </w:p>
    <w:p w14:paraId="4151DC03" w14:textId="77777777" w:rsidR="00466199" w:rsidRPr="00240BB9" w:rsidRDefault="00466199" w:rsidP="00466199">
      <w:pPr>
        <w:spacing w:after="0" w:line="240" w:lineRule="auto"/>
        <w:ind w:left="567" w:right="1100"/>
        <w:contextualSpacing/>
        <w:jc w:val="both"/>
        <w:rPr>
          <w:rFonts w:ascii="Times New Roman" w:eastAsia="Times New Roman" w:hAnsi="Times New Roman" w:cs="Times New Roman"/>
          <w:i/>
          <w:sz w:val="24"/>
          <w:szCs w:val="24"/>
          <w:lang w:eastAsia="es-ES"/>
        </w:rPr>
      </w:pPr>
      <w:r w:rsidRPr="00240BB9">
        <w:rPr>
          <w:rFonts w:ascii="Times New Roman" w:eastAsia="Times New Roman" w:hAnsi="Times New Roman" w:cs="Times New Roman"/>
          <w:i/>
          <w:sz w:val="24"/>
          <w:szCs w:val="24"/>
          <w:lang w:eastAsia="es-ES"/>
        </w:rPr>
        <w:t>a) Convocará a las instituciones de educación superior y de investigación del Estado de México, para proponer candidatos a fin de integrar la Comisión Estatal de Selección, para lo cual deberán enviar los documentos que acrediten el perfil solicitado en la convocatoria, en un plazo no mayor a quince días hábiles, para seleccionar a cinco integrantes basándose en los elementos decisorios que se hayan plasmado en la convocatoria, tomando en cuenta que se hayan destacado por su contribución en materia de fiscalización, de rendición de cuentas y combate a la corrupción en la Entidad.</w:t>
      </w:r>
    </w:p>
    <w:p w14:paraId="44581BA2" w14:textId="77777777" w:rsidR="00466199" w:rsidRPr="00240BB9" w:rsidRDefault="00466199" w:rsidP="00466199">
      <w:pPr>
        <w:spacing w:after="0" w:line="240" w:lineRule="auto"/>
        <w:ind w:left="567" w:right="1100"/>
        <w:contextualSpacing/>
        <w:jc w:val="both"/>
        <w:rPr>
          <w:rFonts w:ascii="Times New Roman" w:eastAsia="Times New Roman" w:hAnsi="Times New Roman" w:cs="Times New Roman"/>
          <w:i/>
          <w:sz w:val="24"/>
          <w:szCs w:val="24"/>
          <w:lang w:eastAsia="es-ES"/>
        </w:rPr>
      </w:pPr>
    </w:p>
    <w:p w14:paraId="0328F816" w14:textId="77777777" w:rsidR="00466199" w:rsidRPr="00240BB9" w:rsidRDefault="00466199" w:rsidP="00466199">
      <w:pPr>
        <w:spacing w:after="0" w:line="240" w:lineRule="auto"/>
        <w:ind w:left="567" w:right="1100"/>
        <w:contextualSpacing/>
        <w:jc w:val="both"/>
        <w:rPr>
          <w:rFonts w:ascii="Times New Roman" w:eastAsia="Times New Roman" w:hAnsi="Times New Roman" w:cs="Times New Roman"/>
          <w:i/>
          <w:sz w:val="24"/>
          <w:szCs w:val="24"/>
          <w:lang w:eastAsia="es-ES"/>
        </w:rPr>
      </w:pPr>
      <w:r w:rsidRPr="00240BB9">
        <w:rPr>
          <w:rFonts w:ascii="Times New Roman" w:eastAsia="Times New Roman" w:hAnsi="Times New Roman" w:cs="Times New Roman"/>
          <w:i/>
          <w:sz w:val="24"/>
          <w:szCs w:val="24"/>
          <w:lang w:eastAsia="es-ES"/>
        </w:rPr>
        <w:lastRenderedPageBreak/>
        <w:t>b) Convocará a organizaciones de la sociedad civil especializadas en materia de fiscalización, de rendición de cuentas y combate a la corrupción, para seleccionar a cuatro integrantes, en los mismos términos del inciso anterior.</w:t>
      </w:r>
    </w:p>
    <w:p w14:paraId="55C21C7D" w14:textId="77777777" w:rsidR="00466199" w:rsidRPr="00240BB9" w:rsidRDefault="00466199" w:rsidP="00466199">
      <w:pPr>
        <w:spacing w:after="0" w:line="240" w:lineRule="auto"/>
        <w:ind w:left="567" w:right="1100"/>
        <w:contextualSpacing/>
        <w:jc w:val="both"/>
        <w:rPr>
          <w:rFonts w:ascii="Times New Roman" w:eastAsia="Times New Roman" w:hAnsi="Times New Roman" w:cs="Times New Roman"/>
          <w:i/>
          <w:sz w:val="24"/>
          <w:szCs w:val="24"/>
          <w:lang w:eastAsia="es-ES"/>
        </w:rPr>
      </w:pPr>
    </w:p>
    <w:p w14:paraId="12CBBF9B" w14:textId="77777777" w:rsidR="00466199" w:rsidRPr="00240BB9" w:rsidRDefault="00466199" w:rsidP="00466199">
      <w:pPr>
        <w:spacing w:after="0" w:line="240" w:lineRule="auto"/>
        <w:ind w:left="567" w:right="1100"/>
        <w:contextualSpacing/>
        <w:jc w:val="both"/>
        <w:rPr>
          <w:rFonts w:ascii="Times New Roman" w:eastAsia="Times New Roman" w:hAnsi="Times New Roman" w:cs="Times New Roman"/>
          <w:i/>
          <w:sz w:val="24"/>
          <w:szCs w:val="24"/>
          <w:lang w:eastAsia="es-ES"/>
        </w:rPr>
      </w:pPr>
      <w:r w:rsidRPr="00240BB9">
        <w:rPr>
          <w:rFonts w:ascii="Times New Roman" w:eastAsia="Times New Roman" w:hAnsi="Times New Roman" w:cs="Times New Roman"/>
          <w:i/>
          <w:sz w:val="24"/>
          <w:szCs w:val="24"/>
          <w:lang w:eastAsia="es-ES"/>
        </w:rPr>
        <w:t>El cargo de miembro de la Comisión Estatal de Selección será honorario. Quienes funjan como integrantes no podrán ser designados como parte del Comité de Participación Ciudadana por un periodo de seis años contados a partir de la disolución de la Comisión Estatal de Selección”.</w:t>
      </w:r>
    </w:p>
    <w:p w14:paraId="2D825FC5" w14:textId="77777777" w:rsidR="00466199" w:rsidRPr="00240BB9" w:rsidRDefault="00466199" w:rsidP="00466199">
      <w:pPr>
        <w:spacing w:after="0" w:line="240" w:lineRule="auto"/>
        <w:ind w:firstLine="567"/>
        <w:contextualSpacing/>
        <w:jc w:val="both"/>
        <w:rPr>
          <w:rFonts w:ascii="Times New Roman" w:eastAsia="Times New Roman" w:hAnsi="Times New Roman" w:cs="Times New Roman"/>
          <w:sz w:val="24"/>
          <w:szCs w:val="24"/>
          <w:lang w:eastAsia="es-ES"/>
        </w:rPr>
      </w:pPr>
    </w:p>
    <w:p w14:paraId="7DA0E6D3" w14:textId="77777777" w:rsidR="00466199" w:rsidRPr="00240BB9" w:rsidRDefault="00466199" w:rsidP="00466199">
      <w:pPr>
        <w:spacing w:after="0" w:line="240" w:lineRule="auto"/>
        <w:contextualSpacing/>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Correspondió a la Junta de Coordinación Política recibir las propuestas de las y los candidatos, quienes en atención al artículo 18 de la Ley del Sistema Anticorrupción del Estado de México tendrían que cumplir con los requisitos que a continuación se indica:</w:t>
      </w:r>
    </w:p>
    <w:p w14:paraId="20C419D3" w14:textId="77777777" w:rsidR="00466199" w:rsidRPr="00240BB9" w:rsidRDefault="00466199" w:rsidP="00466199">
      <w:pPr>
        <w:spacing w:after="0" w:line="240" w:lineRule="auto"/>
        <w:ind w:firstLine="567"/>
        <w:contextualSpacing/>
        <w:jc w:val="both"/>
        <w:rPr>
          <w:rFonts w:ascii="Times New Roman" w:eastAsia="Times New Roman" w:hAnsi="Times New Roman" w:cs="Times New Roman"/>
          <w:sz w:val="24"/>
          <w:szCs w:val="24"/>
          <w:lang w:eastAsia="es-ES"/>
        </w:rPr>
      </w:pPr>
    </w:p>
    <w:p w14:paraId="1E1F8028" w14:textId="77777777" w:rsidR="00466199" w:rsidRPr="00240BB9" w:rsidRDefault="00466199" w:rsidP="00466199">
      <w:pPr>
        <w:spacing w:after="0" w:line="240" w:lineRule="auto"/>
        <w:ind w:left="567" w:right="1041"/>
        <w:contextualSpacing/>
        <w:jc w:val="both"/>
        <w:rPr>
          <w:rFonts w:ascii="Times New Roman" w:eastAsia="Times New Roman" w:hAnsi="Times New Roman" w:cs="Times New Roman"/>
          <w:i/>
          <w:sz w:val="24"/>
          <w:szCs w:val="24"/>
          <w:lang w:eastAsia="es-ES"/>
        </w:rPr>
      </w:pPr>
      <w:r w:rsidRPr="00240BB9">
        <w:rPr>
          <w:rFonts w:ascii="Times New Roman" w:eastAsia="Times New Roman" w:hAnsi="Times New Roman" w:cs="Times New Roman"/>
          <w:i/>
          <w:sz w:val="24"/>
          <w:szCs w:val="24"/>
          <w:lang w:eastAsia="es-ES"/>
        </w:rPr>
        <w:t>a)</w:t>
      </w:r>
      <w:r w:rsidRPr="00240BB9">
        <w:rPr>
          <w:rFonts w:ascii="Times New Roman" w:eastAsia="Times New Roman" w:hAnsi="Times New Roman" w:cs="Times New Roman"/>
          <w:i/>
          <w:sz w:val="24"/>
          <w:szCs w:val="24"/>
          <w:lang w:eastAsia="es-ES"/>
        </w:rPr>
        <w:tab/>
        <w:t>Ser ciudadano mexiquense, con una residencia dentro del Estado de México efectiva de tres años anteriores a la fecha de designación y estar en pleno goce de sus derechos políticos y civiles;</w:t>
      </w:r>
    </w:p>
    <w:p w14:paraId="39844377" w14:textId="77777777" w:rsidR="00466199" w:rsidRPr="00240BB9" w:rsidRDefault="00466199" w:rsidP="00466199">
      <w:pPr>
        <w:spacing w:after="0" w:line="240" w:lineRule="auto"/>
        <w:ind w:left="567" w:right="1041"/>
        <w:contextualSpacing/>
        <w:jc w:val="both"/>
        <w:rPr>
          <w:rFonts w:ascii="Times New Roman" w:eastAsia="Times New Roman" w:hAnsi="Times New Roman" w:cs="Times New Roman"/>
          <w:i/>
          <w:sz w:val="24"/>
          <w:szCs w:val="24"/>
          <w:lang w:eastAsia="es-ES"/>
        </w:rPr>
      </w:pPr>
    </w:p>
    <w:p w14:paraId="221D0A45" w14:textId="77777777" w:rsidR="00466199" w:rsidRPr="00240BB9" w:rsidRDefault="00466199" w:rsidP="00466199">
      <w:pPr>
        <w:spacing w:after="0" w:line="240" w:lineRule="auto"/>
        <w:ind w:left="567" w:right="1041"/>
        <w:contextualSpacing/>
        <w:jc w:val="both"/>
        <w:rPr>
          <w:rFonts w:ascii="Times New Roman" w:eastAsia="Times New Roman" w:hAnsi="Times New Roman" w:cs="Times New Roman"/>
          <w:i/>
          <w:sz w:val="24"/>
          <w:szCs w:val="24"/>
          <w:lang w:eastAsia="es-ES"/>
        </w:rPr>
      </w:pPr>
      <w:r w:rsidRPr="00240BB9">
        <w:rPr>
          <w:rFonts w:ascii="Times New Roman" w:eastAsia="Times New Roman" w:hAnsi="Times New Roman" w:cs="Times New Roman"/>
          <w:i/>
          <w:sz w:val="24"/>
          <w:szCs w:val="24"/>
          <w:lang w:eastAsia="es-ES"/>
        </w:rPr>
        <w:t>b)</w:t>
      </w:r>
      <w:r w:rsidRPr="00240BB9">
        <w:rPr>
          <w:rFonts w:ascii="Times New Roman" w:eastAsia="Times New Roman" w:hAnsi="Times New Roman" w:cs="Times New Roman"/>
          <w:i/>
          <w:sz w:val="24"/>
          <w:szCs w:val="24"/>
          <w:lang w:eastAsia="es-ES"/>
        </w:rPr>
        <w:tab/>
        <w:t>Gozar de buena reputación y no haber sido condenado por delito que amerite pena corporal de más de un año de prisión, incluyendo robo, fraude, falsificación, abuso de confianza o cualquier otro que lastime la buena fama en el servicio público, cualquiera que haya sido la pena.</w:t>
      </w:r>
    </w:p>
    <w:p w14:paraId="4F1FAAF8" w14:textId="77777777" w:rsidR="00466199" w:rsidRPr="00240BB9" w:rsidRDefault="00466199" w:rsidP="00466199">
      <w:pPr>
        <w:spacing w:after="0" w:line="240" w:lineRule="auto"/>
        <w:ind w:left="567" w:right="1041"/>
        <w:contextualSpacing/>
        <w:jc w:val="both"/>
        <w:rPr>
          <w:rFonts w:ascii="Times New Roman" w:eastAsia="Times New Roman" w:hAnsi="Times New Roman" w:cs="Times New Roman"/>
          <w:i/>
          <w:sz w:val="24"/>
          <w:szCs w:val="24"/>
          <w:lang w:eastAsia="es-ES"/>
        </w:rPr>
      </w:pPr>
    </w:p>
    <w:p w14:paraId="0CEEC4E3" w14:textId="77777777" w:rsidR="00466199" w:rsidRPr="00240BB9" w:rsidRDefault="00466199" w:rsidP="00466199">
      <w:pPr>
        <w:spacing w:after="0" w:line="240" w:lineRule="auto"/>
        <w:ind w:left="567" w:right="1041"/>
        <w:contextualSpacing/>
        <w:jc w:val="both"/>
        <w:rPr>
          <w:rFonts w:ascii="Times New Roman" w:eastAsia="Times New Roman" w:hAnsi="Times New Roman" w:cs="Times New Roman"/>
          <w:i/>
          <w:sz w:val="24"/>
          <w:szCs w:val="24"/>
          <w:lang w:eastAsia="es-ES"/>
        </w:rPr>
      </w:pPr>
      <w:r w:rsidRPr="00240BB9">
        <w:rPr>
          <w:rFonts w:ascii="Times New Roman" w:eastAsia="Times New Roman" w:hAnsi="Times New Roman" w:cs="Times New Roman"/>
          <w:i/>
          <w:sz w:val="24"/>
          <w:szCs w:val="24"/>
          <w:lang w:eastAsia="es-ES"/>
        </w:rPr>
        <w:t>c)</w:t>
      </w:r>
      <w:r w:rsidRPr="00240BB9">
        <w:rPr>
          <w:rFonts w:ascii="Times New Roman" w:eastAsia="Times New Roman" w:hAnsi="Times New Roman" w:cs="Times New Roman"/>
          <w:i/>
          <w:sz w:val="24"/>
          <w:szCs w:val="24"/>
          <w:lang w:eastAsia="es-ES"/>
        </w:rPr>
        <w:tab/>
        <w:t>Contar con credencial para votar vigente con fotografía;</w:t>
      </w:r>
    </w:p>
    <w:p w14:paraId="3F03F54F" w14:textId="77777777" w:rsidR="00466199" w:rsidRPr="00240BB9" w:rsidRDefault="00466199" w:rsidP="00466199">
      <w:pPr>
        <w:spacing w:after="0" w:line="240" w:lineRule="auto"/>
        <w:ind w:left="567" w:right="1041"/>
        <w:contextualSpacing/>
        <w:jc w:val="both"/>
        <w:rPr>
          <w:rFonts w:ascii="Times New Roman" w:eastAsia="Times New Roman" w:hAnsi="Times New Roman" w:cs="Times New Roman"/>
          <w:i/>
          <w:sz w:val="24"/>
          <w:szCs w:val="24"/>
          <w:lang w:eastAsia="es-ES"/>
        </w:rPr>
      </w:pPr>
    </w:p>
    <w:p w14:paraId="15E69E0F" w14:textId="77777777" w:rsidR="00466199" w:rsidRPr="00240BB9" w:rsidRDefault="00466199" w:rsidP="00466199">
      <w:pPr>
        <w:spacing w:after="0" w:line="240" w:lineRule="auto"/>
        <w:ind w:left="567" w:right="1041"/>
        <w:contextualSpacing/>
        <w:jc w:val="both"/>
        <w:rPr>
          <w:rFonts w:ascii="Times New Roman" w:eastAsia="Times New Roman" w:hAnsi="Times New Roman" w:cs="Times New Roman"/>
          <w:i/>
          <w:sz w:val="24"/>
          <w:szCs w:val="24"/>
          <w:lang w:eastAsia="es-ES"/>
        </w:rPr>
      </w:pPr>
      <w:r w:rsidRPr="00240BB9">
        <w:rPr>
          <w:rFonts w:ascii="Times New Roman" w:eastAsia="Times New Roman" w:hAnsi="Times New Roman" w:cs="Times New Roman"/>
          <w:i/>
          <w:sz w:val="24"/>
          <w:szCs w:val="24"/>
          <w:lang w:eastAsia="es-ES"/>
        </w:rPr>
        <w:t>d)</w:t>
      </w:r>
      <w:r w:rsidRPr="00240BB9">
        <w:rPr>
          <w:rFonts w:ascii="Times New Roman" w:eastAsia="Times New Roman" w:hAnsi="Times New Roman" w:cs="Times New Roman"/>
          <w:i/>
          <w:sz w:val="24"/>
          <w:szCs w:val="24"/>
          <w:lang w:eastAsia="es-ES"/>
        </w:rPr>
        <w:tab/>
        <w:t>No haber desempeñado el cargo de Secretario a nivel Federal o Estatal, Fiscal General de Justicia, Senador, Diputado Federal o Local, Gobernador, ni Presidente Municipal, Síndico o Secretario del Ayuntamiento de algún Municipio;</w:t>
      </w:r>
    </w:p>
    <w:p w14:paraId="4B4A6E6E" w14:textId="77777777" w:rsidR="00466199" w:rsidRPr="00240BB9" w:rsidRDefault="00466199" w:rsidP="00466199">
      <w:pPr>
        <w:spacing w:after="0" w:line="240" w:lineRule="auto"/>
        <w:ind w:left="567" w:right="1041"/>
        <w:contextualSpacing/>
        <w:jc w:val="both"/>
        <w:rPr>
          <w:rFonts w:ascii="Times New Roman" w:eastAsia="Times New Roman" w:hAnsi="Times New Roman" w:cs="Times New Roman"/>
          <w:i/>
          <w:sz w:val="24"/>
          <w:szCs w:val="24"/>
          <w:lang w:eastAsia="es-ES"/>
        </w:rPr>
      </w:pPr>
    </w:p>
    <w:p w14:paraId="017B48A8" w14:textId="77777777" w:rsidR="00466199" w:rsidRPr="00240BB9" w:rsidRDefault="00466199" w:rsidP="00466199">
      <w:pPr>
        <w:spacing w:after="0" w:line="240" w:lineRule="auto"/>
        <w:ind w:left="567" w:right="1041"/>
        <w:contextualSpacing/>
        <w:jc w:val="both"/>
        <w:rPr>
          <w:rFonts w:ascii="Times New Roman" w:eastAsia="Times New Roman" w:hAnsi="Times New Roman" w:cs="Times New Roman"/>
          <w:i/>
          <w:sz w:val="24"/>
          <w:szCs w:val="24"/>
          <w:lang w:eastAsia="es-ES"/>
        </w:rPr>
      </w:pPr>
      <w:r w:rsidRPr="00240BB9">
        <w:rPr>
          <w:rFonts w:ascii="Times New Roman" w:eastAsia="Times New Roman" w:hAnsi="Times New Roman" w:cs="Times New Roman"/>
          <w:i/>
          <w:sz w:val="24"/>
          <w:szCs w:val="24"/>
          <w:lang w:eastAsia="es-ES"/>
        </w:rPr>
        <w:t>e)</w:t>
      </w:r>
      <w:r w:rsidRPr="00240BB9">
        <w:rPr>
          <w:rFonts w:ascii="Times New Roman" w:eastAsia="Times New Roman" w:hAnsi="Times New Roman" w:cs="Times New Roman"/>
          <w:i/>
          <w:sz w:val="24"/>
          <w:szCs w:val="24"/>
          <w:lang w:eastAsia="es-ES"/>
        </w:rPr>
        <w:tab/>
        <w:t>Haber destacado por sus aportes e investigaciones en materia de fiscalización, de rendición de cuentas y combate a la corrupción;</w:t>
      </w:r>
    </w:p>
    <w:p w14:paraId="719F0E93" w14:textId="77777777" w:rsidR="00466199" w:rsidRPr="00240BB9" w:rsidRDefault="00466199" w:rsidP="00466199">
      <w:pPr>
        <w:spacing w:after="0" w:line="240" w:lineRule="auto"/>
        <w:ind w:firstLine="567"/>
        <w:contextualSpacing/>
        <w:jc w:val="both"/>
        <w:rPr>
          <w:rFonts w:ascii="Times New Roman" w:eastAsia="Times New Roman" w:hAnsi="Times New Roman" w:cs="Times New Roman"/>
          <w:sz w:val="24"/>
          <w:szCs w:val="24"/>
          <w:lang w:eastAsia="es-ES"/>
        </w:rPr>
      </w:pPr>
    </w:p>
    <w:p w14:paraId="7DFF0A6C" w14:textId="77777777" w:rsidR="00466199" w:rsidRPr="00240BB9" w:rsidRDefault="00466199" w:rsidP="00466199">
      <w:pPr>
        <w:spacing w:after="0" w:line="240" w:lineRule="auto"/>
        <w:contextualSpacing/>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Más aún, la propia Junta de Coordinación Política verificó la acreditación de los requisitos a través de la documentación conducente, habiendo sido conformados los expedientes en la forma siguientes:</w:t>
      </w:r>
    </w:p>
    <w:p w14:paraId="3C3FC1B4" w14:textId="77777777" w:rsidR="00466199" w:rsidRPr="00240BB9" w:rsidRDefault="00466199" w:rsidP="00466199">
      <w:pPr>
        <w:spacing w:after="0" w:line="240" w:lineRule="auto"/>
        <w:contextualSpacing/>
        <w:jc w:val="both"/>
        <w:rPr>
          <w:rFonts w:ascii="Times New Roman" w:eastAsia="Times New Roman" w:hAnsi="Times New Roman" w:cs="Times New Roman"/>
          <w:sz w:val="24"/>
          <w:szCs w:val="24"/>
          <w:lang w:eastAsia="es-ES"/>
        </w:rPr>
      </w:pPr>
    </w:p>
    <w:p w14:paraId="74F6E297" w14:textId="77777777" w:rsidR="00466199" w:rsidRPr="00240BB9" w:rsidRDefault="00466199" w:rsidP="00466199">
      <w:pPr>
        <w:spacing w:after="0" w:line="240" w:lineRule="auto"/>
        <w:ind w:left="426" w:right="1041"/>
        <w:contextualSpacing/>
        <w:jc w:val="both"/>
        <w:rPr>
          <w:rFonts w:ascii="Times New Roman" w:eastAsia="Times New Roman" w:hAnsi="Times New Roman" w:cs="Times New Roman"/>
          <w:i/>
          <w:sz w:val="24"/>
          <w:szCs w:val="24"/>
          <w:lang w:eastAsia="es-ES"/>
        </w:rPr>
      </w:pPr>
      <w:r w:rsidRPr="00240BB9">
        <w:rPr>
          <w:rFonts w:ascii="Times New Roman" w:eastAsia="Times New Roman" w:hAnsi="Times New Roman" w:cs="Times New Roman"/>
          <w:i/>
          <w:sz w:val="24"/>
          <w:szCs w:val="24"/>
          <w:lang w:eastAsia="es-ES"/>
        </w:rPr>
        <w:t>1.</w:t>
      </w:r>
      <w:r w:rsidRPr="00240BB9">
        <w:rPr>
          <w:rFonts w:ascii="Times New Roman" w:eastAsia="Times New Roman" w:hAnsi="Times New Roman" w:cs="Times New Roman"/>
          <w:i/>
          <w:sz w:val="24"/>
          <w:szCs w:val="24"/>
          <w:lang w:eastAsia="es-ES"/>
        </w:rPr>
        <w:tab/>
        <w:t>Currículum Vitae con fotografía, en el que se precise la fecha de su nacimiento, los datos generales y número telefónico de la candidata o candidato, y que contenga de manera detallada, la experiencia profesional, académica o administrativa en materia de fiscalización, de rendición de cuentas y combate a la corrupción.</w:t>
      </w:r>
    </w:p>
    <w:p w14:paraId="3E5FB0A5" w14:textId="77777777" w:rsidR="00466199" w:rsidRPr="00240BB9" w:rsidRDefault="00466199" w:rsidP="00466199">
      <w:pPr>
        <w:spacing w:after="0" w:line="240" w:lineRule="auto"/>
        <w:ind w:left="426" w:right="1041"/>
        <w:contextualSpacing/>
        <w:jc w:val="both"/>
        <w:rPr>
          <w:rFonts w:ascii="Times New Roman" w:eastAsia="Times New Roman" w:hAnsi="Times New Roman" w:cs="Times New Roman"/>
          <w:i/>
          <w:sz w:val="24"/>
          <w:szCs w:val="24"/>
          <w:lang w:eastAsia="es-ES"/>
        </w:rPr>
      </w:pPr>
    </w:p>
    <w:p w14:paraId="78087218" w14:textId="77777777" w:rsidR="00466199" w:rsidRPr="00240BB9" w:rsidRDefault="00466199" w:rsidP="00466199">
      <w:pPr>
        <w:spacing w:after="0" w:line="240" w:lineRule="auto"/>
        <w:ind w:left="426" w:right="1041"/>
        <w:contextualSpacing/>
        <w:jc w:val="both"/>
        <w:rPr>
          <w:rFonts w:ascii="Times New Roman" w:eastAsia="Times New Roman" w:hAnsi="Times New Roman" w:cs="Times New Roman"/>
          <w:i/>
          <w:sz w:val="24"/>
          <w:szCs w:val="24"/>
          <w:lang w:eastAsia="es-ES"/>
        </w:rPr>
      </w:pPr>
      <w:r w:rsidRPr="00240BB9">
        <w:rPr>
          <w:rFonts w:ascii="Times New Roman" w:eastAsia="Times New Roman" w:hAnsi="Times New Roman" w:cs="Times New Roman"/>
          <w:i/>
          <w:sz w:val="24"/>
          <w:szCs w:val="24"/>
          <w:lang w:eastAsia="es-ES"/>
        </w:rPr>
        <w:t>2.</w:t>
      </w:r>
      <w:r w:rsidRPr="00240BB9">
        <w:rPr>
          <w:rFonts w:ascii="Times New Roman" w:eastAsia="Times New Roman" w:hAnsi="Times New Roman" w:cs="Times New Roman"/>
          <w:i/>
          <w:sz w:val="24"/>
          <w:szCs w:val="24"/>
          <w:lang w:eastAsia="es-ES"/>
        </w:rPr>
        <w:tab/>
        <w:t>Copias simples del acta de nacimiento certificada y credencial para votar con fotografía, por ambos lados.</w:t>
      </w:r>
    </w:p>
    <w:p w14:paraId="770DFFD9" w14:textId="77777777" w:rsidR="00466199" w:rsidRPr="00240BB9" w:rsidRDefault="00466199" w:rsidP="00466199">
      <w:pPr>
        <w:spacing w:after="0" w:line="240" w:lineRule="auto"/>
        <w:ind w:left="426" w:right="1041"/>
        <w:contextualSpacing/>
        <w:jc w:val="both"/>
        <w:rPr>
          <w:rFonts w:ascii="Times New Roman" w:eastAsia="Times New Roman" w:hAnsi="Times New Roman" w:cs="Times New Roman"/>
          <w:i/>
          <w:sz w:val="24"/>
          <w:szCs w:val="24"/>
          <w:lang w:eastAsia="es-ES"/>
        </w:rPr>
      </w:pPr>
    </w:p>
    <w:p w14:paraId="6F1D0EDB" w14:textId="77777777" w:rsidR="00466199" w:rsidRPr="00240BB9" w:rsidRDefault="00466199" w:rsidP="00466199">
      <w:pPr>
        <w:spacing w:after="0" w:line="240" w:lineRule="auto"/>
        <w:ind w:left="426" w:right="1041"/>
        <w:contextualSpacing/>
        <w:jc w:val="both"/>
        <w:rPr>
          <w:rFonts w:ascii="Times New Roman" w:eastAsia="Times New Roman" w:hAnsi="Times New Roman" w:cs="Times New Roman"/>
          <w:i/>
          <w:sz w:val="24"/>
          <w:szCs w:val="24"/>
          <w:lang w:eastAsia="es-ES"/>
        </w:rPr>
      </w:pPr>
      <w:r w:rsidRPr="00240BB9">
        <w:rPr>
          <w:rFonts w:ascii="Times New Roman" w:eastAsia="Times New Roman" w:hAnsi="Times New Roman" w:cs="Times New Roman"/>
          <w:i/>
          <w:sz w:val="24"/>
          <w:szCs w:val="24"/>
          <w:lang w:eastAsia="es-ES"/>
        </w:rPr>
        <w:t>Estos documentos deberán ser presentados en original para su cotejo.</w:t>
      </w:r>
    </w:p>
    <w:p w14:paraId="48CFDE78" w14:textId="77777777" w:rsidR="00466199" w:rsidRPr="00240BB9" w:rsidRDefault="00466199" w:rsidP="00466199">
      <w:pPr>
        <w:spacing w:after="0" w:line="240" w:lineRule="auto"/>
        <w:ind w:left="426" w:right="1041"/>
        <w:contextualSpacing/>
        <w:jc w:val="both"/>
        <w:rPr>
          <w:rFonts w:ascii="Times New Roman" w:eastAsia="Times New Roman" w:hAnsi="Times New Roman" w:cs="Times New Roman"/>
          <w:i/>
          <w:sz w:val="24"/>
          <w:szCs w:val="24"/>
          <w:lang w:eastAsia="es-ES"/>
        </w:rPr>
      </w:pPr>
    </w:p>
    <w:p w14:paraId="6996859F" w14:textId="77777777" w:rsidR="00466199" w:rsidRPr="00240BB9" w:rsidRDefault="00466199" w:rsidP="00466199">
      <w:pPr>
        <w:spacing w:after="0" w:line="240" w:lineRule="auto"/>
        <w:ind w:left="426" w:right="1041"/>
        <w:contextualSpacing/>
        <w:jc w:val="both"/>
        <w:rPr>
          <w:rFonts w:ascii="Times New Roman" w:eastAsia="Times New Roman" w:hAnsi="Times New Roman" w:cs="Times New Roman"/>
          <w:i/>
          <w:sz w:val="24"/>
          <w:szCs w:val="24"/>
          <w:lang w:eastAsia="es-ES"/>
        </w:rPr>
      </w:pPr>
      <w:r w:rsidRPr="00240BB9">
        <w:rPr>
          <w:rFonts w:ascii="Times New Roman" w:eastAsia="Times New Roman" w:hAnsi="Times New Roman" w:cs="Times New Roman"/>
          <w:i/>
          <w:sz w:val="24"/>
          <w:szCs w:val="24"/>
          <w:lang w:eastAsia="es-ES"/>
        </w:rPr>
        <w:t>3.</w:t>
      </w:r>
      <w:r w:rsidRPr="00240BB9">
        <w:rPr>
          <w:rFonts w:ascii="Times New Roman" w:eastAsia="Times New Roman" w:hAnsi="Times New Roman" w:cs="Times New Roman"/>
          <w:i/>
          <w:sz w:val="24"/>
          <w:szCs w:val="24"/>
          <w:lang w:eastAsia="es-ES"/>
        </w:rPr>
        <w:tab/>
        <w:t xml:space="preserve">Carta firmada por la candidata o candidato propuesto, en donde manifieste su voluntad expresa de participar en el proceso de selección, así como una exposición breve de su propuesta sobre la metodología para elegir al Comité de Participación </w:t>
      </w:r>
      <w:r w:rsidRPr="00240BB9">
        <w:rPr>
          <w:rFonts w:ascii="Times New Roman" w:eastAsia="Times New Roman" w:hAnsi="Times New Roman" w:cs="Times New Roman"/>
          <w:i/>
          <w:sz w:val="24"/>
          <w:szCs w:val="24"/>
          <w:lang w:eastAsia="es-ES"/>
        </w:rPr>
        <w:lastRenderedPageBreak/>
        <w:t>Ciudadana del Sistema Estatal Anticorrupción del Estado de México y una descripción de las razones que justifican su idoneidad para el cargo (original).</w:t>
      </w:r>
    </w:p>
    <w:p w14:paraId="4E911168" w14:textId="77777777" w:rsidR="00466199" w:rsidRPr="00240BB9" w:rsidRDefault="00466199" w:rsidP="00466199">
      <w:pPr>
        <w:spacing w:after="0" w:line="240" w:lineRule="auto"/>
        <w:ind w:left="426" w:right="1041"/>
        <w:contextualSpacing/>
        <w:jc w:val="both"/>
        <w:rPr>
          <w:rFonts w:ascii="Times New Roman" w:eastAsia="Times New Roman" w:hAnsi="Times New Roman" w:cs="Times New Roman"/>
          <w:i/>
          <w:sz w:val="24"/>
          <w:szCs w:val="24"/>
          <w:lang w:eastAsia="es-ES"/>
        </w:rPr>
      </w:pPr>
    </w:p>
    <w:p w14:paraId="2E55AB28" w14:textId="77777777" w:rsidR="00466199" w:rsidRPr="00240BB9" w:rsidRDefault="00466199" w:rsidP="00466199">
      <w:pPr>
        <w:spacing w:after="0" w:line="240" w:lineRule="auto"/>
        <w:ind w:left="426" w:right="1041"/>
        <w:contextualSpacing/>
        <w:jc w:val="both"/>
        <w:rPr>
          <w:rFonts w:ascii="Times New Roman" w:eastAsia="Times New Roman" w:hAnsi="Times New Roman" w:cs="Times New Roman"/>
          <w:i/>
          <w:sz w:val="24"/>
          <w:szCs w:val="24"/>
          <w:lang w:eastAsia="es-ES"/>
        </w:rPr>
      </w:pPr>
      <w:r w:rsidRPr="00240BB9">
        <w:rPr>
          <w:rFonts w:ascii="Times New Roman" w:eastAsia="Times New Roman" w:hAnsi="Times New Roman" w:cs="Times New Roman"/>
          <w:i/>
          <w:sz w:val="24"/>
          <w:szCs w:val="24"/>
          <w:lang w:eastAsia="es-ES"/>
        </w:rPr>
        <w:t>4.</w:t>
      </w:r>
      <w:r w:rsidRPr="00240BB9">
        <w:rPr>
          <w:rFonts w:ascii="Times New Roman" w:eastAsia="Times New Roman" w:hAnsi="Times New Roman" w:cs="Times New Roman"/>
          <w:i/>
          <w:sz w:val="24"/>
          <w:szCs w:val="24"/>
          <w:lang w:eastAsia="es-ES"/>
        </w:rPr>
        <w:tab/>
        <w:t>Carta firmada bajo protesta de decir verdad en la que manifieste no haber sido condenado por delito que amerite pena corporal de más de un año de prisión, incluyendo robo, fraude, falsificación, abuso de confianza o cualquier otro que lastime la buena fama en el servicio público, cualquiera que haya sido la pena (original).</w:t>
      </w:r>
    </w:p>
    <w:p w14:paraId="2793F859" w14:textId="77777777" w:rsidR="00466199" w:rsidRPr="00240BB9" w:rsidRDefault="00466199" w:rsidP="00466199">
      <w:pPr>
        <w:spacing w:after="0" w:line="240" w:lineRule="auto"/>
        <w:ind w:left="426" w:right="1041"/>
        <w:contextualSpacing/>
        <w:jc w:val="both"/>
        <w:rPr>
          <w:rFonts w:ascii="Times New Roman" w:eastAsia="Times New Roman" w:hAnsi="Times New Roman" w:cs="Times New Roman"/>
          <w:i/>
          <w:sz w:val="24"/>
          <w:szCs w:val="24"/>
          <w:lang w:eastAsia="es-ES"/>
        </w:rPr>
      </w:pPr>
    </w:p>
    <w:p w14:paraId="72AB2780" w14:textId="77777777" w:rsidR="00466199" w:rsidRPr="00240BB9" w:rsidRDefault="00466199" w:rsidP="00466199">
      <w:pPr>
        <w:spacing w:after="0" w:line="240" w:lineRule="auto"/>
        <w:ind w:left="426" w:right="1041"/>
        <w:contextualSpacing/>
        <w:jc w:val="both"/>
        <w:rPr>
          <w:rFonts w:ascii="Times New Roman" w:eastAsia="Times New Roman" w:hAnsi="Times New Roman" w:cs="Times New Roman"/>
          <w:i/>
          <w:sz w:val="24"/>
          <w:szCs w:val="24"/>
          <w:lang w:eastAsia="es-ES"/>
        </w:rPr>
      </w:pPr>
      <w:r w:rsidRPr="00240BB9">
        <w:rPr>
          <w:rFonts w:ascii="Times New Roman" w:eastAsia="Times New Roman" w:hAnsi="Times New Roman" w:cs="Times New Roman"/>
          <w:i/>
          <w:sz w:val="24"/>
          <w:szCs w:val="24"/>
          <w:lang w:eastAsia="es-ES"/>
        </w:rPr>
        <w:t>5.</w:t>
      </w:r>
      <w:r w:rsidRPr="00240BB9">
        <w:rPr>
          <w:rFonts w:ascii="Times New Roman" w:eastAsia="Times New Roman" w:hAnsi="Times New Roman" w:cs="Times New Roman"/>
          <w:i/>
          <w:sz w:val="24"/>
          <w:szCs w:val="24"/>
          <w:lang w:eastAsia="es-ES"/>
        </w:rPr>
        <w:tab/>
        <w:t>Carta firmada bajo protesta de decir verdad, en que manifieste que no se encuentra suspendido o privado en el ejercicio de sus derechos civiles o políticos (original).</w:t>
      </w:r>
    </w:p>
    <w:p w14:paraId="2B174A0B" w14:textId="77777777" w:rsidR="00466199" w:rsidRPr="00240BB9" w:rsidRDefault="00466199" w:rsidP="00466199">
      <w:pPr>
        <w:spacing w:after="0" w:line="240" w:lineRule="auto"/>
        <w:ind w:left="426" w:right="1041"/>
        <w:contextualSpacing/>
        <w:jc w:val="both"/>
        <w:rPr>
          <w:rFonts w:ascii="Times New Roman" w:eastAsia="Times New Roman" w:hAnsi="Times New Roman" w:cs="Times New Roman"/>
          <w:i/>
          <w:sz w:val="24"/>
          <w:szCs w:val="24"/>
          <w:lang w:eastAsia="es-ES"/>
        </w:rPr>
      </w:pPr>
    </w:p>
    <w:p w14:paraId="37805B3E" w14:textId="77777777" w:rsidR="00466199" w:rsidRPr="00240BB9" w:rsidRDefault="00466199" w:rsidP="00466199">
      <w:pPr>
        <w:spacing w:after="0" w:line="240" w:lineRule="auto"/>
        <w:ind w:left="426" w:right="1041"/>
        <w:contextualSpacing/>
        <w:jc w:val="both"/>
        <w:rPr>
          <w:rFonts w:ascii="Times New Roman" w:eastAsia="Times New Roman" w:hAnsi="Times New Roman" w:cs="Times New Roman"/>
          <w:i/>
          <w:sz w:val="24"/>
          <w:szCs w:val="24"/>
          <w:lang w:eastAsia="es-ES"/>
        </w:rPr>
      </w:pPr>
      <w:r w:rsidRPr="00240BB9">
        <w:rPr>
          <w:rFonts w:ascii="Times New Roman" w:eastAsia="Times New Roman" w:hAnsi="Times New Roman" w:cs="Times New Roman"/>
          <w:i/>
          <w:sz w:val="24"/>
          <w:szCs w:val="24"/>
          <w:lang w:eastAsia="es-ES"/>
        </w:rPr>
        <w:t>6.</w:t>
      </w:r>
      <w:r w:rsidRPr="00240BB9">
        <w:rPr>
          <w:rFonts w:ascii="Times New Roman" w:eastAsia="Times New Roman" w:hAnsi="Times New Roman" w:cs="Times New Roman"/>
          <w:i/>
          <w:sz w:val="24"/>
          <w:szCs w:val="24"/>
          <w:lang w:eastAsia="es-ES"/>
        </w:rPr>
        <w:tab/>
        <w:t>Carta firmada bajo protesta de decir verdad en que manifieste no haber desempeñado el cargo de Secretario a nivel Federal o Estatal, Fiscal General de Justicia, Senador, Diputado Federal o Local, Gobernador, ni Presidente Municipal, Síndico o Secretario del Ayuntamiento de algún Municipio (original).</w:t>
      </w:r>
    </w:p>
    <w:p w14:paraId="52392BCB" w14:textId="77777777" w:rsidR="00466199" w:rsidRPr="00240BB9" w:rsidRDefault="00466199" w:rsidP="00466199">
      <w:pPr>
        <w:spacing w:after="0" w:line="240" w:lineRule="auto"/>
        <w:ind w:left="426" w:right="1041"/>
        <w:contextualSpacing/>
        <w:jc w:val="both"/>
        <w:rPr>
          <w:rFonts w:ascii="Times New Roman" w:eastAsia="Times New Roman" w:hAnsi="Times New Roman" w:cs="Times New Roman"/>
          <w:i/>
          <w:sz w:val="24"/>
          <w:szCs w:val="24"/>
          <w:lang w:eastAsia="es-ES"/>
        </w:rPr>
      </w:pPr>
    </w:p>
    <w:p w14:paraId="7651F584" w14:textId="77777777" w:rsidR="00466199" w:rsidRPr="00240BB9" w:rsidRDefault="00466199" w:rsidP="00466199">
      <w:pPr>
        <w:spacing w:after="0" w:line="240" w:lineRule="auto"/>
        <w:ind w:left="426" w:right="1041"/>
        <w:contextualSpacing/>
        <w:jc w:val="both"/>
        <w:rPr>
          <w:rFonts w:ascii="Times New Roman" w:eastAsia="Times New Roman" w:hAnsi="Times New Roman" w:cs="Times New Roman"/>
          <w:i/>
          <w:sz w:val="24"/>
          <w:szCs w:val="24"/>
          <w:lang w:eastAsia="es-ES"/>
        </w:rPr>
      </w:pPr>
      <w:r w:rsidRPr="00240BB9">
        <w:rPr>
          <w:rFonts w:ascii="Times New Roman" w:eastAsia="Times New Roman" w:hAnsi="Times New Roman" w:cs="Times New Roman"/>
          <w:i/>
          <w:sz w:val="24"/>
          <w:szCs w:val="24"/>
          <w:lang w:eastAsia="es-ES"/>
        </w:rPr>
        <w:t>7.</w:t>
      </w:r>
      <w:r w:rsidRPr="00240BB9">
        <w:rPr>
          <w:rFonts w:ascii="Times New Roman" w:eastAsia="Times New Roman" w:hAnsi="Times New Roman" w:cs="Times New Roman"/>
          <w:i/>
          <w:sz w:val="24"/>
          <w:szCs w:val="24"/>
          <w:lang w:eastAsia="es-ES"/>
        </w:rPr>
        <w:tab/>
        <w:t>Carta firmada bajo protesta de decir verdad en que manifieste que: "he leído y acepto las bases, procedimientos y deliberaciones de la convocatoria para ocupar alguno de los nueve cargos para integrar la Comisión Estatal de Selección que designará al Comité de Participación Ciudadana del Sistema Estatal Anticorrupción del Estado de México (original).</w:t>
      </w:r>
    </w:p>
    <w:p w14:paraId="4144C2F0" w14:textId="77777777" w:rsidR="00466199" w:rsidRPr="00240BB9" w:rsidRDefault="00466199" w:rsidP="00466199">
      <w:pPr>
        <w:spacing w:after="0" w:line="240" w:lineRule="auto"/>
        <w:ind w:left="426" w:right="1041"/>
        <w:contextualSpacing/>
        <w:jc w:val="both"/>
        <w:rPr>
          <w:rFonts w:ascii="Times New Roman" w:eastAsia="Times New Roman" w:hAnsi="Times New Roman" w:cs="Times New Roman"/>
          <w:i/>
          <w:sz w:val="24"/>
          <w:szCs w:val="24"/>
          <w:lang w:eastAsia="es-ES"/>
        </w:rPr>
      </w:pPr>
    </w:p>
    <w:p w14:paraId="05F73FF1" w14:textId="77777777" w:rsidR="00466199" w:rsidRPr="00240BB9" w:rsidRDefault="00466199" w:rsidP="00466199">
      <w:pPr>
        <w:spacing w:after="0" w:line="240" w:lineRule="auto"/>
        <w:ind w:left="426" w:right="1041"/>
        <w:contextualSpacing/>
        <w:jc w:val="both"/>
        <w:rPr>
          <w:rFonts w:ascii="Times New Roman" w:eastAsia="Times New Roman" w:hAnsi="Times New Roman" w:cs="Times New Roman"/>
          <w:i/>
          <w:sz w:val="24"/>
          <w:szCs w:val="24"/>
          <w:lang w:eastAsia="es-ES"/>
        </w:rPr>
      </w:pPr>
      <w:r w:rsidRPr="00240BB9">
        <w:rPr>
          <w:rFonts w:ascii="Times New Roman" w:eastAsia="Times New Roman" w:hAnsi="Times New Roman" w:cs="Times New Roman"/>
          <w:i/>
          <w:sz w:val="24"/>
          <w:szCs w:val="24"/>
          <w:lang w:eastAsia="es-ES"/>
        </w:rPr>
        <w:t>8.</w:t>
      </w:r>
      <w:r w:rsidRPr="00240BB9">
        <w:rPr>
          <w:rFonts w:ascii="Times New Roman" w:eastAsia="Times New Roman" w:hAnsi="Times New Roman" w:cs="Times New Roman"/>
          <w:i/>
          <w:sz w:val="24"/>
          <w:szCs w:val="24"/>
          <w:lang w:eastAsia="es-ES"/>
        </w:rPr>
        <w:tab/>
        <w:t>Carta de presentación del aspirante por parte de la Institución u Organización que lo postula.</w:t>
      </w:r>
    </w:p>
    <w:p w14:paraId="795CB05A" w14:textId="77777777" w:rsidR="00466199" w:rsidRPr="00240BB9" w:rsidRDefault="00466199" w:rsidP="00466199">
      <w:pPr>
        <w:spacing w:after="0" w:line="240" w:lineRule="auto"/>
        <w:ind w:left="426" w:right="1041"/>
        <w:contextualSpacing/>
        <w:jc w:val="both"/>
        <w:rPr>
          <w:rFonts w:ascii="Times New Roman" w:eastAsia="Times New Roman" w:hAnsi="Times New Roman" w:cs="Times New Roman"/>
          <w:i/>
          <w:sz w:val="24"/>
          <w:szCs w:val="24"/>
          <w:lang w:eastAsia="es-ES"/>
        </w:rPr>
      </w:pPr>
    </w:p>
    <w:p w14:paraId="73E6688D" w14:textId="77777777" w:rsidR="00466199" w:rsidRPr="00240BB9" w:rsidRDefault="00466199" w:rsidP="00466199">
      <w:pPr>
        <w:spacing w:after="0" w:line="240" w:lineRule="auto"/>
        <w:ind w:left="426" w:right="1041"/>
        <w:contextualSpacing/>
        <w:jc w:val="both"/>
        <w:rPr>
          <w:rFonts w:ascii="Times New Roman" w:eastAsia="Times New Roman" w:hAnsi="Times New Roman" w:cs="Times New Roman"/>
          <w:i/>
          <w:sz w:val="24"/>
          <w:szCs w:val="24"/>
          <w:lang w:eastAsia="es-ES"/>
        </w:rPr>
      </w:pPr>
      <w:r w:rsidRPr="00240BB9">
        <w:rPr>
          <w:rFonts w:ascii="Times New Roman" w:eastAsia="Times New Roman" w:hAnsi="Times New Roman" w:cs="Times New Roman"/>
          <w:i/>
          <w:sz w:val="24"/>
          <w:szCs w:val="24"/>
          <w:lang w:eastAsia="es-ES"/>
        </w:rPr>
        <w:t>9.</w:t>
      </w:r>
      <w:r w:rsidRPr="00240BB9">
        <w:rPr>
          <w:rFonts w:ascii="Times New Roman" w:eastAsia="Times New Roman" w:hAnsi="Times New Roman" w:cs="Times New Roman"/>
          <w:i/>
          <w:sz w:val="24"/>
          <w:szCs w:val="24"/>
          <w:lang w:eastAsia="es-ES"/>
        </w:rPr>
        <w:tab/>
        <w:t>Documentos que respalden que ha destacado por su contribución en materia de fiscalización, de rendición de cuentas y combate a la corrupción (original). Dichos documentos deberán estar firmados en su margen derecho; y en los casos de las cartas bajo protesta de decir verdad, además deberán contar con firma autógrafa del candidato. Los originales, podrán ser requeridos en cualquier momento del proceso por la Junta de Coordinación Política, para realizar el cotejo de los mismos con las copias exhibidas.</w:t>
      </w:r>
    </w:p>
    <w:p w14:paraId="6945CCCD" w14:textId="77777777" w:rsidR="00466199" w:rsidRPr="00240BB9" w:rsidRDefault="00466199" w:rsidP="00466199">
      <w:pPr>
        <w:spacing w:after="0" w:line="240" w:lineRule="auto"/>
        <w:ind w:left="426" w:right="1041"/>
        <w:contextualSpacing/>
        <w:jc w:val="both"/>
        <w:rPr>
          <w:rFonts w:ascii="Times New Roman" w:eastAsia="Times New Roman" w:hAnsi="Times New Roman" w:cs="Times New Roman"/>
          <w:sz w:val="24"/>
          <w:szCs w:val="24"/>
          <w:lang w:eastAsia="es-ES"/>
        </w:rPr>
      </w:pPr>
    </w:p>
    <w:p w14:paraId="35CEBDBF" w14:textId="77777777" w:rsidR="00466199" w:rsidRPr="00240BB9" w:rsidRDefault="00466199" w:rsidP="00466199">
      <w:pPr>
        <w:spacing w:after="0" w:line="240" w:lineRule="auto"/>
        <w:contextualSpacing/>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Por lo que hace a la etapa de entrevista, análisis e integración del listado correspondiente, la Comisión Legislativa de Transparencia, Acceso a la Información Pública, Protección de Datos Personales y de Combate a la Corrupción, se ocupó, de revisar y valorar el cumplimiento de los requisitos legales de elegibilidad, el perfil profesional y características propias de las y los candidatos, su trayectoria y su experiencia en la materia.</w:t>
      </w:r>
    </w:p>
    <w:p w14:paraId="57522A18" w14:textId="77777777" w:rsidR="00466199" w:rsidRPr="00240BB9" w:rsidRDefault="00466199" w:rsidP="00466199">
      <w:pPr>
        <w:spacing w:after="0" w:line="240" w:lineRule="auto"/>
        <w:contextualSpacing/>
        <w:jc w:val="both"/>
        <w:rPr>
          <w:rFonts w:ascii="Times New Roman" w:eastAsia="Times New Roman" w:hAnsi="Times New Roman" w:cs="Times New Roman"/>
          <w:sz w:val="24"/>
          <w:szCs w:val="24"/>
          <w:lang w:eastAsia="es-ES"/>
        </w:rPr>
      </w:pPr>
    </w:p>
    <w:p w14:paraId="0625AF2B" w14:textId="77777777" w:rsidR="00466199" w:rsidRPr="00240BB9" w:rsidRDefault="00466199" w:rsidP="00466199">
      <w:pPr>
        <w:spacing w:after="0" w:line="240" w:lineRule="auto"/>
        <w:contextualSpacing/>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Durante las entrevistas las y los candidatos tuvieron la oportunidad de expresar sus consideraciones, las aportaciones relevantes que han realizado en materia de fiscalización, rendición de cuentas, y combate a la corrupción, además de su propuesta para la elección de los miembros del Comité de Participación Ciudadana.</w:t>
      </w:r>
    </w:p>
    <w:p w14:paraId="6EBDACEE" w14:textId="77777777" w:rsidR="00466199" w:rsidRPr="00240BB9" w:rsidRDefault="00466199" w:rsidP="00466199">
      <w:pPr>
        <w:spacing w:after="0" w:line="240" w:lineRule="auto"/>
        <w:contextualSpacing/>
        <w:jc w:val="both"/>
        <w:rPr>
          <w:rFonts w:ascii="Times New Roman" w:eastAsia="Times New Roman" w:hAnsi="Times New Roman" w:cs="Times New Roman"/>
          <w:sz w:val="24"/>
          <w:szCs w:val="24"/>
          <w:lang w:eastAsia="es-ES"/>
        </w:rPr>
      </w:pPr>
    </w:p>
    <w:p w14:paraId="7DA01C05" w14:textId="77777777" w:rsidR="00466199" w:rsidRPr="00240BB9" w:rsidRDefault="00466199" w:rsidP="00466199">
      <w:pPr>
        <w:spacing w:after="0" w:line="240" w:lineRule="auto"/>
        <w:contextualSpacing/>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 xml:space="preserve">Por su parte, las y los diputados formularon las preguntas que estimaron pertinentes, con la intención de conocer las propuestas y la experiencia de los candidatos en relación con fiscalización, rendición de cuentas y combate a la corrupción, y una vez concluidas las entrevistas cada diputada </w:t>
      </w:r>
      <w:r w:rsidRPr="00240BB9">
        <w:rPr>
          <w:rFonts w:ascii="Times New Roman" w:eastAsia="Times New Roman" w:hAnsi="Times New Roman" w:cs="Times New Roman"/>
          <w:sz w:val="24"/>
          <w:szCs w:val="24"/>
          <w:lang w:eastAsia="es-ES"/>
        </w:rPr>
        <w:lastRenderedPageBreak/>
        <w:t>y diputado presentó su lista de candidatos idóneos a la Presidencia de la Comisión Legislativa habiendo sido integrada una lista con las propuestas coincidentes y votada de manera individual por quienes forman la Comisión Legislativa de Transparencia, Acceso a la Información Pública, Protección de Datos Personales y de Combate a la Corrupción.</w:t>
      </w:r>
    </w:p>
    <w:p w14:paraId="025FEBDF" w14:textId="77777777" w:rsidR="00466199" w:rsidRPr="00240BB9" w:rsidRDefault="00466199" w:rsidP="00466199">
      <w:pPr>
        <w:spacing w:after="0" w:line="240" w:lineRule="auto"/>
        <w:contextualSpacing/>
        <w:jc w:val="both"/>
        <w:rPr>
          <w:rFonts w:ascii="Times New Roman" w:eastAsia="Times New Roman" w:hAnsi="Times New Roman" w:cs="Times New Roman"/>
          <w:sz w:val="24"/>
          <w:szCs w:val="24"/>
          <w:lang w:eastAsia="es-ES"/>
        </w:rPr>
      </w:pPr>
    </w:p>
    <w:p w14:paraId="34E88DD3" w14:textId="77777777" w:rsidR="00466199" w:rsidRPr="00240BB9" w:rsidRDefault="00466199" w:rsidP="00466199">
      <w:pPr>
        <w:spacing w:after="0" w:line="240" w:lineRule="auto"/>
        <w:contextualSpacing/>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Con sujeción al procedimiento desarrollado precisamos que se cumplen los requisitos legales y que las y los candidatos cuentan con el perfil y los méritos suficientes para la encomienda.  No obstante, en estricta observancia de la Convocatoria y de la ponderación de las y los legisladores, así como la necesidad de designar el número exigido por la Ley para integrar la Comisión Estatal de Selección, nos permitimos proponer la lista de candidatos idóneos para integrar la Comisión Estatal de Selección que nombrará a los integrantes del Comité de Participación Ciudadana del Sistema Estatal Anticorrupción.</w:t>
      </w:r>
    </w:p>
    <w:p w14:paraId="589599E4" w14:textId="77777777" w:rsidR="00466199" w:rsidRPr="00240BB9" w:rsidRDefault="00466199" w:rsidP="00466199">
      <w:pPr>
        <w:spacing w:after="0" w:line="240" w:lineRule="auto"/>
        <w:contextualSpacing/>
        <w:jc w:val="both"/>
        <w:rPr>
          <w:rFonts w:ascii="Times New Roman" w:eastAsia="Times New Roman" w:hAnsi="Times New Roman" w:cs="Times New Roman"/>
          <w:sz w:val="24"/>
          <w:szCs w:val="24"/>
          <w:lang w:eastAsia="es-ES"/>
        </w:rPr>
      </w:pPr>
    </w:p>
    <w:p w14:paraId="7E3DA02F" w14:textId="77777777" w:rsidR="00466199" w:rsidRPr="00240BB9" w:rsidRDefault="00466199" w:rsidP="00466199">
      <w:pPr>
        <w:spacing w:after="0" w:line="240" w:lineRule="auto"/>
        <w:contextualSpacing/>
        <w:rPr>
          <w:rFonts w:ascii="Times New Roman" w:eastAsia="Times New Roman" w:hAnsi="Times New Roman" w:cs="Times New Roman"/>
          <w:b/>
          <w:sz w:val="24"/>
          <w:szCs w:val="24"/>
          <w:lang w:eastAsia="es-ES"/>
        </w:rPr>
      </w:pPr>
      <w:r w:rsidRPr="00240BB9">
        <w:rPr>
          <w:rFonts w:ascii="Times New Roman" w:eastAsia="Times New Roman" w:hAnsi="Times New Roman" w:cs="Times New Roman"/>
          <w:b/>
          <w:sz w:val="24"/>
          <w:szCs w:val="24"/>
          <w:lang w:eastAsia="es-ES"/>
        </w:rPr>
        <w:t xml:space="preserve">INSTITUCIONES DE EDUCACIÓN SUPERIOR Y DE INVESTIGACIÓN </w:t>
      </w:r>
    </w:p>
    <w:p w14:paraId="1D371B8B" w14:textId="77777777" w:rsidR="00466199" w:rsidRPr="00240BB9" w:rsidRDefault="00466199" w:rsidP="00466199">
      <w:pPr>
        <w:spacing w:after="0" w:line="240" w:lineRule="auto"/>
        <w:contextualSpacing/>
        <w:rPr>
          <w:rFonts w:ascii="Times New Roman" w:eastAsia="Times New Roman" w:hAnsi="Times New Roman" w:cs="Times New Roman"/>
          <w:b/>
          <w:sz w:val="24"/>
          <w:szCs w:val="24"/>
          <w:lang w:eastAsia="es-ES"/>
        </w:rPr>
      </w:pPr>
    </w:p>
    <w:tbl>
      <w:tblPr>
        <w:tblW w:w="90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2"/>
        <w:gridCol w:w="3232"/>
        <w:gridCol w:w="4394"/>
      </w:tblGrid>
      <w:tr w:rsidR="00466199" w:rsidRPr="00240BB9" w14:paraId="7483D960" w14:textId="77777777" w:rsidTr="00292A6A">
        <w:trPr>
          <w:jc w:val="center"/>
        </w:trPr>
        <w:tc>
          <w:tcPr>
            <w:tcW w:w="1452" w:type="dxa"/>
            <w:vAlign w:val="center"/>
          </w:tcPr>
          <w:p w14:paraId="66286FB2" w14:textId="77777777" w:rsidR="00466199" w:rsidRPr="00240BB9" w:rsidRDefault="00466199" w:rsidP="00466199">
            <w:pPr>
              <w:spacing w:after="0" w:line="240" w:lineRule="auto"/>
              <w:contextualSpacing/>
              <w:jc w:val="center"/>
              <w:rPr>
                <w:rFonts w:ascii="Times New Roman" w:eastAsia="Times New Roman" w:hAnsi="Times New Roman" w:cs="Times New Roman"/>
                <w:b/>
                <w:sz w:val="24"/>
                <w:szCs w:val="24"/>
                <w:lang w:eastAsia="es-ES"/>
              </w:rPr>
            </w:pPr>
            <w:bookmarkStart w:id="6" w:name="_gjdgxs" w:colFirst="0" w:colLast="0"/>
            <w:bookmarkEnd w:id="6"/>
            <w:r w:rsidRPr="00240BB9">
              <w:rPr>
                <w:rFonts w:ascii="Times New Roman" w:eastAsia="Times New Roman" w:hAnsi="Times New Roman" w:cs="Times New Roman"/>
                <w:b/>
                <w:sz w:val="24"/>
                <w:szCs w:val="24"/>
                <w:lang w:eastAsia="es-ES"/>
              </w:rPr>
              <w:t>NÚMERO</w:t>
            </w:r>
          </w:p>
        </w:tc>
        <w:tc>
          <w:tcPr>
            <w:tcW w:w="3232" w:type="dxa"/>
            <w:vAlign w:val="center"/>
          </w:tcPr>
          <w:p w14:paraId="3851F574" w14:textId="77777777" w:rsidR="00466199" w:rsidRPr="00240BB9" w:rsidRDefault="00466199" w:rsidP="00466199">
            <w:pPr>
              <w:spacing w:after="0" w:line="240" w:lineRule="auto"/>
              <w:contextualSpacing/>
              <w:jc w:val="center"/>
              <w:rPr>
                <w:rFonts w:ascii="Times New Roman" w:eastAsia="Times New Roman" w:hAnsi="Times New Roman" w:cs="Times New Roman"/>
                <w:b/>
                <w:sz w:val="24"/>
                <w:szCs w:val="24"/>
                <w:lang w:eastAsia="es-ES"/>
              </w:rPr>
            </w:pPr>
            <w:r w:rsidRPr="00240BB9">
              <w:rPr>
                <w:rFonts w:ascii="Times New Roman" w:eastAsia="Times New Roman" w:hAnsi="Times New Roman" w:cs="Times New Roman"/>
                <w:b/>
                <w:sz w:val="24"/>
                <w:szCs w:val="24"/>
                <w:lang w:eastAsia="es-ES"/>
              </w:rPr>
              <w:t>NOMBRE DEL ASPIRANTE</w:t>
            </w:r>
          </w:p>
        </w:tc>
        <w:tc>
          <w:tcPr>
            <w:tcW w:w="4394" w:type="dxa"/>
            <w:vAlign w:val="center"/>
          </w:tcPr>
          <w:p w14:paraId="3B422B4C" w14:textId="77777777" w:rsidR="00466199" w:rsidRPr="00240BB9" w:rsidRDefault="00466199" w:rsidP="00466199">
            <w:pPr>
              <w:spacing w:after="0" w:line="240" w:lineRule="auto"/>
              <w:contextualSpacing/>
              <w:jc w:val="center"/>
              <w:rPr>
                <w:rFonts w:ascii="Times New Roman" w:eastAsia="Times New Roman" w:hAnsi="Times New Roman" w:cs="Times New Roman"/>
                <w:b/>
                <w:sz w:val="24"/>
                <w:szCs w:val="24"/>
                <w:lang w:eastAsia="es-ES"/>
              </w:rPr>
            </w:pPr>
            <w:r w:rsidRPr="00240BB9">
              <w:rPr>
                <w:rFonts w:ascii="Times New Roman" w:eastAsia="Times New Roman" w:hAnsi="Times New Roman" w:cs="Times New Roman"/>
                <w:b/>
                <w:sz w:val="24"/>
                <w:szCs w:val="24"/>
                <w:lang w:eastAsia="es-ES"/>
              </w:rPr>
              <w:t>INSTITUCIÓN QUE LO POSTULA</w:t>
            </w:r>
          </w:p>
        </w:tc>
      </w:tr>
      <w:tr w:rsidR="00466199" w:rsidRPr="00240BB9" w14:paraId="13F359C9" w14:textId="77777777" w:rsidTr="00292A6A">
        <w:trPr>
          <w:jc w:val="center"/>
        </w:trPr>
        <w:tc>
          <w:tcPr>
            <w:tcW w:w="1452" w:type="dxa"/>
          </w:tcPr>
          <w:p w14:paraId="01371EC1" w14:textId="77777777" w:rsidR="00466199" w:rsidRPr="00240BB9" w:rsidRDefault="00466199" w:rsidP="00466199">
            <w:pPr>
              <w:spacing w:after="0" w:line="240" w:lineRule="auto"/>
              <w:contextualSpacing/>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1</w:t>
            </w:r>
          </w:p>
        </w:tc>
        <w:tc>
          <w:tcPr>
            <w:tcW w:w="3232" w:type="dxa"/>
          </w:tcPr>
          <w:p w14:paraId="3AA394BA" w14:textId="77777777" w:rsidR="00466199" w:rsidRPr="00240BB9" w:rsidRDefault="00466199" w:rsidP="00466199">
            <w:pPr>
              <w:spacing w:after="0" w:line="240" w:lineRule="auto"/>
              <w:contextualSpacing/>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ALBERTO LÓPEZ FLORES</w:t>
            </w:r>
          </w:p>
          <w:p w14:paraId="308D6968" w14:textId="77777777" w:rsidR="00466199" w:rsidRPr="00240BB9" w:rsidRDefault="00466199" w:rsidP="00466199">
            <w:pPr>
              <w:spacing w:after="0" w:line="240" w:lineRule="auto"/>
              <w:contextualSpacing/>
              <w:rPr>
                <w:rFonts w:ascii="Times New Roman" w:eastAsia="Times New Roman" w:hAnsi="Times New Roman" w:cs="Times New Roman"/>
                <w:sz w:val="24"/>
                <w:szCs w:val="24"/>
                <w:lang w:eastAsia="es-ES"/>
              </w:rPr>
            </w:pPr>
          </w:p>
        </w:tc>
        <w:tc>
          <w:tcPr>
            <w:tcW w:w="4394" w:type="dxa"/>
          </w:tcPr>
          <w:p w14:paraId="0720E4BA" w14:textId="13CB9795" w:rsidR="00466199" w:rsidRPr="00240BB9" w:rsidRDefault="00466199" w:rsidP="00292A6A">
            <w:pPr>
              <w:spacing w:after="0" w:line="240" w:lineRule="auto"/>
              <w:contextualSpacing/>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TECNOLÓGICO DE ESTUDIOS SUPERIORES DE COACALCO</w:t>
            </w:r>
          </w:p>
        </w:tc>
      </w:tr>
      <w:tr w:rsidR="00466199" w:rsidRPr="00240BB9" w14:paraId="6234FD14" w14:textId="77777777" w:rsidTr="00292A6A">
        <w:trPr>
          <w:jc w:val="center"/>
        </w:trPr>
        <w:tc>
          <w:tcPr>
            <w:tcW w:w="1452" w:type="dxa"/>
          </w:tcPr>
          <w:p w14:paraId="79C83FEB" w14:textId="77777777" w:rsidR="00466199" w:rsidRPr="00240BB9" w:rsidRDefault="00466199" w:rsidP="00466199">
            <w:pPr>
              <w:spacing w:after="0" w:line="240" w:lineRule="auto"/>
              <w:contextualSpacing/>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2</w:t>
            </w:r>
          </w:p>
        </w:tc>
        <w:tc>
          <w:tcPr>
            <w:tcW w:w="3232" w:type="dxa"/>
          </w:tcPr>
          <w:p w14:paraId="12491AA7" w14:textId="77777777" w:rsidR="00466199" w:rsidRPr="00240BB9" w:rsidRDefault="00466199" w:rsidP="00466199">
            <w:pPr>
              <w:spacing w:after="0" w:line="240" w:lineRule="auto"/>
              <w:contextualSpacing/>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ALFREDO OCHOA MORA</w:t>
            </w:r>
          </w:p>
          <w:p w14:paraId="19902AF3" w14:textId="77777777" w:rsidR="00466199" w:rsidRPr="00240BB9" w:rsidRDefault="00466199" w:rsidP="00466199">
            <w:pPr>
              <w:spacing w:after="0" w:line="240" w:lineRule="auto"/>
              <w:contextualSpacing/>
              <w:rPr>
                <w:rFonts w:ascii="Times New Roman" w:eastAsia="Times New Roman" w:hAnsi="Times New Roman" w:cs="Times New Roman"/>
                <w:sz w:val="24"/>
                <w:szCs w:val="24"/>
                <w:lang w:eastAsia="es-ES"/>
              </w:rPr>
            </w:pPr>
          </w:p>
        </w:tc>
        <w:tc>
          <w:tcPr>
            <w:tcW w:w="4394" w:type="dxa"/>
          </w:tcPr>
          <w:p w14:paraId="1CD2E8AD" w14:textId="0482F8A3" w:rsidR="00466199" w:rsidRPr="00240BB9" w:rsidRDefault="00466199" w:rsidP="00292A6A">
            <w:pPr>
              <w:spacing w:after="0" w:line="240" w:lineRule="auto"/>
              <w:contextualSpacing/>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FACULTAD DE CONTADURIA Y ADMINISTRACIÓN DE LA UNIVERSIDAD AUTÓNOMA DEL ESTADO DE MÉXICO</w:t>
            </w:r>
          </w:p>
        </w:tc>
      </w:tr>
      <w:tr w:rsidR="00466199" w:rsidRPr="00240BB9" w14:paraId="750462ED" w14:textId="77777777" w:rsidTr="00292A6A">
        <w:trPr>
          <w:jc w:val="center"/>
        </w:trPr>
        <w:tc>
          <w:tcPr>
            <w:tcW w:w="1452" w:type="dxa"/>
          </w:tcPr>
          <w:p w14:paraId="25DDC601" w14:textId="77777777" w:rsidR="00466199" w:rsidRPr="00240BB9" w:rsidRDefault="00466199" w:rsidP="00466199">
            <w:pPr>
              <w:spacing w:after="0" w:line="240" w:lineRule="auto"/>
              <w:contextualSpacing/>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3</w:t>
            </w:r>
          </w:p>
        </w:tc>
        <w:tc>
          <w:tcPr>
            <w:tcW w:w="3232" w:type="dxa"/>
          </w:tcPr>
          <w:p w14:paraId="4801D0C1" w14:textId="77777777" w:rsidR="00466199" w:rsidRPr="00240BB9" w:rsidRDefault="00466199" w:rsidP="00466199">
            <w:pPr>
              <w:spacing w:after="0" w:line="240" w:lineRule="auto"/>
              <w:contextualSpacing/>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SUSANA PICHARDO PEREYRA</w:t>
            </w:r>
          </w:p>
        </w:tc>
        <w:tc>
          <w:tcPr>
            <w:tcW w:w="4394" w:type="dxa"/>
          </w:tcPr>
          <w:p w14:paraId="3EE868AC" w14:textId="2F893FF6" w:rsidR="00466199" w:rsidRPr="00240BB9" w:rsidRDefault="00466199" w:rsidP="00292A6A">
            <w:pPr>
              <w:spacing w:after="0" w:line="240" w:lineRule="auto"/>
              <w:contextualSpacing/>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TECNOLÓGICO DE ESTUDIOS SUPERIORES DE IXTAPALUCA</w:t>
            </w:r>
          </w:p>
        </w:tc>
      </w:tr>
      <w:tr w:rsidR="00466199" w:rsidRPr="00240BB9" w14:paraId="144D4CFD" w14:textId="77777777" w:rsidTr="00292A6A">
        <w:trPr>
          <w:jc w:val="center"/>
        </w:trPr>
        <w:tc>
          <w:tcPr>
            <w:tcW w:w="1452" w:type="dxa"/>
          </w:tcPr>
          <w:p w14:paraId="44541323" w14:textId="77777777" w:rsidR="00466199" w:rsidRPr="00240BB9" w:rsidRDefault="00466199" w:rsidP="00466199">
            <w:pPr>
              <w:spacing w:after="0" w:line="240" w:lineRule="auto"/>
              <w:contextualSpacing/>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4</w:t>
            </w:r>
          </w:p>
        </w:tc>
        <w:tc>
          <w:tcPr>
            <w:tcW w:w="3232" w:type="dxa"/>
          </w:tcPr>
          <w:p w14:paraId="03BC4E5E" w14:textId="3F67836E" w:rsidR="00466199" w:rsidRPr="00240BB9" w:rsidRDefault="00466199" w:rsidP="00292A6A">
            <w:pPr>
              <w:spacing w:after="0" w:line="240" w:lineRule="auto"/>
              <w:contextualSpacing/>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CYNTHIA VALERIANO LÓPEZ</w:t>
            </w:r>
          </w:p>
        </w:tc>
        <w:tc>
          <w:tcPr>
            <w:tcW w:w="4394" w:type="dxa"/>
          </w:tcPr>
          <w:p w14:paraId="6A1720AC" w14:textId="77777777" w:rsidR="00466199" w:rsidRPr="00240BB9" w:rsidRDefault="00466199" w:rsidP="00466199">
            <w:pPr>
              <w:spacing w:after="0" w:line="240" w:lineRule="auto"/>
              <w:contextualSpacing/>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TEC DE MONTERREY CAMPUS TOLUCA</w:t>
            </w:r>
          </w:p>
        </w:tc>
      </w:tr>
      <w:tr w:rsidR="00466199" w:rsidRPr="00240BB9" w14:paraId="579674D0" w14:textId="77777777" w:rsidTr="00292A6A">
        <w:trPr>
          <w:jc w:val="center"/>
        </w:trPr>
        <w:tc>
          <w:tcPr>
            <w:tcW w:w="1452" w:type="dxa"/>
          </w:tcPr>
          <w:p w14:paraId="748F4BF7" w14:textId="77777777" w:rsidR="00466199" w:rsidRPr="00240BB9" w:rsidRDefault="00466199" w:rsidP="00466199">
            <w:pPr>
              <w:spacing w:after="0" w:line="240" w:lineRule="auto"/>
              <w:contextualSpacing/>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5</w:t>
            </w:r>
          </w:p>
        </w:tc>
        <w:tc>
          <w:tcPr>
            <w:tcW w:w="3232" w:type="dxa"/>
          </w:tcPr>
          <w:p w14:paraId="38623C91" w14:textId="77777777" w:rsidR="00466199" w:rsidRPr="00240BB9" w:rsidRDefault="00466199" w:rsidP="00466199">
            <w:pPr>
              <w:spacing w:after="0" w:line="240" w:lineRule="auto"/>
              <w:contextualSpacing/>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CESAR VILLAFÁN JARAMILLO</w:t>
            </w:r>
          </w:p>
        </w:tc>
        <w:tc>
          <w:tcPr>
            <w:tcW w:w="4394" w:type="dxa"/>
          </w:tcPr>
          <w:p w14:paraId="245B2490" w14:textId="0129DC3F" w:rsidR="00466199" w:rsidRPr="00240BB9" w:rsidRDefault="00466199" w:rsidP="00292A6A">
            <w:pPr>
              <w:spacing w:after="0" w:line="240" w:lineRule="auto"/>
              <w:contextualSpacing/>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INSTITUTO DOCTORAL UNIVERSITARIO</w:t>
            </w:r>
          </w:p>
        </w:tc>
      </w:tr>
    </w:tbl>
    <w:p w14:paraId="420C3ADC" w14:textId="77777777" w:rsidR="00466199" w:rsidRPr="00240BB9" w:rsidRDefault="00466199" w:rsidP="00466199">
      <w:pPr>
        <w:spacing w:after="0" w:line="240" w:lineRule="auto"/>
        <w:contextualSpacing/>
        <w:rPr>
          <w:rFonts w:ascii="Times New Roman" w:eastAsia="Times New Roman" w:hAnsi="Times New Roman" w:cs="Times New Roman"/>
          <w:b/>
          <w:sz w:val="24"/>
          <w:szCs w:val="24"/>
          <w:lang w:eastAsia="es-ES"/>
        </w:rPr>
      </w:pPr>
    </w:p>
    <w:p w14:paraId="6A3AE7F4" w14:textId="77777777" w:rsidR="00466199" w:rsidRPr="00240BB9" w:rsidRDefault="00466199" w:rsidP="00466199">
      <w:pPr>
        <w:spacing w:after="0" w:line="240" w:lineRule="auto"/>
        <w:contextualSpacing/>
        <w:jc w:val="both"/>
        <w:rPr>
          <w:rFonts w:ascii="Times New Roman" w:eastAsia="Times New Roman" w:hAnsi="Times New Roman" w:cs="Times New Roman"/>
          <w:b/>
          <w:sz w:val="24"/>
          <w:szCs w:val="24"/>
          <w:lang w:eastAsia="es-ES"/>
        </w:rPr>
      </w:pPr>
      <w:r w:rsidRPr="00240BB9">
        <w:rPr>
          <w:rFonts w:ascii="Times New Roman" w:eastAsia="Times New Roman" w:hAnsi="Times New Roman" w:cs="Times New Roman"/>
          <w:b/>
          <w:sz w:val="24"/>
          <w:szCs w:val="24"/>
          <w:lang w:eastAsia="es-ES"/>
        </w:rPr>
        <w:t>ORGANIZACIONES DE LA SOCIEDAD CIVIL ESPECIALIZADAS EN MATERIA DE FISCALIZACIÓN, DE RENDICIÓN DE CUENTAS Y COMBATE A LA CORRUPCIÓN:</w:t>
      </w:r>
    </w:p>
    <w:p w14:paraId="70E17A44" w14:textId="77777777" w:rsidR="00466199" w:rsidRPr="00240BB9" w:rsidRDefault="00466199" w:rsidP="00466199">
      <w:pPr>
        <w:spacing w:after="0" w:line="240" w:lineRule="auto"/>
        <w:contextualSpacing/>
        <w:jc w:val="both"/>
        <w:rPr>
          <w:rFonts w:ascii="Times New Roman" w:eastAsia="Times New Roman" w:hAnsi="Times New Roman" w:cs="Times New Roman"/>
          <w:b/>
          <w:sz w:val="24"/>
          <w:szCs w:val="24"/>
          <w:lang w:eastAsia="es-ES"/>
        </w:rPr>
      </w:pP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3270"/>
        <w:gridCol w:w="4243"/>
      </w:tblGrid>
      <w:tr w:rsidR="00466199" w:rsidRPr="00240BB9" w14:paraId="0B531130" w14:textId="77777777" w:rsidTr="00292A6A">
        <w:trPr>
          <w:jc w:val="center"/>
        </w:trPr>
        <w:tc>
          <w:tcPr>
            <w:tcW w:w="1413" w:type="dxa"/>
          </w:tcPr>
          <w:p w14:paraId="151C81DC" w14:textId="77777777" w:rsidR="00466199" w:rsidRPr="00240BB9" w:rsidRDefault="00466199" w:rsidP="00466199">
            <w:pPr>
              <w:spacing w:after="0" w:line="240" w:lineRule="auto"/>
              <w:contextualSpacing/>
              <w:jc w:val="center"/>
              <w:rPr>
                <w:rFonts w:ascii="Times New Roman" w:eastAsia="Times New Roman" w:hAnsi="Times New Roman" w:cs="Times New Roman"/>
                <w:b/>
                <w:sz w:val="24"/>
                <w:szCs w:val="24"/>
                <w:lang w:eastAsia="es-ES"/>
              </w:rPr>
            </w:pPr>
            <w:r w:rsidRPr="00240BB9">
              <w:rPr>
                <w:rFonts w:ascii="Times New Roman" w:eastAsia="Times New Roman" w:hAnsi="Times New Roman" w:cs="Times New Roman"/>
                <w:b/>
                <w:sz w:val="24"/>
                <w:szCs w:val="24"/>
                <w:lang w:eastAsia="es-ES"/>
              </w:rPr>
              <w:t>NÚMERO</w:t>
            </w:r>
          </w:p>
        </w:tc>
        <w:tc>
          <w:tcPr>
            <w:tcW w:w="3270" w:type="dxa"/>
          </w:tcPr>
          <w:p w14:paraId="01AE91D8" w14:textId="77777777" w:rsidR="00466199" w:rsidRPr="00240BB9" w:rsidRDefault="00466199" w:rsidP="00466199">
            <w:pPr>
              <w:spacing w:after="0" w:line="240" w:lineRule="auto"/>
              <w:contextualSpacing/>
              <w:jc w:val="center"/>
              <w:rPr>
                <w:rFonts w:ascii="Times New Roman" w:eastAsia="Times New Roman" w:hAnsi="Times New Roman" w:cs="Times New Roman"/>
                <w:b/>
                <w:sz w:val="24"/>
                <w:szCs w:val="24"/>
                <w:lang w:eastAsia="es-ES"/>
              </w:rPr>
            </w:pPr>
            <w:r w:rsidRPr="00240BB9">
              <w:rPr>
                <w:rFonts w:ascii="Times New Roman" w:eastAsia="Times New Roman" w:hAnsi="Times New Roman" w:cs="Times New Roman"/>
                <w:b/>
                <w:sz w:val="24"/>
                <w:szCs w:val="24"/>
                <w:lang w:eastAsia="es-ES"/>
              </w:rPr>
              <w:t>NOMBRE DEL ASPIRANTE</w:t>
            </w:r>
          </w:p>
        </w:tc>
        <w:tc>
          <w:tcPr>
            <w:tcW w:w="4243" w:type="dxa"/>
          </w:tcPr>
          <w:p w14:paraId="211DB26F" w14:textId="77777777" w:rsidR="00466199" w:rsidRPr="00240BB9" w:rsidRDefault="00466199" w:rsidP="00466199">
            <w:pPr>
              <w:spacing w:after="0" w:line="240" w:lineRule="auto"/>
              <w:contextualSpacing/>
              <w:jc w:val="center"/>
              <w:rPr>
                <w:rFonts w:ascii="Times New Roman" w:eastAsia="Times New Roman" w:hAnsi="Times New Roman" w:cs="Times New Roman"/>
                <w:b/>
                <w:sz w:val="24"/>
                <w:szCs w:val="24"/>
                <w:lang w:eastAsia="es-ES"/>
              </w:rPr>
            </w:pPr>
            <w:r w:rsidRPr="00240BB9">
              <w:rPr>
                <w:rFonts w:ascii="Times New Roman" w:eastAsia="Times New Roman" w:hAnsi="Times New Roman" w:cs="Times New Roman"/>
                <w:b/>
                <w:sz w:val="24"/>
                <w:szCs w:val="24"/>
                <w:lang w:eastAsia="es-ES"/>
              </w:rPr>
              <w:t>INSTITUCIÓN QUE LO POSTULA</w:t>
            </w:r>
          </w:p>
        </w:tc>
      </w:tr>
      <w:tr w:rsidR="00466199" w:rsidRPr="00240BB9" w14:paraId="46F23A5E" w14:textId="77777777" w:rsidTr="00292A6A">
        <w:trPr>
          <w:jc w:val="center"/>
        </w:trPr>
        <w:tc>
          <w:tcPr>
            <w:tcW w:w="1413" w:type="dxa"/>
          </w:tcPr>
          <w:p w14:paraId="0CC72626" w14:textId="77777777" w:rsidR="00466199" w:rsidRPr="00240BB9" w:rsidRDefault="00466199" w:rsidP="00466199">
            <w:pPr>
              <w:spacing w:after="0" w:line="240" w:lineRule="auto"/>
              <w:contextualSpacing/>
              <w:rPr>
                <w:rFonts w:ascii="Times New Roman" w:eastAsia="Times New Roman" w:hAnsi="Times New Roman" w:cs="Times New Roman"/>
                <w:bCs/>
                <w:sz w:val="24"/>
                <w:szCs w:val="24"/>
                <w:lang w:eastAsia="es-ES"/>
              </w:rPr>
            </w:pPr>
            <w:r w:rsidRPr="00240BB9">
              <w:rPr>
                <w:rFonts w:ascii="Times New Roman" w:eastAsia="Times New Roman" w:hAnsi="Times New Roman" w:cs="Times New Roman"/>
                <w:bCs/>
                <w:sz w:val="24"/>
                <w:szCs w:val="24"/>
                <w:lang w:eastAsia="es-ES"/>
              </w:rPr>
              <w:t>1</w:t>
            </w:r>
          </w:p>
        </w:tc>
        <w:tc>
          <w:tcPr>
            <w:tcW w:w="3270" w:type="dxa"/>
          </w:tcPr>
          <w:p w14:paraId="4F0F2CC3" w14:textId="77777777" w:rsidR="00466199" w:rsidRPr="00240BB9" w:rsidRDefault="00466199" w:rsidP="00466199">
            <w:pPr>
              <w:spacing w:after="0" w:line="240" w:lineRule="auto"/>
              <w:contextualSpacing/>
              <w:rPr>
                <w:rFonts w:ascii="Times New Roman" w:eastAsia="Times New Roman" w:hAnsi="Times New Roman" w:cs="Times New Roman"/>
                <w:b/>
                <w:sz w:val="24"/>
                <w:szCs w:val="24"/>
                <w:lang w:eastAsia="es-ES"/>
              </w:rPr>
            </w:pPr>
            <w:r w:rsidRPr="00240BB9">
              <w:rPr>
                <w:rFonts w:ascii="Times New Roman" w:eastAsia="Times New Roman" w:hAnsi="Times New Roman" w:cs="Times New Roman"/>
                <w:sz w:val="24"/>
                <w:szCs w:val="24"/>
                <w:lang w:eastAsia="es-ES"/>
              </w:rPr>
              <w:t>MARIA ELIZABETH DÍAZ LÓPEZ</w:t>
            </w:r>
          </w:p>
        </w:tc>
        <w:tc>
          <w:tcPr>
            <w:tcW w:w="4243" w:type="dxa"/>
          </w:tcPr>
          <w:p w14:paraId="5269FBEB" w14:textId="776AED73" w:rsidR="00466199" w:rsidRPr="00240BB9" w:rsidRDefault="00466199" w:rsidP="00405649">
            <w:pPr>
              <w:spacing w:after="0" w:line="240" w:lineRule="auto"/>
              <w:contextualSpacing/>
              <w:jc w:val="both"/>
              <w:rPr>
                <w:rFonts w:ascii="Times New Roman" w:eastAsia="Times New Roman" w:hAnsi="Times New Roman" w:cs="Times New Roman"/>
                <w:b/>
                <w:sz w:val="24"/>
                <w:szCs w:val="24"/>
                <w:lang w:eastAsia="es-ES"/>
              </w:rPr>
            </w:pPr>
            <w:r w:rsidRPr="00240BB9">
              <w:rPr>
                <w:rFonts w:ascii="Times New Roman" w:eastAsia="Times New Roman" w:hAnsi="Times New Roman" w:cs="Times New Roman"/>
                <w:sz w:val="24"/>
                <w:szCs w:val="24"/>
                <w:lang w:eastAsia="es-ES"/>
              </w:rPr>
              <w:t>COLEGIO DE ABOGADOS DEL ESTADO DE MÉXICO A.C.</w:t>
            </w:r>
          </w:p>
        </w:tc>
      </w:tr>
      <w:tr w:rsidR="00466199" w:rsidRPr="00240BB9" w14:paraId="3E54AC5F" w14:textId="77777777" w:rsidTr="00292A6A">
        <w:trPr>
          <w:jc w:val="center"/>
        </w:trPr>
        <w:tc>
          <w:tcPr>
            <w:tcW w:w="1413" w:type="dxa"/>
          </w:tcPr>
          <w:p w14:paraId="55B5F360" w14:textId="77777777" w:rsidR="00466199" w:rsidRPr="00240BB9" w:rsidRDefault="00466199" w:rsidP="00466199">
            <w:pPr>
              <w:spacing w:after="0" w:line="240" w:lineRule="auto"/>
              <w:contextualSpacing/>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2</w:t>
            </w:r>
          </w:p>
        </w:tc>
        <w:tc>
          <w:tcPr>
            <w:tcW w:w="3270" w:type="dxa"/>
          </w:tcPr>
          <w:p w14:paraId="404691CD" w14:textId="77777777" w:rsidR="00466199" w:rsidRPr="00240BB9" w:rsidRDefault="00466199" w:rsidP="00466199">
            <w:pPr>
              <w:spacing w:after="0" w:line="240" w:lineRule="auto"/>
              <w:contextualSpacing/>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JUAN CLEMENTE JUÁREZ CASAS</w:t>
            </w:r>
          </w:p>
        </w:tc>
        <w:tc>
          <w:tcPr>
            <w:tcW w:w="4243" w:type="dxa"/>
          </w:tcPr>
          <w:p w14:paraId="30AED601" w14:textId="5C243B21" w:rsidR="00466199" w:rsidRPr="00240BB9" w:rsidRDefault="00466199" w:rsidP="00405649">
            <w:pPr>
              <w:spacing w:after="0" w:line="240" w:lineRule="auto"/>
              <w:contextualSpacing/>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ASOCIACION CIUDADANA POR EL DESARROLLO SOCIAL DE NAUCALPAN A.C.</w:t>
            </w:r>
          </w:p>
        </w:tc>
      </w:tr>
      <w:tr w:rsidR="00466199" w:rsidRPr="00240BB9" w14:paraId="79C40769" w14:textId="77777777" w:rsidTr="00292A6A">
        <w:trPr>
          <w:jc w:val="center"/>
        </w:trPr>
        <w:tc>
          <w:tcPr>
            <w:tcW w:w="1413" w:type="dxa"/>
          </w:tcPr>
          <w:p w14:paraId="51658157" w14:textId="77777777" w:rsidR="00466199" w:rsidRPr="00240BB9" w:rsidRDefault="00466199" w:rsidP="00466199">
            <w:pPr>
              <w:spacing w:after="0" w:line="240" w:lineRule="auto"/>
              <w:contextualSpacing/>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3</w:t>
            </w:r>
          </w:p>
        </w:tc>
        <w:tc>
          <w:tcPr>
            <w:tcW w:w="3270" w:type="dxa"/>
          </w:tcPr>
          <w:p w14:paraId="3E1FD5B9" w14:textId="77777777" w:rsidR="00466199" w:rsidRPr="00240BB9" w:rsidRDefault="00466199" w:rsidP="00466199">
            <w:pPr>
              <w:spacing w:after="0" w:line="240" w:lineRule="auto"/>
              <w:contextualSpacing/>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LUCERO ISIS PÉREZ DÍAZ RAMÍREZ</w:t>
            </w:r>
          </w:p>
        </w:tc>
        <w:tc>
          <w:tcPr>
            <w:tcW w:w="4243" w:type="dxa"/>
          </w:tcPr>
          <w:p w14:paraId="33024955" w14:textId="74FD3F9F" w:rsidR="00466199" w:rsidRPr="00240BB9" w:rsidRDefault="00466199" w:rsidP="00405649">
            <w:pPr>
              <w:spacing w:after="0" w:line="240" w:lineRule="auto"/>
              <w:contextualSpacing/>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FUNDACIÓN DIME Y JUNTOS LO HACEMOS A.C.</w:t>
            </w:r>
          </w:p>
        </w:tc>
      </w:tr>
      <w:tr w:rsidR="00466199" w:rsidRPr="00240BB9" w14:paraId="78A6A4CB" w14:textId="77777777" w:rsidTr="00292A6A">
        <w:trPr>
          <w:jc w:val="center"/>
        </w:trPr>
        <w:tc>
          <w:tcPr>
            <w:tcW w:w="1413" w:type="dxa"/>
          </w:tcPr>
          <w:p w14:paraId="705D368F" w14:textId="77777777" w:rsidR="00466199" w:rsidRPr="00240BB9" w:rsidRDefault="00466199" w:rsidP="00466199">
            <w:pPr>
              <w:spacing w:after="0" w:line="240" w:lineRule="auto"/>
              <w:contextualSpacing/>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4</w:t>
            </w:r>
          </w:p>
        </w:tc>
        <w:tc>
          <w:tcPr>
            <w:tcW w:w="3270" w:type="dxa"/>
          </w:tcPr>
          <w:p w14:paraId="4303100C" w14:textId="77777777" w:rsidR="00466199" w:rsidRPr="00240BB9" w:rsidRDefault="00466199" w:rsidP="00466199">
            <w:pPr>
              <w:spacing w:after="0" w:line="240" w:lineRule="auto"/>
              <w:contextualSpacing/>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ALEJANDRA ROMERO ORTIZ</w:t>
            </w:r>
          </w:p>
        </w:tc>
        <w:tc>
          <w:tcPr>
            <w:tcW w:w="4243" w:type="dxa"/>
          </w:tcPr>
          <w:p w14:paraId="6D9B44AD" w14:textId="327EA069" w:rsidR="00466199" w:rsidRPr="00240BB9" w:rsidRDefault="00466199" w:rsidP="00405649">
            <w:pPr>
              <w:spacing w:after="0" w:line="240" w:lineRule="auto"/>
              <w:contextualSpacing/>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ASOCIACIÓN VIVIRE LIBERI A.C. SEMBRANDO AMOR Y LIBERTAD</w:t>
            </w:r>
          </w:p>
        </w:tc>
      </w:tr>
    </w:tbl>
    <w:p w14:paraId="2C0CFB01" w14:textId="77777777" w:rsidR="00466199" w:rsidRPr="00240BB9" w:rsidRDefault="00466199" w:rsidP="00466199">
      <w:pPr>
        <w:spacing w:after="0" w:line="240" w:lineRule="auto"/>
        <w:contextualSpacing/>
        <w:rPr>
          <w:rFonts w:ascii="Times New Roman" w:eastAsia="Times New Roman" w:hAnsi="Times New Roman" w:cs="Times New Roman"/>
          <w:sz w:val="24"/>
          <w:szCs w:val="24"/>
          <w:lang w:eastAsia="es-ES"/>
        </w:rPr>
      </w:pPr>
    </w:p>
    <w:p w14:paraId="4C287CC1" w14:textId="77777777" w:rsidR="00466199" w:rsidRPr="00240BB9" w:rsidRDefault="00466199" w:rsidP="00466199">
      <w:pPr>
        <w:spacing w:after="0" w:line="240" w:lineRule="auto"/>
        <w:contextualSpacing/>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 xml:space="preserve">Coincidimos en que las y los candidatos referidos cumplen con los requisitos señalados en la Ley de la materia, cubren el perfil idóneo para el cargo, por su trayectoria, conocimiento, experiencia y características, por lo tanto, se encuentran en aptitud de integrar la Comisión Estatal de Selección </w:t>
      </w:r>
      <w:r w:rsidRPr="00240BB9">
        <w:rPr>
          <w:rFonts w:ascii="Times New Roman" w:eastAsia="Times New Roman" w:hAnsi="Times New Roman" w:cs="Times New Roman"/>
          <w:sz w:val="24"/>
          <w:szCs w:val="24"/>
          <w:lang w:eastAsia="es-ES"/>
        </w:rPr>
        <w:lastRenderedPageBreak/>
        <w:t>que nombrará a los integrantes del Comité de Participación Ciudadana del Sistema Estatal Anticorrupción, y de favorecer la atención de su encomienda.</w:t>
      </w:r>
    </w:p>
    <w:p w14:paraId="4846CFDB" w14:textId="77777777" w:rsidR="00466199" w:rsidRPr="00240BB9" w:rsidRDefault="00466199" w:rsidP="00466199">
      <w:pPr>
        <w:spacing w:after="0" w:line="240" w:lineRule="auto"/>
        <w:contextualSpacing/>
        <w:jc w:val="both"/>
        <w:rPr>
          <w:rFonts w:ascii="Times New Roman" w:eastAsia="Times New Roman" w:hAnsi="Times New Roman" w:cs="Times New Roman"/>
          <w:sz w:val="24"/>
          <w:szCs w:val="24"/>
          <w:lang w:eastAsia="es-ES"/>
        </w:rPr>
      </w:pPr>
    </w:p>
    <w:p w14:paraId="5FA0D2EF" w14:textId="77777777" w:rsidR="00466199" w:rsidRPr="00240BB9" w:rsidRDefault="00466199" w:rsidP="00466199">
      <w:pPr>
        <w:spacing w:after="0" w:line="240" w:lineRule="auto"/>
        <w:contextualSpacing/>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De acuerdo con lo expuesto, acreditados los requisitos legales de fondo y forma y sustanciado, en lo conducente, el procedimiento correspondiente, nos permitimos concluir con los siguientes:</w:t>
      </w:r>
    </w:p>
    <w:p w14:paraId="37C8F484" w14:textId="77777777" w:rsidR="00466199" w:rsidRPr="00240BB9" w:rsidRDefault="00466199" w:rsidP="00466199">
      <w:pPr>
        <w:spacing w:after="0" w:line="240" w:lineRule="auto"/>
        <w:contextualSpacing/>
        <w:jc w:val="both"/>
        <w:rPr>
          <w:rFonts w:ascii="Times New Roman" w:eastAsia="Times New Roman" w:hAnsi="Times New Roman" w:cs="Times New Roman"/>
          <w:sz w:val="24"/>
          <w:szCs w:val="24"/>
          <w:lang w:eastAsia="es-ES"/>
        </w:rPr>
      </w:pPr>
    </w:p>
    <w:p w14:paraId="33592FB0" w14:textId="77777777" w:rsidR="00466199" w:rsidRPr="00240BB9" w:rsidRDefault="00466199" w:rsidP="00466199">
      <w:pPr>
        <w:spacing w:after="0" w:line="240" w:lineRule="auto"/>
        <w:contextualSpacing/>
        <w:jc w:val="center"/>
        <w:rPr>
          <w:rFonts w:ascii="Times New Roman" w:eastAsia="Times New Roman" w:hAnsi="Times New Roman" w:cs="Times New Roman"/>
          <w:b/>
          <w:sz w:val="24"/>
          <w:szCs w:val="24"/>
          <w:lang w:eastAsia="es-ES"/>
        </w:rPr>
      </w:pPr>
      <w:r w:rsidRPr="00240BB9">
        <w:rPr>
          <w:rFonts w:ascii="Times New Roman" w:eastAsia="Times New Roman" w:hAnsi="Times New Roman" w:cs="Times New Roman"/>
          <w:b/>
          <w:sz w:val="24"/>
          <w:szCs w:val="24"/>
          <w:lang w:eastAsia="es-ES"/>
        </w:rPr>
        <w:t xml:space="preserve">R E S O L U T I V O S </w:t>
      </w:r>
    </w:p>
    <w:p w14:paraId="7F875491" w14:textId="77777777" w:rsidR="00466199" w:rsidRPr="00240BB9" w:rsidRDefault="00466199" w:rsidP="00466199">
      <w:pPr>
        <w:spacing w:after="0" w:line="240" w:lineRule="auto"/>
        <w:contextualSpacing/>
        <w:jc w:val="both"/>
        <w:rPr>
          <w:rFonts w:ascii="Times New Roman" w:eastAsia="Times New Roman" w:hAnsi="Times New Roman" w:cs="Times New Roman"/>
          <w:b/>
          <w:sz w:val="24"/>
          <w:szCs w:val="24"/>
          <w:lang w:eastAsia="es-ES"/>
        </w:rPr>
      </w:pPr>
    </w:p>
    <w:p w14:paraId="05C43285" w14:textId="77777777" w:rsidR="00466199" w:rsidRPr="00240BB9" w:rsidRDefault="00466199" w:rsidP="00466199">
      <w:pPr>
        <w:spacing w:after="0" w:line="240" w:lineRule="auto"/>
        <w:contextualSpacing/>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b/>
          <w:sz w:val="24"/>
          <w:szCs w:val="24"/>
          <w:lang w:eastAsia="es-ES"/>
        </w:rPr>
        <w:t>PRIMERO.-</w:t>
      </w:r>
      <w:r w:rsidRPr="00240BB9">
        <w:rPr>
          <w:rFonts w:ascii="Times New Roman" w:eastAsia="Times New Roman" w:hAnsi="Times New Roman" w:cs="Times New Roman"/>
          <w:sz w:val="24"/>
          <w:szCs w:val="24"/>
          <w:lang w:eastAsia="es-ES"/>
        </w:rPr>
        <w:t xml:space="preserve"> En cumplimiento del Acuerdo de Convocatoria aprobado por la “LX” Legislatura en sesión celebrada el 8 de octubre del 2020, se tienen por analizadas las propuestas formuladas por las Instituciones de Educación Superior y de Investigación, así como por las Organizaciones de la Sociedad Civil Especializadas en materia de Fiscalización, de Rendición de Cuentas y Combate a la Corrupción en relación con la integración del Comité Estatal de Selección que nombrará al Comité de Participación Ciudadana del Sistema Estatal Anticorrupción del Estado de México.</w:t>
      </w:r>
    </w:p>
    <w:p w14:paraId="52D2C4E6" w14:textId="77777777" w:rsidR="00466199" w:rsidRPr="00240BB9" w:rsidRDefault="00466199" w:rsidP="00466199">
      <w:pPr>
        <w:spacing w:after="0" w:line="240" w:lineRule="auto"/>
        <w:contextualSpacing/>
        <w:jc w:val="both"/>
        <w:rPr>
          <w:rFonts w:ascii="Times New Roman" w:eastAsia="Times New Roman" w:hAnsi="Times New Roman" w:cs="Times New Roman"/>
          <w:sz w:val="24"/>
          <w:szCs w:val="24"/>
          <w:lang w:eastAsia="es-ES"/>
        </w:rPr>
      </w:pPr>
    </w:p>
    <w:p w14:paraId="7AD88850" w14:textId="675005A8" w:rsidR="00466199" w:rsidRPr="00240BB9" w:rsidRDefault="00466199" w:rsidP="00466199">
      <w:pPr>
        <w:spacing w:after="0" w:line="240" w:lineRule="auto"/>
        <w:contextualSpacing/>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b/>
          <w:sz w:val="24"/>
          <w:szCs w:val="24"/>
          <w:lang w:eastAsia="es-ES"/>
        </w:rPr>
        <w:t xml:space="preserve">SEGUNDO.- </w:t>
      </w:r>
      <w:r w:rsidRPr="00240BB9">
        <w:rPr>
          <w:rFonts w:ascii="Times New Roman" w:eastAsia="Times New Roman" w:hAnsi="Times New Roman" w:cs="Times New Roman"/>
          <w:sz w:val="24"/>
          <w:szCs w:val="24"/>
          <w:lang w:eastAsia="es-ES"/>
        </w:rPr>
        <w:t>De conformidad con lo dispuesto en el artículo 18 fracción I, incisos a) y b) de la Ley del Sistema Anticorrupción del Estado de México y Municipios, se tiene como candidatos idóneos para integrar la Comisión Estatal de Selección que nombrará al Comité de Participación Ciudadana del Sistema Estatal Anticorrupción del Estado de México a los CC. María Elizabeth Díaz López, Juan Clemente Juárez Casas, Alberto López Flores, Alfredo Ochoa Mora, Lucero Isis Pérez Díaz Ramírez, Susana Pichardo Pereyra, Alejandra Romero Ortiz,  Cynthia Valeriano López Y C</w:t>
      </w:r>
      <w:r w:rsidR="002178CA" w:rsidRPr="00240BB9">
        <w:rPr>
          <w:rFonts w:ascii="Times New Roman" w:eastAsia="Times New Roman" w:hAnsi="Times New Roman" w:cs="Times New Roman"/>
          <w:sz w:val="24"/>
          <w:szCs w:val="24"/>
          <w:lang w:eastAsia="es-ES"/>
        </w:rPr>
        <w:t>é</w:t>
      </w:r>
      <w:r w:rsidRPr="00240BB9">
        <w:rPr>
          <w:rFonts w:ascii="Times New Roman" w:eastAsia="Times New Roman" w:hAnsi="Times New Roman" w:cs="Times New Roman"/>
          <w:sz w:val="24"/>
          <w:szCs w:val="24"/>
          <w:lang w:eastAsia="es-ES"/>
        </w:rPr>
        <w:t xml:space="preserve">sar </w:t>
      </w:r>
      <w:proofErr w:type="spellStart"/>
      <w:r w:rsidRPr="00240BB9">
        <w:rPr>
          <w:rFonts w:ascii="Times New Roman" w:eastAsia="Times New Roman" w:hAnsi="Times New Roman" w:cs="Times New Roman"/>
          <w:sz w:val="24"/>
          <w:szCs w:val="24"/>
          <w:lang w:eastAsia="es-ES"/>
        </w:rPr>
        <w:t>Villafán</w:t>
      </w:r>
      <w:proofErr w:type="spellEnd"/>
      <w:r w:rsidRPr="00240BB9">
        <w:rPr>
          <w:rFonts w:ascii="Times New Roman" w:eastAsia="Times New Roman" w:hAnsi="Times New Roman" w:cs="Times New Roman"/>
          <w:sz w:val="24"/>
          <w:szCs w:val="24"/>
          <w:lang w:eastAsia="es-ES"/>
        </w:rPr>
        <w:t xml:space="preserve"> Jaramillo.</w:t>
      </w:r>
    </w:p>
    <w:p w14:paraId="5FF26051" w14:textId="77777777" w:rsidR="00466199" w:rsidRPr="00240BB9" w:rsidRDefault="00466199" w:rsidP="00466199">
      <w:pPr>
        <w:spacing w:after="0" w:line="240" w:lineRule="auto"/>
        <w:contextualSpacing/>
        <w:jc w:val="both"/>
        <w:rPr>
          <w:rFonts w:ascii="Times New Roman" w:eastAsia="Times New Roman" w:hAnsi="Times New Roman" w:cs="Times New Roman"/>
          <w:sz w:val="24"/>
          <w:szCs w:val="24"/>
          <w:lang w:eastAsia="es-ES"/>
        </w:rPr>
      </w:pPr>
    </w:p>
    <w:p w14:paraId="7065FBFC" w14:textId="77777777" w:rsidR="00466199" w:rsidRPr="00240BB9" w:rsidRDefault="00466199" w:rsidP="00466199">
      <w:pPr>
        <w:spacing w:after="0" w:line="240" w:lineRule="auto"/>
        <w:contextualSpacing/>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b/>
          <w:sz w:val="24"/>
          <w:szCs w:val="24"/>
          <w:lang w:eastAsia="es-ES"/>
        </w:rPr>
        <w:t>TERCERO.-</w:t>
      </w:r>
      <w:r w:rsidRPr="00240BB9">
        <w:rPr>
          <w:rFonts w:ascii="Times New Roman" w:eastAsia="Times New Roman" w:hAnsi="Times New Roman" w:cs="Times New Roman"/>
          <w:sz w:val="24"/>
          <w:szCs w:val="24"/>
          <w:lang w:eastAsia="es-ES"/>
        </w:rPr>
        <w:t xml:space="preserve"> Preséntese el listado referido a la Junta de Coordinación Política para los efectos procedentes.</w:t>
      </w:r>
    </w:p>
    <w:p w14:paraId="1380D65B" w14:textId="77777777" w:rsidR="00466199" w:rsidRPr="00240BB9" w:rsidRDefault="00466199" w:rsidP="00466199">
      <w:pPr>
        <w:spacing w:after="0" w:line="240" w:lineRule="auto"/>
        <w:contextualSpacing/>
        <w:jc w:val="both"/>
        <w:rPr>
          <w:rFonts w:ascii="Times New Roman" w:eastAsia="Times New Roman" w:hAnsi="Times New Roman" w:cs="Times New Roman"/>
          <w:sz w:val="24"/>
          <w:szCs w:val="24"/>
          <w:lang w:eastAsia="es-ES"/>
        </w:rPr>
      </w:pPr>
    </w:p>
    <w:p w14:paraId="50AC1270" w14:textId="77777777" w:rsidR="00466199" w:rsidRPr="00240BB9" w:rsidRDefault="00466199" w:rsidP="00466199">
      <w:pPr>
        <w:spacing w:after="0" w:line="240" w:lineRule="auto"/>
        <w:contextualSpacing/>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b/>
          <w:sz w:val="24"/>
          <w:szCs w:val="24"/>
          <w:lang w:eastAsia="es-ES"/>
        </w:rPr>
        <w:t>CUARTO.-</w:t>
      </w:r>
      <w:r w:rsidRPr="00240BB9">
        <w:rPr>
          <w:rFonts w:ascii="Times New Roman" w:eastAsia="Times New Roman" w:hAnsi="Times New Roman" w:cs="Times New Roman"/>
          <w:sz w:val="24"/>
          <w:szCs w:val="24"/>
          <w:lang w:eastAsia="es-ES"/>
        </w:rPr>
        <w:t xml:space="preserve"> Se adjunta el Proyecto de Decreto correspondiente. </w:t>
      </w:r>
    </w:p>
    <w:p w14:paraId="279D3C81" w14:textId="77777777" w:rsidR="00466199" w:rsidRPr="00240BB9" w:rsidRDefault="00466199" w:rsidP="00466199">
      <w:pPr>
        <w:spacing w:after="0" w:line="240" w:lineRule="auto"/>
        <w:contextualSpacing/>
        <w:jc w:val="both"/>
        <w:rPr>
          <w:rFonts w:ascii="Times New Roman" w:eastAsia="Times New Roman" w:hAnsi="Times New Roman" w:cs="Times New Roman"/>
          <w:sz w:val="24"/>
          <w:szCs w:val="24"/>
          <w:lang w:eastAsia="es-ES"/>
        </w:rPr>
      </w:pPr>
    </w:p>
    <w:p w14:paraId="5626E4AC" w14:textId="77777777" w:rsidR="00466199" w:rsidRPr="00240BB9" w:rsidRDefault="00466199" w:rsidP="00466199">
      <w:pPr>
        <w:spacing w:after="0" w:line="240" w:lineRule="auto"/>
        <w:contextualSpacing/>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Poder Legislativo, a los dieciocho días del mes de febrero del año dos mil veintiuno.</w:t>
      </w:r>
    </w:p>
    <w:p w14:paraId="34EACE76" w14:textId="77777777" w:rsidR="00405649" w:rsidRPr="00240BB9" w:rsidRDefault="00405649" w:rsidP="00466199">
      <w:pPr>
        <w:spacing w:after="0" w:line="240" w:lineRule="auto"/>
        <w:contextualSpacing/>
        <w:jc w:val="center"/>
        <w:rPr>
          <w:rFonts w:ascii="Times New Roman" w:eastAsia="Times New Roman" w:hAnsi="Times New Roman" w:cs="Times New Roman"/>
          <w:b/>
          <w:bCs/>
          <w:iCs/>
          <w:sz w:val="24"/>
          <w:szCs w:val="24"/>
          <w:lang w:eastAsia="es-ES"/>
        </w:rPr>
      </w:pPr>
    </w:p>
    <w:p w14:paraId="2CF4AC59" w14:textId="3EDCBA7B" w:rsidR="00466199" w:rsidRPr="00240BB9" w:rsidRDefault="00466199" w:rsidP="00466199">
      <w:pPr>
        <w:spacing w:after="0" w:line="240" w:lineRule="auto"/>
        <w:contextualSpacing/>
        <w:jc w:val="center"/>
        <w:rPr>
          <w:rFonts w:ascii="Times New Roman" w:eastAsia="Times New Roman" w:hAnsi="Times New Roman" w:cs="Times New Roman"/>
          <w:b/>
          <w:bCs/>
          <w:iCs/>
          <w:sz w:val="24"/>
          <w:szCs w:val="24"/>
          <w:lang w:eastAsia="es-ES"/>
        </w:rPr>
      </w:pPr>
      <w:r w:rsidRPr="00240BB9">
        <w:rPr>
          <w:rFonts w:ascii="Times New Roman" w:eastAsia="Times New Roman" w:hAnsi="Times New Roman" w:cs="Times New Roman"/>
          <w:b/>
          <w:bCs/>
          <w:iCs/>
          <w:sz w:val="24"/>
          <w:szCs w:val="24"/>
          <w:lang w:eastAsia="es-ES"/>
        </w:rPr>
        <w:t>COMISIÓN LEGISLATIVA DE TRANSPARENCIA, ACCESO A LA INFORMACIÓN PÚBLICA, PROTECCIÓN DE DATOS PERSONALES Y DE COMBATE A LA CORRUPCIÓN</w:t>
      </w:r>
    </w:p>
    <w:p w14:paraId="34756727" w14:textId="77777777" w:rsidR="00466199" w:rsidRPr="00240BB9" w:rsidRDefault="00466199" w:rsidP="00466199">
      <w:pPr>
        <w:spacing w:after="0" w:line="240" w:lineRule="auto"/>
        <w:contextualSpacing/>
        <w:jc w:val="center"/>
        <w:rPr>
          <w:rFonts w:ascii="Times New Roman" w:eastAsia="Times New Roman" w:hAnsi="Times New Roman" w:cs="Times New Roman"/>
          <w:b/>
          <w:bCs/>
          <w:iCs/>
          <w:sz w:val="24"/>
          <w:szCs w:val="24"/>
          <w:lang w:eastAsia="es-ES"/>
        </w:rPr>
      </w:pPr>
      <w:r w:rsidRPr="00240BB9">
        <w:rPr>
          <w:rFonts w:ascii="Times New Roman" w:eastAsia="Times New Roman" w:hAnsi="Times New Roman" w:cs="Times New Roman"/>
          <w:b/>
          <w:bCs/>
          <w:iCs/>
          <w:sz w:val="24"/>
          <w:szCs w:val="24"/>
          <w:lang w:eastAsia="es-ES"/>
        </w:rPr>
        <w:t>PRESIDENTA</w:t>
      </w:r>
    </w:p>
    <w:p w14:paraId="79FA6710" w14:textId="77777777" w:rsidR="00466199" w:rsidRPr="00240BB9" w:rsidRDefault="00466199" w:rsidP="00466199">
      <w:pPr>
        <w:spacing w:after="0" w:line="240" w:lineRule="auto"/>
        <w:contextualSpacing/>
        <w:jc w:val="center"/>
        <w:rPr>
          <w:rFonts w:ascii="Times New Roman" w:eastAsia="Times New Roman" w:hAnsi="Times New Roman" w:cs="Times New Roman"/>
          <w:b/>
          <w:bCs/>
          <w:iCs/>
          <w:sz w:val="24"/>
          <w:szCs w:val="24"/>
          <w:lang w:eastAsia="es-ES"/>
        </w:rPr>
      </w:pPr>
      <w:r w:rsidRPr="00240BB9">
        <w:rPr>
          <w:rFonts w:ascii="Times New Roman" w:eastAsia="Times New Roman" w:hAnsi="Times New Roman" w:cs="Times New Roman"/>
          <w:b/>
          <w:bCs/>
          <w:iCs/>
          <w:sz w:val="24"/>
          <w:szCs w:val="24"/>
          <w:lang w:eastAsia="es-ES"/>
        </w:rPr>
        <w:t>DIP. BRENDA ESCAMILLA SÁMANO</w:t>
      </w:r>
    </w:p>
    <w:tbl>
      <w:tblPr>
        <w:tblW w:w="0" w:type="auto"/>
        <w:jc w:val="center"/>
        <w:tblLook w:val="04A0" w:firstRow="1" w:lastRow="0" w:firstColumn="1" w:lastColumn="0" w:noHBand="0" w:noVBand="1"/>
      </w:tblPr>
      <w:tblGrid>
        <w:gridCol w:w="4489"/>
        <w:gridCol w:w="4489"/>
      </w:tblGrid>
      <w:tr w:rsidR="00466199" w:rsidRPr="00240BB9" w14:paraId="009EE1EC" w14:textId="77777777" w:rsidTr="00405649">
        <w:trPr>
          <w:jc w:val="center"/>
        </w:trPr>
        <w:tc>
          <w:tcPr>
            <w:tcW w:w="4489" w:type="dxa"/>
            <w:shd w:val="clear" w:color="auto" w:fill="auto"/>
          </w:tcPr>
          <w:p w14:paraId="390991DA" w14:textId="77777777" w:rsidR="00466199" w:rsidRPr="00240BB9" w:rsidRDefault="00466199" w:rsidP="00466199">
            <w:pPr>
              <w:spacing w:after="0" w:line="240" w:lineRule="auto"/>
              <w:contextualSpacing/>
              <w:jc w:val="center"/>
              <w:rPr>
                <w:rFonts w:ascii="Times New Roman" w:eastAsia="Times New Roman" w:hAnsi="Times New Roman" w:cs="Times New Roman"/>
                <w:b/>
                <w:bCs/>
                <w:iCs/>
                <w:sz w:val="24"/>
                <w:szCs w:val="24"/>
                <w:lang w:eastAsia="es-ES"/>
              </w:rPr>
            </w:pPr>
            <w:r w:rsidRPr="00240BB9">
              <w:rPr>
                <w:rFonts w:ascii="Times New Roman" w:eastAsia="Times New Roman" w:hAnsi="Times New Roman" w:cs="Times New Roman"/>
                <w:b/>
                <w:bCs/>
                <w:iCs/>
                <w:sz w:val="24"/>
                <w:szCs w:val="24"/>
                <w:lang w:eastAsia="es-ES"/>
              </w:rPr>
              <w:t>SECRETARIA</w:t>
            </w:r>
          </w:p>
          <w:p w14:paraId="4A43CEC0" w14:textId="77777777" w:rsidR="00466199" w:rsidRPr="00240BB9" w:rsidRDefault="00466199" w:rsidP="00466199">
            <w:pPr>
              <w:spacing w:after="0" w:line="240" w:lineRule="auto"/>
              <w:contextualSpacing/>
              <w:jc w:val="center"/>
              <w:rPr>
                <w:rFonts w:ascii="Times New Roman" w:eastAsia="Times New Roman" w:hAnsi="Times New Roman" w:cs="Times New Roman"/>
                <w:b/>
                <w:bCs/>
                <w:iCs/>
                <w:sz w:val="24"/>
                <w:szCs w:val="24"/>
                <w:lang w:eastAsia="es-ES"/>
              </w:rPr>
            </w:pPr>
            <w:r w:rsidRPr="00240BB9">
              <w:rPr>
                <w:rFonts w:ascii="Times New Roman" w:eastAsia="Times New Roman" w:hAnsi="Times New Roman" w:cs="Times New Roman"/>
                <w:b/>
                <w:bCs/>
                <w:iCs/>
                <w:sz w:val="24"/>
                <w:szCs w:val="24"/>
                <w:lang w:eastAsia="es-ES"/>
              </w:rPr>
              <w:t>DIP. KARINA LABASTIDA SOTELO</w:t>
            </w:r>
          </w:p>
          <w:p w14:paraId="265F67E1" w14:textId="77777777" w:rsidR="00466199" w:rsidRPr="00240BB9" w:rsidRDefault="00466199" w:rsidP="00466199">
            <w:pPr>
              <w:spacing w:after="0" w:line="240" w:lineRule="auto"/>
              <w:contextualSpacing/>
              <w:jc w:val="center"/>
              <w:rPr>
                <w:rFonts w:ascii="Times New Roman" w:eastAsia="Times New Roman" w:hAnsi="Times New Roman" w:cs="Times New Roman"/>
                <w:b/>
                <w:bCs/>
                <w:iCs/>
                <w:sz w:val="24"/>
                <w:szCs w:val="24"/>
                <w:lang w:eastAsia="es-ES"/>
              </w:rPr>
            </w:pPr>
          </w:p>
        </w:tc>
        <w:tc>
          <w:tcPr>
            <w:tcW w:w="4489" w:type="dxa"/>
            <w:shd w:val="clear" w:color="auto" w:fill="auto"/>
          </w:tcPr>
          <w:p w14:paraId="3520EB32" w14:textId="77777777" w:rsidR="00466199" w:rsidRPr="00240BB9" w:rsidRDefault="00466199" w:rsidP="00466199">
            <w:pPr>
              <w:spacing w:after="0" w:line="240" w:lineRule="auto"/>
              <w:contextualSpacing/>
              <w:jc w:val="center"/>
              <w:rPr>
                <w:rFonts w:ascii="Times New Roman" w:eastAsia="Times New Roman" w:hAnsi="Times New Roman" w:cs="Times New Roman"/>
                <w:b/>
                <w:bCs/>
                <w:iCs/>
                <w:sz w:val="24"/>
                <w:szCs w:val="24"/>
                <w:lang w:eastAsia="es-ES"/>
              </w:rPr>
            </w:pPr>
            <w:r w:rsidRPr="00240BB9">
              <w:rPr>
                <w:rFonts w:ascii="Times New Roman" w:eastAsia="Times New Roman" w:hAnsi="Times New Roman" w:cs="Times New Roman"/>
                <w:b/>
                <w:bCs/>
                <w:iCs/>
                <w:sz w:val="24"/>
                <w:szCs w:val="24"/>
                <w:lang w:eastAsia="es-ES"/>
              </w:rPr>
              <w:t>PROSECRETARÍO</w:t>
            </w:r>
          </w:p>
          <w:p w14:paraId="4DD02A71" w14:textId="77777777" w:rsidR="00466199" w:rsidRPr="00240BB9" w:rsidRDefault="00466199" w:rsidP="00466199">
            <w:pPr>
              <w:spacing w:after="0" w:line="240" w:lineRule="auto"/>
              <w:contextualSpacing/>
              <w:jc w:val="center"/>
              <w:rPr>
                <w:rFonts w:ascii="Times New Roman" w:eastAsia="Times New Roman" w:hAnsi="Times New Roman" w:cs="Times New Roman"/>
                <w:b/>
                <w:bCs/>
                <w:iCs/>
                <w:sz w:val="24"/>
                <w:szCs w:val="24"/>
                <w:lang w:eastAsia="es-ES"/>
              </w:rPr>
            </w:pPr>
            <w:r w:rsidRPr="00240BB9">
              <w:rPr>
                <w:rFonts w:ascii="Times New Roman" w:eastAsia="Times New Roman" w:hAnsi="Times New Roman" w:cs="Times New Roman"/>
                <w:b/>
                <w:bCs/>
                <w:iCs/>
                <w:sz w:val="24"/>
                <w:szCs w:val="24"/>
                <w:lang w:eastAsia="es-ES"/>
              </w:rPr>
              <w:t>DIP. GERARDO ULLOA PÉREZ</w:t>
            </w:r>
          </w:p>
          <w:p w14:paraId="45F91B73" w14:textId="77777777" w:rsidR="00466199" w:rsidRPr="00240BB9" w:rsidRDefault="00466199" w:rsidP="00466199">
            <w:pPr>
              <w:spacing w:after="0" w:line="240" w:lineRule="auto"/>
              <w:contextualSpacing/>
              <w:jc w:val="center"/>
              <w:rPr>
                <w:rFonts w:ascii="Times New Roman" w:eastAsia="Times New Roman" w:hAnsi="Times New Roman" w:cs="Times New Roman"/>
                <w:b/>
                <w:bCs/>
                <w:iCs/>
                <w:sz w:val="24"/>
                <w:szCs w:val="24"/>
                <w:lang w:eastAsia="es-ES"/>
              </w:rPr>
            </w:pPr>
          </w:p>
        </w:tc>
      </w:tr>
    </w:tbl>
    <w:p w14:paraId="4759CEDE" w14:textId="77777777" w:rsidR="00466199" w:rsidRPr="00240BB9" w:rsidRDefault="00466199" w:rsidP="00466199">
      <w:pPr>
        <w:spacing w:after="0" w:line="240" w:lineRule="auto"/>
        <w:contextualSpacing/>
        <w:jc w:val="center"/>
        <w:rPr>
          <w:rFonts w:ascii="Times New Roman" w:eastAsia="Times New Roman" w:hAnsi="Times New Roman" w:cs="Times New Roman"/>
          <w:b/>
          <w:bCs/>
          <w:iCs/>
          <w:sz w:val="24"/>
          <w:szCs w:val="24"/>
          <w:lang w:eastAsia="es-ES"/>
        </w:rPr>
      </w:pPr>
      <w:r w:rsidRPr="00240BB9">
        <w:rPr>
          <w:rFonts w:ascii="Times New Roman" w:eastAsia="Times New Roman" w:hAnsi="Times New Roman" w:cs="Times New Roman"/>
          <w:b/>
          <w:bCs/>
          <w:iCs/>
          <w:sz w:val="24"/>
          <w:szCs w:val="24"/>
          <w:lang w:eastAsia="es-ES"/>
        </w:rPr>
        <w:t>MIEMBROS</w:t>
      </w:r>
    </w:p>
    <w:tbl>
      <w:tblPr>
        <w:tblW w:w="0" w:type="auto"/>
        <w:jc w:val="center"/>
        <w:tblLook w:val="04A0" w:firstRow="1" w:lastRow="0" w:firstColumn="1" w:lastColumn="0" w:noHBand="0" w:noVBand="1"/>
      </w:tblPr>
      <w:tblGrid>
        <w:gridCol w:w="4489"/>
        <w:gridCol w:w="4489"/>
      </w:tblGrid>
      <w:tr w:rsidR="00466199" w:rsidRPr="00240BB9" w14:paraId="2BF88F43" w14:textId="77777777" w:rsidTr="00405649">
        <w:trPr>
          <w:jc w:val="center"/>
        </w:trPr>
        <w:tc>
          <w:tcPr>
            <w:tcW w:w="4489" w:type="dxa"/>
            <w:shd w:val="clear" w:color="auto" w:fill="auto"/>
          </w:tcPr>
          <w:p w14:paraId="2CDEA524" w14:textId="77777777" w:rsidR="00466199" w:rsidRPr="00240BB9" w:rsidRDefault="00466199" w:rsidP="00466199">
            <w:pPr>
              <w:spacing w:after="0" w:line="240" w:lineRule="auto"/>
              <w:contextualSpacing/>
              <w:jc w:val="center"/>
              <w:rPr>
                <w:rFonts w:ascii="Times New Roman" w:eastAsia="Times New Roman" w:hAnsi="Times New Roman" w:cs="Times New Roman"/>
                <w:b/>
                <w:bCs/>
                <w:iCs/>
                <w:sz w:val="24"/>
                <w:szCs w:val="24"/>
                <w:lang w:eastAsia="es-ES"/>
              </w:rPr>
            </w:pPr>
            <w:r w:rsidRPr="00240BB9">
              <w:rPr>
                <w:rFonts w:ascii="Times New Roman" w:eastAsia="Times New Roman" w:hAnsi="Times New Roman" w:cs="Times New Roman"/>
                <w:b/>
                <w:bCs/>
                <w:iCs/>
                <w:sz w:val="24"/>
                <w:szCs w:val="24"/>
                <w:lang w:eastAsia="es-ES"/>
              </w:rPr>
              <w:t xml:space="preserve">DIP. MARLON MARTÍNEZ </w:t>
            </w:r>
            <w:proofErr w:type="spellStart"/>
            <w:r w:rsidRPr="00240BB9">
              <w:rPr>
                <w:rFonts w:ascii="Times New Roman" w:eastAsia="Times New Roman" w:hAnsi="Times New Roman" w:cs="Times New Roman"/>
                <w:b/>
                <w:bCs/>
                <w:iCs/>
                <w:sz w:val="24"/>
                <w:szCs w:val="24"/>
                <w:lang w:eastAsia="es-ES"/>
              </w:rPr>
              <w:t>MARTÍNEZ</w:t>
            </w:r>
            <w:proofErr w:type="spellEnd"/>
          </w:p>
          <w:p w14:paraId="74721697" w14:textId="77777777" w:rsidR="00466199" w:rsidRPr="00240BB9" w:rsidRDefault="00466199" w:rsidP="00466199">
            <w:pPr>
              <w:spacing w:after="0" w:line="240" w:lineRule="auto"/>
              <w:contextualSpacing/>
              <w:jc w:val="center"/>
              <w:rPr>
                <w:rFonts w:ascii="Times New Roman" w:eastAsia="Times New Roman" w:hAnsi="Times New Roman" w:cs="Times New Roman"/>
                <w:b/>
                <w:bCs/>
                <w:iCs/>
                <w:sz w:val="24"/>
                <w:szCs w:val="24"/>
                <w:lang w:eastAsia="es-ES"/>
              </w:rPr>
            </w:pPr>
          </w:p>
        </w:tc>
        <w:tc>
          <w:tcPr>
            <w:tcW w:w="4489" w:type="dxa"/>
            <w:shd w:val="clear" w:color="auto" w:fill="auto"/>
          </w:tcPr>
          <w:p w14:paraId="79C6DEA7" w14:textId="77777777" w:rsidR="00466199" w:rsidRPr="00240BB9" w:rsidRDefault="00466199" w:rsidP="00466199">
            <w:pPr>
              <w:spacing w:after="0" w:line="240" w:lineRule="auto"/>
              <w:contextualSpacing/>
              <w:jc w:val="center"/>
              <w:rPr>
                <w:rFonts w:ascii="Times New Roman" w:eastAsia="Times New Roman" w:hAnsi="Times New Roman" w:cs="Times New Roman"/>
                <w:b/>
                <w:bCs/>
                <w:iCs/>
                <w:sz w:val="24"/>
                <w:szCs w:val="24"/>
                <w:lang w:eastAsia="es-ES"/>
              </w:rPr>
            </w:pPr>
            <w:r w:rsidRPr="00240BB9">
              <w:rPr>
                <w:rFonts w:ascii="Times New Roman" w:eastAsia="Times New Roman" w:hAnsi="Times New Roman" w:cs="Times New Roman"/>
                <w:b/>
                <w:bCs/>
                <w:iCs/>
                <w:sz w:val="24"/>
                <w:szCs w:val="24"/>
                <w:lang w:eastAsia="es-ES"/>
              </w:rPr>
              <w:t>DIP. LILIANA GOLLAS TREJO</w:t>
            </w:r>
          </w:p>
          <w:p w14:paraId="5D589FD5" w14:textId="77777777" w:rsidR="00466199" w:rsidRPr="00240BB9" w:rsidRDefault="00466199" w:rsidP="00466199">
            <w:pPr>
              <w:spacing w:after="0" w:line="240" w:lineRule="auto"/>
              <w:contextualSpacing/>
              <w:jc w:val="center"/>
              <w:rPr>
                <w:rFonts w:ascii="Times New Roman" w:eastAsia="Times New Roman" w:hAnsi="Times New Roman" w:cs="Times New Roman"/>
                <w:b/>
                <w:bCs/>
                <w:iCs/>
                <w:sz w:val="24"/>
                <w:szCs w:val="24"/>
                <w:lang w:eastAsia="es-ES"/>
              </w:rPr>
            </w:pPr>
          </w:p>
        </w:tc>
      </w:tr>
      <w:tr w:rsidR="00466199" w:rsidRPr="00240BB9" w14:paraId="66D07B78" w14:textId="77777777" w:rsidTr="00405649">
        <w:trPr>
          <w:jc w:val="center"/>
        </w:trPr>
        <w:tc>
          <w:tcPr>
            <w:tcW w:w="4489" w:type="dxa"/>
            <w:shd w:val="clear" w:color="auto" w:fill="auto"/>
          </w:tcPr>
          <w:p w14:paraId="78A117D3" w14:textId="77777777" w:rsidR="00466199" w:rsidRPr="00240BB9" w:rsidRDefault="00466199" w:rsidP="00466199">
            <w:pPr>
              <w:spacing w:after="0" w:line="240" w:lineRule="auto"/>
              <w:contextualSpacing/>
              <w:jc w:val="center"/>
              <w:rPr>
                <w:rFonts w:ascii="Times New Roman" w:eastAsia="Times New Roman" w:hAnsi="Times New Roman" w:cs="Times New Roman"/>
                <w:b/>
                <w:bCs/>
                <w:iCs/>
                <w:sz w:val="24"/>
                <w:szCs w:val="24"/>
                <w:lang w:eastAsia="es-ES"/>
              </w:rPr>
            </w:pPr>
            <w:r w:rsidRPr="00240BB9">
              <w:rPr>
                <w:rFonts w:ascii="Times New Roman" w:eastAsia="Times New Roman" w:hAnsi="Times New Roman" w:cs="Times New Roman"/>
                <w:b/>
                <w:bCs/>
                <w:iCs/>
                <w:sz w:val="24"/>
                <w:szCs w:val="24"/>
                <w:lang w:eastAsia="es-ES"/>
              </w:rPr>
              <w:t>DIP. SERGIO GARCÍA SOSA</w:t>
            </w:r>
          </w:p>
          <w:p w14:paraId="571C00F9" w14:textId="77777777" w:rsidR="00466199" w:rsidRPr="00240BB9" w:rsidRDefault="00466199" w:rsidP="00466199">
            <w:pPr>
              <w:spacing w:after="0" w:line="240" w:lineRule="auto"/>
              <w:contextualSpacing/>
              <w:jc w:val="center"/>
              <w:rPr>
                <w:rFonts w:ascii="Times New Roman" w:eastAsia="Times New Roman" w:hAnsi="Times New Roman" w:cs="Times New Roman"/>
                <w:b/>
                <w:bCs/>
                <w:iCs/>
                <w:sz w:val="24"/>
                <w:szCs w:val="24"/>
                <w:lang w:eastAsia="es-ES"/>
              </w:rPr>
            </w:pPr>
          </w:p>
        </w:tc>
        <w:tc>
          <w:tcPr>
            <w:tcW w:w="4489" w:type="dxa"/>
            <w:shd w:val="clear" w:color="auto" w:fill="auto"/>
          </w:tcPr>
          <w:p w14:paraId="2E4BCBEC" w14:textId="77777777" w:rsidR="00466199" w:rsidRPr="00240BB9" w:rsidRDefault="00466199" w:rsidP="00466199">
            <w:pPr>
              <w:spacing w:after="0" w:line="240" w:lineRule="auto"/>
              <w:contextualSpacing/>
              <w:jc w:val="center"/>
              <w:rPr>
                <w:rFonts w:ascii="Times New Roman" w:eastAsia="Times New Roman" w:hAnsi="Times New Roman" w:cs="Times New Roman"/>
                <w:b/>
                <w:bCs/>
                <w:iCs/>
                <w:sz w:val="24"/>
                <w:szCs w:val="24"/>
                <w:lang w:eastAsia="es-ES"/>
              </w:rPr>
            </w:pPr>
            <w:r w:rsidRPr="00240BB9">
              <w:rPr>
                <w:rFonts w:ascii="Times New Roman" w:eastAsia="Times New Roman" w:hAnsi="Times New Roman" w:cs="Times New Roman"/>
                <w:b/>
                <w:bCs/>
                <w:iCs/>
                <w:sz w:val="24"/>
                <w:szCs w:val="24"/>
                <w:lang w:eastAsia="es-ES"/>
              </w:rPr>
              <w:t>DIP. NAZARIO GUTIÉRREZ MARTÍNEZ</w:t>
            </w:r>
          </w:p>
          <w:p w14:paraId="2CDAF407" w14:textId="77777777" w:rsidR="00466199" w:rsidRPr="00240BB9" w:rsidRDefault="00466199" w:rsidP="00466199">
            <w:pPr>
              <w:spacing w:after="0" w:line="240" w:lineRule="auto"/>
              <w:contextualSpacing/>
              <w:jc w:val="center"/>
              <w:rPr>
                <w:rFonts w:ascii="Times New Roman" w:eastAsia="Times New Roman" w:hAnsi="Times New Roman" w:cs="Times New Roman"/>
                <w:b/>
                <w:bCs/>
                <w:iCs/>
                <w:sz w:val="24"/>
                <w:szCs w:val="24"/>
                <w:lang w:eastAsia="es-ES"/>
              </w:rPr>
            </w:pPr>
          </w:p>
        </w:tc>
      </w:tr>
      <w:tr w:rsidR="00466199" w:rsidRPr="00240BB9" w14:paraId="2A5C66D4" w14:textId="77777777" w:rsidTr="00405649">
        <w:trPr>
          <w:jc w:val="center"/>
        </w:trPr>
        <w:tc>
          <w:tcPr>
            <w:tcW w:w="4489" w:type="dxa"/>
            <w:shd w:val="clear" w:color="auto" w:fill="auto"/>
          </w:tcPr>
          <w:p w14:paraId="5AD0272A" w14:textId="77777777" w:rsidR="00466199" w:rsidRPr="00240BB9" w:rsidRDefault="00466199" w:rsidP="00466199">
            <w:pPr>
              <w:spacing w:after="0" w:line="240" w:lineRule="auto"/>
              <w:contextualSpacing/>
              <w:jc w:val="center"/>
              <w:rPr>
                <w:rFonts w:ascii="Times New Roman" w:eastAsia="Times New Roman" w:hAnsi="Times New Roman" w:cs="Times New Roman"/>
                <w:b/>
                <w:bCs/>
                <w:iCs/>
                <w:sz w:val="24"/>
                <w:szCs w:val="24"/>
                <w:lang w:eastAsia="es-ES"/>
              </w:rPr>
            </w:pPr>
            <w:r w:rsidRPr="00240BB9">
              <w:rPr>
                <w:rFonts w:ascii="Times New Roman" w:eastAsia="Times New Roman" w:hAnsi="Times New Roman" w:cs="Times New Roman"/>
                <w:b/>
                <w:bCs/>
                <w:iCs/>
                <w:sz w:val="24"/>
                <w:szCs w:val="24"/>
                <w:lang w:eastAsia="es-ES"/>
              </w:rPr>
              <w:t>DIP. IMELDA LÓPEZ MONTIEL</w:t>
            </w:r>
          </w:p>
          <w:p w14:paraId="7E7B4C59" w14:textId="77777777" w:rsidR="00466199" w:rsidRPr="00240BB9" w:rsidRDefault="00466199" w:rsidP="00466199">
            <w:pPr>
              <w:spacing w:after="0" w:line="240" w:lineRule="auto"/>
              <w:contextualSpacing/>
              <w:jc w:val="center"/>
              <w:rPr>
                <w:rFonts w:ascii="Times New Roman" w:eastAsia="Times New Roman" w:hAnsi="Times New Roman" w:cs="Times New Roman"/>
                <w:b/>
                <w:bCs/>
                <w:iCs/>
                <w:sz w:val="24"/>
                <w:szCs w:val="24"/>
                <w:lang w:eastAsia="es-ES"/>
              </w:rPr>
            </w:pPr>
          </w:p>
        </w:tc>
        <w:tc>
          <w:tcPr>
            <w:tcW w:w="4489" w:type="dxa"/>
            <w:shd w:val="clear" w:color="auto" w:fill="auto"/>
          </w:tcPr>
          <w:p w14:paraId="30DCA9F4" w14:textId="77777777" w:rsidR="00466199" w:rsidRPr="00240BB9" w:rsidRDefault="00466199" w:rsidP="00466199">
            <w:pPr>
              <w:spacing w:after="0" w:line="240" w:lineRule="auto"/>
              <w:contextualSpacing/>
              <w:jc w:val="center"/>
              <w:rPr>
                <w:rFonts w:ascii="Times New Roman" w:eastAsia="Times New Roman" w:hAnsi="Times New Roman" w:cs="Times New Roman"/>
                <w:b/>
                <w:bCs/>
                <w:iCs/>
                <w:sz w:val="24"/>
                <w:szCs w:val="24"/>
                <w:lang w:eastAsia="es-ES"/>
              </w:rPr>
            </w:pPr>
            <w:r w:rsidRPr="00240BB9">
              <w:rPr>
                <w:rFonts w:ascii="Times New Roman" w:eastAsia="Times New Roman" w:hAnsi="Times New Roman" w:cs="Times New Roman"/>
                <w:b/>
                <w:bCs/>
                <w:iCs/>
                <w:sz w:val="24"/>
                <w:szCs w:val="24"/>
                <w:lang w:eastAsia="es-ES"/>
              </w:rPr>
              <w:t xml:space="preserve">DIP. MONTSERRAT RUIZ PÁEZ </w:t>
            </w:r>
          </w:p>
          <w:p w14:paraId="1C70B1A9" w14:textId="77777777" w:rsidR="00466199" w:rsidRPr="00240BB9" w:rsidRDefault="00466199" w:rsidP="00466199">
            <w:pPr>
              <w:spacing w:after="0" w:line="240" w:lineRule="auto"/>
              <w:contextualSpacing/>
              <w:jc w:val="center"/>
              <w:rPr>
                <w:rFonts w:ascii="Times New Roman" w:eastAsia="Times New Roman" w:hAnsi="Times New Roman" w:cs="Times New Roman"/>
                <w:b/>
                <w:bCs/>
                <w:iCs/>
                <w:sz w:val="24"/>
                <w:szCs w:val="24"/>
                <w:lang w:eastAsia="es-ES"/>
              </w:rPr>
            </w:pPr>
          </w:p>
        </w:tc>
      </w:tr>
    </w:tbl>
    <w:p w14:paraId="0E68757C" w14:textId="77777777" w:rsidR="00466199" w:rsidRPr="00240BB9" w:rsidRDefault="00466199" w:rsidP="00EE5F8F">
      <w:pPr>
        <w:pStyle w:val="Sinespaciado"/>
        <w:jc w:val="both"/>
        <w:rPr>
          <w:rFonts w:ascii="Times New Roman" w:hAnsi="Times New Roman" w:cs="Times New Roman"/>
          <w:sz w:val="24"/>
          <w:szCs w:val="24"/>
          <w:lang w:eastAsia="es-MX"/>
        </w:rPr>
      </w:pPr>
    </w:p>
    <w:p w14:paraId="2C35B04E" w14:textId="77777777" w:rsidR="00466199" w:rsidRPr="00240BB9" w:rsidRDefault="00466199" w:rsidP="00EE5F8F">
      <w:pPr>
        <w:pStyle w:val="Sinespaciado"/>
        <w:jc w:val="both"/>
        <w:rPr>
          <w:rFonts w:ascii="Times New Roman" w:hAnsi="Times New Roman" w:cs="Times New Roman"/>
          <w:sz w:val="24"/>
          <w:szCs w:val="24"/>
          <w:lang w:eastAsia="es-MX"/>
        </w:rPr>
      </w:pPr>
    </w:p>
    <w:p w14:paraId="22B95A42" w14:textId="5587A042" w:rsidR="00466199" w:rsidRPr="00240BB9" w:rsidRDefault="00466199" w:rsidP="00EE5F8F">
      <w:pPr>
        <w:pStyle w:val="Sinespaciado"/>
        <w:jc w:val="center"/>
        <w:rPr>
          <w:rFonts w:ascii="Times New Roman" w:hAnsi="Times New Roman" w:cs="Times New Roman"/>
          <w:sz w:val="24"/>
          <w:szCs w:val="24"/>
          <w:lang w:eastAsia="es-MX"/>
        </w:rPr>
      </w:pPr>
      <w:r w:rsidRPr="00240BB9">
        <w:rPr>
          <w:rFonts w:ascii="Times New Roman" w:hAnsi="Times New Roman" w:cs="Times New Roman"/>
          <w:b/>
          <w:sz w:val="24"/>
          <w:szCs w:val="24"/>
          <w:lang w:eastAsia="es-MX"/>
        </w:rPr>
        <w:lastRenderedPageBreak/>
        <w:t>DECRETO</w:t>
      </w:r>
    </w:p>
    <w:p w14:paraId="1C0C98B3" w14:textId="4E290873" w:rsidR="00EE5F8F" w:rsidRPr="00240BB9" w:rsidRDefault="00EE5F8F" w:rsidP="00EE5F8F">
      <w:pPr>
        <w:spacing w:after="0" w:line="240" w:lineRule="auto"/>
        <w:jc w:val="both"/>
        <w:rPr>
          <w:rFonts w:ascii="Times New Roman" w:eastAsia="Calibri" w:hAnsi="Times New Roman" w:cs="Times New Roman"/>
          <w:b/>
          <w:sz w:val="24"/>
          <w:szCs w:val="24"/>
        </w:rPr>
      </w:pPr>
      <w:r w:rsidRPr="00240BB9">
        <w:rPr>
          <w:rFonts w:ascii="Times New Roman" w:eastAsia="Calibri" w:hAnsi="Times New Roman" w:cs="Times New Roman"/>
          <w:b/>
          <w:sz w:val="24"/>
          <w:szCs w:val="24"/>
        </w:rPr>
        <w:t>DECRETO NÚMERO</w:t>
      </w:r>
    </w:p>
    <w:p w14:paraId="2A4AC566" w14:textId="77777777" w:rsidR="00EE5F8F" w:rsidRPr="00240BB9" w:rsidRDefault="00EE5F8F" w:rsidP="00EE5F8F">
      <w:pPr>
        <w:spacing w:after="0" w:line="240" w:lineRule="auto"/>
        <w:jc w:val="both"/>
        <w:rPr>
          <w:rFonts w:ascii="Times New Roman" w:eastAsia="Calibri" w:hAnsi="Times New Roman" w:cs="Times New Roman"/>
          <w:b/>
          <w:sz w:val="24"/>
          <w:szCs w:val="24"/>
        </w:rPr>
      </w:pPr>
      <w:r w:rsidRPr="00240BB9">
        <w:rPr>
          <w:rFonts w:ascii="Times New Roman" w:eastAsia="Calibri" w:hAnsi="Times New Roman" w:cs="Times New Roman"/>
          <w:b/>
          <w:sz w:val="24"/>
          <w:szCs w:val="24"/>
        </w:rPr>
        <w:t>LA H. “LX” LEGISLATURA DEL ESTADO DE MÉXICO</w:t>
      </w:r>
    </w:p>
    <w:p w14:paraId="1183A0A4" w14:textId="77777777" w:rsidR="00EE5F8F" w:rsidRPr="00240BB9" w:rsidRDefault="00EE5F8F" w:rsidP="00EE5F8F">
      <w:pPr>
        <w:spacing w:after="0" w:line="240" w:lineRule="auto"/>
        <w:jc w:val="both"/>
        <w:rPr>
          <w:rFonts w:ascii="Times New Roman" w:eastAsia="Calibri" w:hAnsi="Times New Roman" w:cs="Times New Roman"/>
          <w:b/>
          <w:sz w:val="24"/>
          <w:szCs w:val="24"/>
        </w:rPr>
      </w:pPr>
      <w:r w:rsidRPr="00240BB9">
        <w:rPr>
          <w:rFonts w:ascii="Times New Roman" w:eastAsia="Calibri" w:hAnsi="Times New Roman" w:cs="Times New Roman"/>
          <w:b/>
          <w:sz w:val="24"/>
          <w:szCs w:val="24"/>
        </w:rPr>
        <w:t>DECRETA:</w:t>
      </w:r>
    </w:p>
    <w:p w14:paraId="01B66B1B" w14:textId="77777777" w:rsidR="00EE5F8F" w:rsidRPr="00240BB9" w:rsidRDefault="00EE5F8F" w:rsidP="00EE5F8F">
      <w:pPr>
        <w:spacing w:after="0" w:line="240" w:lineRule="auto"/>
        <w:jc w:val="both"/>
        <w:rPr>
          <w:rFonts w:ascii="Times New Roman" w:eastAsia="Calibri" w:hAnsi="Times New Roman" w:cs="Times New Roman"/>
          <w:b/>
          <w:sz w:val="24"/>
          <w:szCs w:val="24"/>
        </w:rPr>
      </w:pPr>
    </w:p>
    <w:p w14:paraId="4E378EC6" w14:textId="77777777" w:rsidR="00EE5F8F" w:rsidRPr="00240BB9" w:rsidRDefault="00EE5F8F" w:rsidP="00EE5F8F">
      <w:pPr>
        <w:spacing w:after="0" w:line="240" w:lineRule="auto"/>
        <w:jc w:val="both"/>
        <w:rPr>
          <w:rFonts w:ascii="Times New Roman" w:eastAsia="Calibri" w:hAnsi="Times New Roman" w:cs="Times New Roman"/>
          <w:b/>
          <w:sz w:val="24"/>
          <w:szCs w:val="24"/>
        </w:rPr>
      </w:pPr>
    </w:p>
    <w:p w14:paraId="446D22F7" w14:textId="0AE8865C" w:rsidR="00EE5F8F" w:rsidRPr="00240BB9" w:rsidRDefault="00EE5F8F" w:rsidP="00EE5F8F">
      <w:pPr>
        <w:spacing w:after="0" w:line="240" w:lineRule="auto"/>
        <w:jc w:val="both"/>
        <w:rPr>
          <w:rFonts w:ascii="Times New Roman" w:eastAsia="Calibri" w:hAnsi="Times New Roman" w:cs="Times New Roman"/>
          <w:bCs/>
          <w:sz w:val="24"/>
          <w:szCs w:val="24"/>
        </w:rPr>
      </w:pPr>
      <w:r w:rsidRPr="00240BB9">
        <w:rPr>
          <w:rFonts w:ascii="Times New Roman" w:eastAsia="Calibri" w:hAnsi="Times New Roman" w:cs="Times New Roman"/>
          <w:b/>
          <w:sz w:val="24"/>
          <w:szCs w:val="24"/>
        </w:rPr>
        <w:t>ARTÍCULO ÚNICO.-</w:t>
      </w:r>
      <w:r w:rsidRPr="00240BB9">
        <w:rPr>
          <w:rFonts w:ascii="Times New Roman" w:eastAsia="Calibri" w:hAnsi="Times New Roman" w:cs="Times New Roman"/>
          <w:bCs/>
          <w:sz w:val="24"/>
          <w:szCs w:val="24"/>
        </w:rPr>
        <w:t xml:space="preserve"> Con fundamento en lo dispuesto en los artículos 18 fracción I, incisos a) y b) de la Ley del Sistema Anticorrupción del Estado de México y Municipios, y, Tercero Transitorio del Decreto número 207 de su expedición, se designa a los CC. María Elizabeth Díaz López, Juan Clemente Juárez Casas, Alberto López Flores, Alfredo Ochoa Mora, Lucero Isis Pérez Díaz Ramírez, Susana Pichardo Pereyra, Alejandra Romero Ortiz, Cynthia Valeriano López y C</w:t>
      </w:r>
      <w:r w:rsidR="002178CA" w:rsidRPr="00240BB9">
        <w:rPr>
          <w:rFonts w:ascii="Times New Roman" w:eastAsia="Calibri" w:hAnsi="Times New Roman" w:cs="Times New Roman"/>
          <w:bCs/>
          <w:sz w:val="24"/>
          <w:szCs w:val="24"/>
        </w:rPr>
        <w:t>é</w:t>
      </w:r>
      <w:r w:rsidRPr="00240BB9">
        <w:rPr>
          <w:rFonts w:ascii="Times New Roman" w:eastAsia="Calibri" w:hAnsi="Times New Roman" w:cs="Times New Roman"/>
          <w:bCs/>
          <w:sz w:val="24"/>
          <w:szCs w:val="24"/>
        </w:rPr>
        <w:t xml:space="preserve">sar </w:t>
      </w:r>
      <w:proofErr w:type="spellStart"/>
      <w:r w:rsidRPr="00240BB9">
        <w:rPr>
          <w:rFonts w:ascii="Times New Roman" w:eastAsia="Calibri" w:hAnsi="Times New Roman" w:cs="Times New Roman"/>
          <w:bCs/>
          <w:sz w:val="24"/>
          <w:szCs w:val="24"/>
        </w:rPr>
        <w:t>Villafán</w:t>
      </w:r>
      <w:proofErr w:type="spellEnd"/>
      <w:r w:rsidRPr="00240BB9">
        <w:rPr>
          <w:rFonts w:ascii="Times New Roman" w:eastAsia="Calibri" w:hAnsi="Times New Roman" w:cs="Times New Roman"/>
          <w:bCs/>
          <w:sz w:val="24"/>
          <w:szCs w:val="24"/>
        </w:rPr>
        <w:t xml:space="preserve"> Jaramillo, integrantes de la Comisión Estatal de Selección del Sistema Estatal Anticorrupción del Estado de México, que nombrará al Comité de Participación Ciudadana del Sistema Estatal Anticorrupción del Estado de México.</w:t>
      </w:r>
    </w:p>
    <w:p w14:paraId="0BD4F95B" w14:textId="77777777" w:rsidR="00EE5F8F" w:rsidRPr="00240BB9" w:rsidRDefault="00EE5F8F" w:rsidP="00EE5F8F">
      <w:pPr>
        <w:spacing w:after="0" w:line="240" w:lineRule="auto"/>
        <w:jc w:val="both"/>
        <w:rPr>
          <w:rFonts w:ascii="Times New Roman" w:eastAsia="Calibri" w:hAnsi="Times New Roman" w:cs="Times New Roman"/>
          <w:bCs/>
          <w:sz w:val="24"/>
          <w:szCs w:val="24"/>
        </w:rPr>
      </w:pPr>
    </w:p>
    <w:p w14:paraId="046EBE5A" w14:textId="77777777" w:rsidR="00EE5F8F" w:rsidRPr="00240BB9" w:rsidRDefault="00EE5F8F" w:rsidP="00EE5F8F">
      <w:pPr>
        <w:spacing w:after="0" w:line="240" w:lineRule="auto"/>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T R A N S I T O R I O S</w:t>
      </w:r>
    </w:p>
    <w:p w14:paraId="54E4B3AF" w14:textId="77777777" w:rsidR="00EE5F8F" w:rsidRPr="00240BB9" w:rsidRDefault="00EE5F8F" w:rsidP="00EE5F8F">
      <w:pPr>
        <w:spacing w:after="0" w:line="240" w:lineRule="auto"/>
        <w:jc w:val="both"/>
        <w:rPr>
          <w:rFonts w:ascii="Times New Roman" w:eastAsia="Calibri" w:hAnsi="Times New Roman" w:cs="Times New Roman"/>
          <w:b/>
          <w:sz w:val="24"/>
          <w:szCs w:val="24"/>
        </w:rPr>
      </w:pPr>
    </w:p>
    <w:p w14:paraId="64CE1996" w14:textId="77777777" w:rsidR="00EE5F8F" w:rsidRPr="00240BB9" w:rsidRDefault="00EE5F8F" w:rsidP="00EE5F8F">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b/>
          <w:sz w:val="24"/>
          <w:szCs w:val="24"/>
        </w:rPr>
        <w:t xml:space="preserve">ARTÍCULO PRIMERO.- </w:t>
      </w:r>
      <w:r w:rsidRPr="00240BB9">
        <w:rPr>
          <w:rFonts w:ascii="Times New Roman" w:eastAsia="Calibri" w:hAnsi="Times New Roman" w:cs="Times New Roman"/>
          <w:sz w:val="24"/>
          <w:szCs w:val="24"/>
        </w:rPr>
        <w:t>Publíquese el presente Decreto en el Periódico Oficial “Gaceta del Gobierno”.</w:t>
      </w:r>
    </w:p>
    <w:p w14:paraId="51B8879A" w14:textId="77777777" w:rsidR="00EE5F8F" w:rsidRPr="00240BB9" w:rsidRDefault="00EE5F8F" w:rsidP="00EE5F8F">
      <w:pPr>
        <w:spacing w:after="0" w:line="240" w:lineRule="auto"/>
        <w:jc w:val="both"/>
        <w:rPr>
          <w:rFonts w:ascii="Times New Roman" w:eastAsia="Calibri" w:hAnsi="Times New Roman" w:cs="Times New Roman"/>
          <w:sz w:val="24"/>
          <w:szCs w:val="24"/>
        </w:rPr>
      </w:pPr>
    </w:p>
    <w:p w14:paraId="2F36FF4E" w14:textId="77777777" w:rsidR="00EE5F8F" w:rsidRPr="00240BB9" w:rsidRDefault="00EE5F8F" w:rsidP="00EE5F8F">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b/>
          <w:sz w:val="24"/>
          <w:szCs w:val="24"/>
        </w:rPr>
        <w:t xml:space="preserve">ARTÍCULO SEGUNDO.- </w:t>
      </w:r>
      <w:r w:rsidRPr="00240BB9">
        <w:rPr>
          <w:rFonts w:ascii="Times New Roman" w:eastAsia="Calibri" w:hAnsi="Times New Roman" w:cs="Times New Roman"/>
          <w:sz w:val="24"/>
          <w:szCs w:val="24"/>
        </w:rPr>
        <w:t>Este Decreto entrará en vigor el día de su publicación en el Periódico Oficial “Gaceta del Gobierno”.</w:t>
      </w:r>
    </w:p>
    <w:p w14:paraId="6BED1D70" w14:textId="77777777" w:rsidR="00EE5F8F" w:rsidRPr="00240BB9" w:rsidRDefault="00EE5F8F" w:rsidP="00EE5F8F">
      <w:pPr>
        <w:spacing w:after="0" w:line="240" w:lineRule="auto"/>
        <w:jc w:val="both"/>
        <w:rPr>
          <w:rFonts w:ascii="Times New Roman" w:eastAsia="Calibri" w:hAnsi="Times New Roman" w:cs="Times New Roman"/>
          <w:sz w:val="24"/>
          <w:szCs w:val="24"/>
        </w:rPr>
      </w:pPr>
    </w:p>
    <w:p w14:paraId="028F442F" w14:textId="77777777" w:rsidR="00EE5F8F" w:rsidRPr="00240BB9" w:rsidRDefault="00EE5F8F" w:rsidP="00EE5F8F">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b/>
          <w:sz w:val="24"/>
          <w:szCs w:val="24"/>
        </w:rPr>
        <w:t xml:space="preserve">ARTÍCULO TERCERO.- </w:t>
      </w:r>
      <w:r w:rsidRPr="00240BB9">
        <w:rPr>
          <w:rFonts w:ascii="Times New Roman" w:eastAsia="Calibri" w:hAnsi="Times New Roman" w:cs="Times New Roman"/>
          <w:sz w:val="24"/>
          <w:szCs w:val="24"/>
        </w:rPr>
        <w:t>Se abrogan y/o derogan las disposiciones de igual o menor jerarquía que se opongan a este Decreto.</w:t>
      </w:r>
    </w:p>
    <w:p w14:paraId="4D37612B" w14:textId="77777777" w:rsidR="00EE5F8F" w:rsidRPr="00240BB9" w:rsidRDefault="00EE5F8F" w:rsidP="00EE5F8F">
      <w:pPr>
        <w:spacing w:after="0" w:line="240" w:lineRule="auto"/>
        <w:jc w:val="both"/>
        <w:rPr>
          <w:rFonts w:ascii="Times New Roman" w:eastAsia="Calibri" w:hAnsi="Times New Roman" w:cs="Times New Roman"/>
          <w:sz w:val="24"/>
          <w:szCs w:val="24"/>
        </w:rPr>
      </w:pPr>
    </w:p>
    <w:p w14:paraId="60977AE6" w14:textId="77777777" w:rsidR="00EE5F8F" w:rsidRPr="00240BB9" w:rsidRDefault="00EE5F8F" w:rsidP="00EE5F8F">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Lo tendrá entendido el Gobernador del Estado, haciendo que se publique y se cumpla.</w:t>
      </w:r>
    </w:p>
    <w:p w14:paraId="2E52B6F4" w14:textId="77777777" w:rsidR="00EE5F8F" w:rsidRPr="00240BB9" w:rsidRDefault="00EE5F8F" w:rsidP="00EE5F8F">
      <w:pPr>
        <w:spacing w:after="0" w:line="240" w:lineRule="auto"/>
        <w:jc w:val="both"/>
        <w:rPr>
          <w:rFonts w:ascii="Times New Roman" w:eastAsia="Calibri" w:hAnsi="Times New Roman" w:cs="Times New Roman"/>
          <w:sz w:val="24"/>
          <w:szCs w:val="24"/>
        </w:rPr>
      </w:pPr>
    </w:p>
    <w:p w14:paraId="3641699C" w14:textId="77777777" w:rsidR="00EE5F8F" w:rsidRPr="00240BB9" w:rsidRDefault="00EE5F8F" w:rsidP="00EE5F8F">
      <w:pPr>
        <w:spacing w:after="0" w:line="240" w:lineRule="auto"/>
        <w:jc w:val="both"/>
        <w:rPr>
          <w:rFonts w:ascii="Times New Roman" w:eastAsia="Calibri" w:hAnsi="Times New Roman" w:cs="Times New Roman"/>
          <w:bCs/>
          <w:sz w:val="24"/>
          <w:szCs w:val="24"/>
        </w:rPr>
      </w:pPr>
      <w:r w:rsidRPr="00240BB9">
        <w:rPr>
          <w:rFonts w:ascii="Times New Roman" w:eastAsia="Calibri" w:hAnsi="Times New Roman" w:cs="Times New Roman"/>
          <w:sz w:val="24"/>
          <w:szCs w:val="24"/>
        </w:rPr>
        <w:t xml:space="preserve">Dado en el Palacio del Poder Legislativo, en la ciudad de Toluca de Lerdo, capital del Estado de México, al primer día del mes de marzo del año dos mil veintiuno. </w:t>
      </w:r>
    </w:p>
    <w:p w14:paraId="46530559" w14:textId="77777777" w:rsidR="00EE5F8F" w:rsidRPr="00240BB9" w:rsidRDefault="00EE5F8F" w:rsidP="00EE5F8F">
      <w:pPr>
        <w:spacing w:after="0" w:line="240" w:lineRule="auto"/>
        <w:jc w:val="center"/>
        <w:rPr>
          <w:rFonts w:ascii="Times New Roman" w:eastAsia="Calibri" w:hAnsi="Times New Roman" w:cs="Times New Roman"/>
          <w:b/>
          <w:sz w:val="24"/>
          <w:szCs w:val="24"/>
        </w:rPr>
      </w:pPr>
    </w:p>
    <w:p w14:paraId="0AA4EA77" w14:textId="77777777" w:rsidR="00EE5F8F" w:rsidRPr="00240BB9" w:rsidRDefault="00EE5F8F" w:rsidP="00EE5F8F">
      <w:pPr>
        <w:spacing w:after="0" w:line="240" w:lineRule="auto"/>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PRESIDENTE</w:t>
      </w:r>
    </w:p>
    <w:p w14:paraId="573760DB" w14:textId="77777777" w:rsidR="00EE5F8F" w:rsidRPr="00240BB9" w:rsidRDefault="00EE5F8F" w:rsidP="00EE5F8F">
      <w:pPr>
        <w:spacing w:after="0" w:line="240" w:lineRule="auto"/>
        <w:jc w:val="center"/>
        <w:rPr>
          <w:rFonts w:ascii="Times New Roman" w:eastAsia="Times New Roman" w:hAnsi="Times New Roman" w:cs="Times New Roman"/>
          <w:b/>
          <w:sz w:val="24"/>
          <w:szCs w:val="24"/>
          <w:lang w:eastAsia="es-MX"/>
        </w:rPr>
      </w:pPr>
      <w:r w:rsidRPr="00240BB9">
        <w:rPr>
          <w:rFonts w:ascii="Times New Roman" w:eastAsia="Calibri" w:hAnsi="Times New Roman" w:cs="Times New Roman"/>
          <w:b/>
          <w:sz w:val="24"/>
          <w:szCs w:val="24"/>
        </w:rPr>
        <w:t xml:space="preserve">DIP. </w:t>
      </w:r>
      <w:r w:rsidRPr="00240BB9">
        <w:rPr>
          <w:rFonts w:ascii="Times New Roman" w:eastAsia="Times New Roman" w:hAnsi="Times New Roman" w:cs="Times New Roman"/>
          <w:b/>
          <w:sz w:val="24"/>
          <w:szCs w:val="24"/>
          <w:lang w:eastAsia="es-MX"/>
        </w:rPr>
        <w:t>ADRIÁN MANUEL GALICIA SALCEDA</w:t>
      </w:r>
    </w:p>
    <w:p w14:paraId="028B8D46" w14:textId="77777777" w:rsidR="00EE5F8F" w:rsidRPr="00240BB9" w:rsidRDefault="00EE5F8F" w:rsidP="00EE5F8F">
      <w:pPr>
        <w:spacing w:after="0" w:line="240" w:lineRule="auto"/>
        <w:jc w:val="center"/>
        <w:rPr>
          <w:rFonts w:ascii="Times New Roman" w:eastAsia="Calibri" w:hAnsi="Times New Roman" w:cs="Times New Roman"/>
          <w:b/>
          <w:sz w:val="24"/>
          <w:szCs w:val="24"/>
        </w:rPr>
      </w:pPr>
      <w:r w:rsidRPr="00240BB9">
        <w:rPr>
          <w:rFonts w:ascii="Times New Roman" w:eastAsia="Times New Roman" w:hAnsi="Times New Roman" w:cs="Times New Roman"/>
          <w:b/>
          <w:sz w:val="24"/>
          <w:szCs w:val="24"/>
          <w:lang w:eastAsia="es-MX"/>
        </w:rPr>
        <w:t>(RÚBRICA)</w:t>
      </w:r>
    </w:p>
    <w:p w14:paraId="7A00F7CD" w14:textId="77777777" w:rsidR="00EE5F8F" w:rsidRPr="00240BB9" w:rsidRDefault="00EE5F8F" w:rsidP="00EE5F8F">
      <w:pPr>
        <w:spacing w:after="0" w:line="240" w:lineRule="auto"/>
        <w:jc w:val="center"/>
        <w:rPr>
          <w:rFonts w:ascii="Times New Roman" w:eastAsia="Calibri" w:hAnsi="Times New Roman" w:cs="Times New Roman"/>
          <w:b/>
          <w:sz w:val="24"/>
          <w:szCs w:val="24"/>
        </w:rPr>
      </w:pPr>
    </w:p>
    <w:p w14:paraId="323EA77F" w14:textId="77777777" w:rsidR="00EE5F8F" w:rsidRPr="00240BB9" w:rsidRDefault="00EE5F8F" w:rsidP="00EE5F8F">
      <w:pPr>
        <w:spacing w:after="0" w:line="240" w:lineRule="auto"/>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SECRETARIOS</w:t>
      </w:r>
    </w:p>
    <w:tbl>
      <w:tblPr>
        <w:tblW w:w="0" w:type="auto"/>
        <w:jc w:val="center"/>
        <w:tblLook w:val="04A0" w:firstRow="1" w:lastRow="0" w:firstColumn="1" w:lastColumn="0" w:noHBand="0" w:noVBand="1"/>
      </w:tblPr>
      <w:tblGrid>
        <w:gridCol w:w="4574"/>
        <w:gridCol w:w="283"/>
        <w:gridCol w:w="4548"/>
      </w:tblGrid>
      <w:tr w:rsidR="00EE5F8F" w:rsidRPr="00240BB9" w14:paraId="2E4AF6D1" w14:textId="77777777" w:rsidTr="00EE5F8F">
        <w:trPr>
          <w:jc w:val="center"/>
        </w:trPr>
        <w:tc>
          <w:tcPr>
            <w:tcW w:w="4574" w:type="dxa"/>
            <w:shd w:val="clear" w:color="auto" w:fill="auto"/>
          </w:tcPr>
          <w:p w14:paraId="21415CDC" w14:textId="77777777" w:rsidR="00EE5F8F" w:rsidRPr="00240BB9" w:rsidRDefault="00EE5F8F" w:rsidP="00EE5F8F">
            <w:pPr>
              <w:spacing w:after="0" w:line="240" w:lineRule="auto"/>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IMELDA LÓPEZ MONTIEL</w:t>
            </w:r>
          </w:p>
          <w:p w14:paraId="63943A16" w14:textId="77777777" w:rsidR="00EE5F8F" w:rsidRPr="00240BB9" w:rsidRDefault="00EE5F8F" w:rsidP="00EE5F8F">
            <w:pPr>
              <w:spacing w:after="0" w:line="240" w:lineRule="auto"/>
              <w:jc w:val="center"/>
              <w:rPr>
                <w:rFonts w:ascii="Times New Roman" w:eastAsia="Calibri" w:hAnsi="Times New Roman" w:cs="Times New Roman"/>
                <w:b/>
                <w:sz w:val="24"/>
                <w:szCs w:val="24"/>
              </w:rPr>
            </w:pPr>
            <w:r w:rsidRPr="00240BB9">
              <w:rPr>
                <w:rFonts w:ascii="Times New Roman" w:eastAsia="Times New Roman" w:hAnsi="Times New Roman" w:cs="Times New Roman"/>
                <w:b/>
                <w:sz w:val="24"/>
                <w:szCs w:val="24"/>
                <w:lang w:eastAsia="es-MX"/>
              </w:rPr>
              <w:t>(RÚBRICA)</w:t>
            </w:r>
          </w:p>
        </w:tc>
        <w:tc>
          <w:tcPr>
            <w:tcW w:w="283" w:type="dxa"/>
            <w:shd w:val="clear" w:color="auto" w:fill="auto"/>
          </w:tcPr>
          <w:p w14:paraId="488559D9" w14:textId="77777777" w:rsidR="00EE5F8F" w:rsidRPr="00240BB9" w:rsidRDefault="00EE5F8F" w:rsidP="00EE5F8F">
            <w:pPr>
              <w:spacing w:after="0" w:line="240" w:lineRule="auto"/>
              <w:jc w:val="center"/>
              <w:rPr>
                <w:rFonts w:ascii="Times New Roman" w:eastAsia="Calibri" w:hAnsi="Times New Roman" w:cs="Times New Roman"/>
                <w:b/>
                <w:sz w:val="24"/>
                <w:szCs w:val="24"/>
              </w:rPr>
            </w:pPr>
          </w:p>
        </w:tc>
        <w:tc>
          <w:tcPr>
            <w:tcW w:w="4548" w:type="dxa"/>
            <w:shd w:val="clear" w:color="auto" w:fill="auto"/>
          </w:tcPr>
          <w:p w14:paraId="3ED4BD56" w14:textId="77777777" w:rsidR="00EE5F8F" w:rsidRPr="00240BB9" w:rsidRDefault="00EE5F8F" w:rsidP="00EE5F8F">
            <w:pPr>
              <w:spacing w:after="0" w:line="240" w:lineRule="auto"/>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CLAUDIA GONZÁLEZ CERÓN</w:t>
            </w:r>
          </w:p>
          <w:p w14:paraId="02706E7A" w14:textId="77777777" w:rsidR="00EE5F8F" w:rsidRPr="00240BB9" w:rsidRDefault="00EE5F8F" w:rsidP="00EE5F8F">
            <w:pPr>
              <w:spacing w:after="0" w:line="240" w:lineRule="auto"/>
              <w:jc w:val="center"/>
              <w:rPr>
                <w:rFonts w:ascii="Times New Roman" w:eastAsia="Calibri" w:hAnsi="Times New Roman" w:cs="Times New Roman"/>
                <w:b/>
                <w:sz w:val="24"/>
                <w:szCs w:val="24"/>
              </w:rPr>
            </w:pPr>
            <w:r w:rsidRPr="00240BB9">
              <w:rPr>
                <w:rFonts w:ascii="Times New Roman" w:eastAsia="Times New Roman" w:hAnsi="Times New Roman" w:cs="Times New Roman"/>
                <w:b/>
                <w:sz w:val="24"/>
                <w:szCs w:val="24"/>
                <w:lang w:eastAsia="es-MX"/>
              </w:rPr>
              <w:t>(RÚBRICA)</w:t>
            </w:r>
          </w:p>
        </w:tc>
      </w:tr>
    </w:tbl>
    <w:p w14:paraId="4E3F4FD8" w14:textId="77777777" w:rsidR="00EE5F8F" w:rsidRPr="00240BB9" w:rsidRDefault="00EE5F8F" w:rsidP="00EE5F8F">
      <w:pPr>
        <w:spacing w:after="0" w:line="240" w:lineRule="auto"/>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JUAN PABLO VILLAGÓMEZ SÁNCHEZ</w:t>
      </w:r>
    </w:p>
    <w:p w14:paraId="6DE6F5CC" w14:textId="77777777" w:rsidR="00EE5F8F" w:rsidRPr="00240BB9" w:rsidRDefault="00EE5F8F" w:rsidP="00EE5F8F">
      <w:pPr>
        <w:spacing w:after="0" w:line="240" w:lineRule="auto"/>
        <w:jc w:val="center"/>
        <w:rPr>
          <w:rFonts w:ascii="Times New Roman" w:eastAsia="Calibri" w:hAnsi="Times New Roman" w:cs="Times New Roman"/>
          <w:b/>
          <w:sz w:val="24"/>
          <w:szCs w:val="24"/>
        </w:rPr>
      </w:pPr>
      <w:r w:rsidRPr="00240BB9">
        <w:rPr>
          <w:rFonts w:ascii="Times New Roman" w:eastAsia="Times New Roman" w:hAnsi="Times New Roman" w:cs="Times New Roman"/>
          <w:b/>
          <w:sz w:val="24"/>
          <w:szCs w:val="24"/>
          <w:lang w:eastAsia="es-MX"/>
        </w:rPr>
        <w:t>(RÚBRICA)</w:t>
      </w:r>
    </w:p>
    <w:p w14:paraId="586FD92E" w14:textId="77777777" w:rsidR="00466199" w:rsidRPr="00240BB9" w:rsidRDefault="00466199" w:rsidP="00EE5F8F">
      <w:pPr>
        <w:pStyle w:val="Sinespaciado"/>
        <w:jc w:val="both"/>
        <w:rPr>
          <w:rFonts w:ascii="Times New Roman" w:hAnsi="Times New Roman" w:cs="Times New Roman"/>
          <w:sz w:val="24"/>
          <w:szCs w:val="24"/>
          <w:lang w:eastAsia="es-MX"/>
        </w:rPr>
      </w:pPr>
    </w:p>
    <w:p w14:paraId="55EBB052" w14:textId="77777777" w:rsidR="00466199" w:rsidRPr="00240BB9" w:rsidRDefault="00466199" w:rsidP="00EE5F8F">
      <w:pPr>
        <w:pStyle w:val="Sinespaciado"/>
        <w:jc w:val="center"/>
        <w:rPr>
          <w:rFonts w:ascii="Times New Roman" w:hAnsi="Times New Roman" w:cs="Times New Roman"/>
          <w:sz w:val="24"/>
          <w:szCs w:val="24"/>
        </w:rPr>
      </w:pPr>
      <w:r w:rsidRPr="00240BB9">
        <w:rPr>
          <w:rFonts w:ascii="Times New Roman" w:hAnsi="Times New Roman" w:cs="Times New Roman"/>
          <w:sz w:val="24"/>
          <w:szCs w:val="24"/>
        </w:rPr>
        <w:t>(Fin del documento)</w:t>
      </w:r>
    </w:p>
    <w:p w14:paraId="1EA942E7" w14:textId="36D148CD" w:rsidR="00315E07" w:rsidRPr="00240BB9" w:rsidRDefault="00315E07"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b/>
          <w:bCs/>
          <w:sz w:val="24"/>
          <w:szCs w:val="24"/>
        </w:rPr>
        <w:t>PRESIDENTE DIP. ADRIÁN MANUEL GALICIA SALCEDA</w:t>
      </w:r>
      <w:r w:rsidRPr="00240BB9">
        <w:rPr>
          <w:rFonts w:ascii="Times New Roman" w:hAnsi="Times New Roman" w:cs="Times New Roman"/>
          <w:sz w:val="24"/>
          <w:szCs w:val="24"/>
        </w:rPr>
        <w:t>. Gracias, diputada.</w:t>
      </w:r>
    </w:p>
    <w:p w14:paraId="15E2B764" w14:textId="77777777" w:rsidR="00E10C76" w:rsidRPr="00240BB9" w:rsidRDefault="00E10C76" w:rsidP="00483064">
      <w:pPr>
        <w:spacing w:after="0" w:line="240" w:lineRule="auto"/>
        <w:jc w:val="both"/>
        <w:rPr>
          <w:rFonts w:ascii="Times New Roman" w:hAnsi="Times New Roman" w:cs="Times New Roman"/>
          <w:sz w:val="24"/>
          <w:szCs w:val="24"/>
        </w:rPr>
      </w:pPr>
    </w:p>
    <w:p w14:paraId="5E786B03" w14:textId="35A245C7" w:rsidR="00315E07" w:rsidRPr="00240BB9" w:rsidRDefault="00315E07" w:rsidP="00483064">
      <w:pPr>
        <w:spacing w:after="0" w:line="240" w:lineRule="auto"/>
        <w:jc w:val="both"/>
        <w:rPr>
          <w:rFonts w:ascii="Times New Roman" w:hAnsi="Times New Roman" w:cs="Times New Roman"/>
          <w:b/>
          <w:bCs/>
          <w:sz w:val="24"/>
          <w:szCs w:val="24"/>
        </w:rPr>
      </w:pPr>
      <w:r w:rsidRPr="00240BB9">
        <w:rPr>
          <w:rFonts w:ascii="Times New Roman" w:hAnsi="Times New Roman" w:cs="Times New Roman"/>
          <w:sz w:val="24"/>
          <w:szCs w:val="24"/>
        </w:rPr>
        <w:tab/>
        <w:t>Leído el dictamen con sus antecedentes pido a quienes estén por su turno a discusión se sirvan levantar la mano.</w:t>
      </w:r>
    </w:p>
    <w:p w14:paraId="2D5BC3F4" w14:textId="77777777" w:rsidR="00E10C76" w:rsidRPr="00240BB9" w:rsidRDefault="00E10C76" w:rsidP="00483064">
      <w:pPr>
        <w:spacing w:after="0" w:line="240" w:lineRule="auto"/>
        <w:jc w:val="both"/>
        <w:rPr>
          <w:rFonts w:ascii="Times New Roman" w:hAnsi="Times New Roman" w:cs="Times New Roman"/>
          <w:b/>
          <w:bCs/>
          <w:sz w:val="24"/>
          <w:szCs w:val="24"/>
        </w:rPr>
      </w:pPr>
    </w:p>
    <w:p w14:paraId="4CAE3CCA" w14:textId="34792741" w:rsidR="00315E07" w:rsidRPr="00240BB9" w:rsidRDefault="00315E07"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b/>
          <w:bCs/>
          <w:sz w:val="24"/>
          <w:szCs w:val="24"/>
        </w:rPr>
        <w:t>SECRETARIO DIP. JUAN PABLO VILLAG</w:t>
      </w:r>
      <w:r w:rsidR="007F5722" w:rsidRPr="00240BB9">
        <w:rPr>
          <w:rFonts w:ascii="Times New Roman" w:hAnsi="Times New Roman" w:cs="Times New Roman"/>
          <w:b/>
          <w:bCs/>
          <w:sz w:val="24"/>
          <w:szCs w:val="24"/>
        </w:rPr>
        <w:t>Ó</w:t>
      </w:r>
      <w:r w:rsidRPr="00240BB9">
        <w:rPr>
          <w:rFonts w:ascii="Times New Roman" w:hAnsi="Times New Roman" w:cs="Times New Roman"/>
          <w:b/>
          <w:bCs/>
          <w:sz w:val="24"/>
          <w:szCs w:val="24"/>
        </w:rPr>
        <w:t>MEZ SÁNCHEZ</w:t>
      </w:r>
      <w:r w:rsidRPr="00240BB9">
        <w:rPr>
          <w:rFonts w:ascii="Times New Roman" w:hAnsi="Times New Roman" w:cs="Times New Roman"/>
          <w:sz w:val="24"/>
          <w:szCs w:val="24"/>
        </w:rPr>
        <w:t>. La propuesta ha sido aprobada por unanimidad de votos, Presidente.</w:t>
      </w:r>
    </w:p>
    <w:p w14:paraId="26E3CA9F" w14:textId="77777777" w:rsidR="00E10C76" w:rsidRPr="00240BB9" w:rsidRDefault="00E10C76" w:rsidP="00483064">
      <w:pPr>
        <w:spacing w:after="0" w:line="240" w:lineRule="auto"/>
        <w:jc w:val="both"/>
        <w:rPr>
          <w:rFonts w:ascii="Times New Roman" w:hAnsi="Times New Roman" w:cs="Times New Roman"/>
          <w:b/>
          <w:bCs/>
          <w:sz w:val="24"/>
          <w:szCs w:val="24"/>
        </w:rPr>
      </w:pPr>
    </w:p>
    <w:p w14:paraId="535EDE09" w14:textId="0BE0FFB8" w:rsidR="00315E07" w:rsidRPr="00240BB9" w:rsidRDefault="00315E07"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b/>
          <w:bCs/>
          <w:sz w:val="24"/>
          <w:szCs w:val="24"/>
        </w:rPr>
        <w:t>PRESIDENTE DIP. ADRIÁN MANUEL GALICIA SALCEDA</w:t>
      </w:r>
      <w:r w:rsidRPr="00240BB9">
        <w:rPr>
          <w:rFonts w:ascii="Times New Roman" w:hAnsi="Times New Roman" w:cs="Times New Roman"/>
          <w:sz w:val="24"/>
          <w:szCs w:val="24"/>
        </w:rPr>
        <w:t>. Gracias.</w:t>
      </w:r>
    </w:p>
    <w:p w14:paraId="51BEF409" w14:textId="77777777" w:rsidR="00E10C76" w:rsidRPr="00240BB9" w:rsidRDefault="00E10C76" w:rsidP="00483064">
      <w:pPr>
        <w:spacing w:after="0" w:line="240" w:lineRule="auto"/>
        <w:jc w:val="both"/>
        <w:rPr>
          <w:rFonts w:ascii="Times New Roman" w:hAnsi="Times New Roman" w:cs="Times New Roman"/>
          <w:sz w:val="24"/>
          <w:szCs w:val="24"/>
        </w:rPr>
      </w:pPr>
    </w:p>
    <w:p w14:paraId="7978D223" w14:textId="25A4CDF8" w:rsidR="00315E07" w:rsidRPr="00240BB9" w:rsidRDefault="00315E07"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ab/>
        <w:t>Abro la discusión en lo general y consulto a las diputadas y a los diputados si desean hacer uso de la palabra.</w:t>
      </w:r>
    </w:p>
    <w:p w14:paraId="3E7E6E9F" w14:textId="77777777" w:rsidR="00E10C76" w:rsidRPr="00240BB9" w:rsidRDefault="00E10C76" w:rsidP="00483064">
      <w:pPr>
        <w:spacing w:after="0" w:line="240" w:lineRule="auto"/>
        <w:jc w:val="both"/>
        <w:rPr>
          <w:rFonts w:ascii="Times New Roman" w:hAnsi="Times New Roman" w:cs="Times New Roman"/>
          <w:sz w:val="24"/>
          <w:szCs w:val="24"/>
        </w:rPr>
      </w:pPr>
    </w:p>
    <w:p w14:paraId="2B2284DF" w14:textId="1366A733" w:rsidR="00315E07" w:rsidRPr="00240BB9" w:rsidRDefault="00315E07"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ab/>
        <w:t>Para recabar la votación en lo general, solicito a la Secretaría abra al sistema de votación hasta por tres minutos, si alguien desea separar algún artículo en lo particular, sírvase a indicarlo.</w:t>
      </w:r>
    </w:p>
    <w:p w14:paraId="64291668" w14:textId="77777777" w:rsidR="00E10C76" w:rsidRPr="00240BB9" w:rsidRDefault="00E10C76" w:rsidP="00483064">
      <w:pPr>
        <w:spacing w:after="0" w:line="240" w:lineRule="auto"/>
        <w:jc w:val="both"/>
        <w:rPr>
          <w:rFonts w:ascii="Times New Roman" w:hAnsi="Times New Roman" w:cs="Times New Roman"/>
          <w:b/>
          <w:bCs/>
          <w:sz w:val="24"/>
          <w:szCs w:val="24"/>
        </w:rPr>
      </w:pPr>
    </w:p>
    <w:p w14:paraId="66503819" w14:textId="77777777" w:rsidR="00315E07" w:rsidRPr="00240BB9" w:rsidRDefault="00315E07"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b/>
          <w:bCs/>
          <w:sz w:val="24"/>
          <w:szCs w:val="24"/>
        </w:rPr>
        <w:t>SECRETARIO DIP. JUAN PABLO VILLAG</w:t>
      </w:r>
      <w:r w:rsidR="00EC5C33" w:rsidRPr="00240BB9">
        <w:rPr>
          <w:rFonts w:ascii="Times New Roman" w:hAnsi="Times New Roman" w:cs="Times New Roman"/>
          <w:b/>
          <w:bCs/>
          <w:sz w:val="24"/>
          <w:szCs w:val="24"/>
        </w:rPr>
        <w:t>Ó</w:t>
      </w:r>
      <w:r w:rsidRPr="00240BB9">
        <w:rPr>
          <w:rFonts w:ascii="Times New Roman" w:hAnsi="Times New Roman" w:cs="Times New Roman"/>
          <w:b/>
          <w:bCs/>
          <w:sz w:val="24"/>
          <w:szCs w:val="24"/>
        </w:rPr>
        <w:t>MEZ SÁNCHEZ</w:t>
      </w:r>
      <w:r w:rsidRPr="00240BB9">
        <w:rPr>
          <w:rFonts w:ascii="Times New Roman" w:hAnsi="Times New Roman" w:cs="Times New Roman"/>
          <w:sz w:val="24"/>
          <w:szCs w:val="24"/>
        </w:rPr>
        <w:t xml:space="preserve">. </w:t>
      </w:r>
      <w:r w:rsidR="001927A3" w:rsidRPr="00240BB9">
        <w:rPr>
          <w:rFonts w:ascii="Times New Roman" w:hAnsi="Times New Roman" w:cs="Times New Roman"/>
          <w:sz w:val="24"/>
          <w:szCs w:val="24"/>
        </w:rPr>
        <w:t>Á</w:t>
      </w:r>
      <w:r w:rsidRPr="00240BB9">
        <w:rPr>
          <w:rFonts w:ascii="Times New Roman" w:hAnsi="Times New Roman" w:cs="Times New Roman"/>
          <w:sz w:val="24"/>
          <w:szCs w:val="24"/>
        </w:rPr>
        <w:t>brase el sistema de votación hasta por tres minutos.</w:t>
      </w:r>
    </w:p>
    <w:p w14:paraId="2E851629" w14:textId="174D8D8B" w:rsidR="00315E07" w:rsidRPr="00240BB9" w:rsidRDefault="0085728E" w:rsidP="00483064">
      <w:pPr>
        <w:spacing w:after="0" w:line="240" w:lineRule="auto"/>
        <w:jc w:val="center"/>
        <w:rPr>
          <w:rFonts w:ascii="Times New Roman" w:hAnsi="Times New Roman" w:cs="Times New Roman"/>
          <w:i/>
          <w:sz w:val="24"/>
          <w:szCs w:val="24"/>
        </w:rPr>
      </w:pPr>
      <w:r w:rsidRPr="00240BB9">
        <w:rPr>
          <w:rFonts w:ascii="Times New Roman" w:hAnsi="Times New Roman" w:cs="Times New Roman"/>
          <w:i/>
          <w:sz w:val="24"/>
          <w:szCs w:val="24"/>
        </w:rPr>
        <w:t>(Votación nominal)</w:t>
      </w:r>
    </w:p>
    <w:p w14:paraId="153BC758" w14:textId="77777777" w:rsidR="00E10C76" w:rsidRPr="00240BB9" w:rsidRDefault="00E10C76" w:rsidP="00483064">
      <w:pPr>
        <w:spacing w:after="0" w:line="240" w:lineRule="auto"/>
        <w:jc w:val="center"/>
        <w:rPr>
          <w:rFonts w:ascii="Times New Roman" w:hAnsi="Times New Roman" w:cs="Times New Roman"/>
          <w:i/>
          <w:sz w:val="24"/>
          <w:szCs w:val="24"/>
        </w:rPr>
      </w:pPr>
    </w:p>
    <w:p w14:paraId="42AFFF22" w14:textId="315B3723" w:rsidR="008A3F63" w:rsidRPr="00240BB9" w:rsidRDefault="0085728E"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b/>
          <w:bCs/>
          <w:sz w:val="24"/>
          <w:szCs w:val="24"/>
        </w:rPr>
        <w:t>SECRETARIO DIP. JUAN PABLO VILLAG</w:t>
      </w:r>
      <w:r w:rsidR="00EC5C33" w:rsidRPr="00240BB9">
        <w:rPr>
          <w:rFonts w:ascii="Times New Roman" w:hAnsi="Times New Roman" w:cs="Times New Roman"/>
          <w:b/>
          <w:bCs/>
          <w:sz w:val="24"/>
          <w:szCs w:val="24"/>
        </w:rPr>
        <w:t>Ó</w:t>
      </w:r>
      <w:r w:rsidRPr="00240BB9">
        <w:rPr>
          <w:rFonts w:ascii="Times New Roman" w:hAnsi="Times New Roman" w:cs="Times New Roman"/>
          <w:b/>
          <w:bCs/>
          <w:sz w:val="24"/>
          <w:szCs w:val="24"/>
        </w:rPr>
        <w:t>MEZ SÁNCHEZ</w:t>
      </w:r>
      <w:r w:rsidRPr="00240BB9">
        <w:rPr>
          <w:rFonts w:ascii="Times New Roman" w:hAnsi="Times New Roman" w:cs="Times New Roman"/>
          <w:sz w:val="24"/>
          <w:szCs w:val="24"/>
        </w:rPr>
        <w:t>.</w:t>
      </w:r>
      <w:r w:rsidR="008A3F63" w:rsidRPr="00240BB9">
        <w:rPr>
          <w:rFonts w:ascii="Times New Roman" w:hAnsi="Times New Roman" w:cs="Times New Roman"/>
          <w:color w:val="1F497D" w:themeColor="text2"/>
          <w:sz w:val="24"/>
          <w:szCs w:val="24"/>
        </w:rPr>
        <w:t xml:space="preserve"> </w:t>
      </w:r>
      <w:r w:rsidR="008A3F63" w:rsidRPr="00240BB9">
        <w:rPr>
          <w:rFonts w:ascii="Times New Roman" w:hAnsi="Times New Roman" w:cs="Times New Roman"/>
          <w:sz w:val="24"/>
          <w:szCs w:val="24"/>
        </w:rPr>
        <w:t xml:space="preserve">Pregunto, si alguna diputada o diputado que se encuentra en línea </w:t>
      </w:r>
      <w:r w:rsidRPr="00240BB9">
        <w:rPr>
          <w:rFonts w:ascii="Times New Roman" w:hAnsi="Times New Roman" w:cs="Times New Roman"/>
          <w:sz w:val="24"/>
          <w:szCs w:val="24"/>
        </w:rPr>
        <w:t>¿F</w:t>
      </w:r>
      <w:r w:rsidR="008A3F63" w:rsidRPr="00240BB9">
        <w:rPr>
          <w:rFonts w:ascii="Times New Roman" w:hAnsi="Times New Roman" w:cs="Times New Roman"/>
          <w:sz w:val="24"/>
          <w:szCs w:val="24"/>
        </w:rPr>
        <w:t>alta de emitir su voto</w:t>
      </w:r>
      <w:r w:rsidRPr="00240BB9">
        <w:rPr>
          <w:rFonts w:ascii="Times New Roman" w:hAnsi="Times New Roman" w:cs="Times New Roman"/>
          <w:sz w:val="24"/>
          <w:szCs w:val="24"/>
        </w:rPr>
        <w:t>?</w:t>
      </w:r>
      <w:r w:rsidR="008A3F63" w:rsidRPr="00240BB9">
        <w:rPr>
          <w:rFonts w:ascii="Times New Roman" w:hAnsi="Times New Roman" w:cs="Times New Roman"/>
          <w:sz w:val="24"/>
          <w:szCs w:val="24"/>
        </w:rPr>
        <w:t xml:space="preserve"> </w:t>
      </w:r>
      <w:r w:rsidRPr="00240BB9">
        <w:rPr>
          <w:rFonts w:ascii="Times New Roman" w:hAnsi="Times New Roman" w:cs="Times New Roman"/>
          <w:sz w:val="24"/>
          <w:szCs w:val="24"/>
        </w:rPr>
        <w:t>A</w:t>
      </w:r>
      <w:r w:rsidR="008A3F63" w:rsidRPr="00240BB9">
        <w:rPr>
          <w:rFonts w:ascii="Times New Roman" w:hAnsi="Times New Roman" w:cs="Times New Roman"/>
          <w:sz w:val="24"/>
          <w:szCs w:val="24"/>
        </w:rPr>
        <w:t>lguno de los presentes.</w:t>
      </w:r>
    </w:p>
    <w:p w14:paraId="135F0E16" w14:textId="77777777" w:rsidR="00E10C76" w:rsidRPr="00240BB9" w:rsidRDefault="00E10C76" w:rsidP="00483064">
      <w:pPr>
        <w:spacing w:after="0" w:line="240" w:lineRule="auto"/>
        <w:jc w:val="both"/>
        <w:rPr>
          <w:rFonts w:ascii="Times New Roman" w:hAnsi="Times New Roman" w:cs="Times New Roman"/>
          <w:sz w:val="24"/>
          <w:szCs w:val="24"/>
        </w:rPr>
      </w:pPr>
    </w:p>
    <w:p w14:paraId="74DB85D4" w14:textId="40AC29B3" w:rsidR="008A3F63" w:rsidRPr="00240BB9" w:rsidRDefault="008A3F63" w:rsidP="00483064">
      <w:pPr>
        <w:pStyle w:val="Sinespaciado"/>
        <w:ind w:firstLine="708"/>
        <w:jc w:val="both"/>
        <w:rPr>
          <w:rFonts w:ascii="Times New Roman" w:hAnsi="Times New Roman" w:cs="Times New Roman"/>
          <w:sz w:val="24"/>
          <w:szCs w:val="24"/>
        </w:rPr>
      </w:pPr>
      <w:r w:rsidRPr="00240BB9">
        <w:rPr>
          <w:rFonts w:ascii="Times New Roman" w:hAnsi="Times New Roman" w:cs="Times New Roman"/>
          <w:sz w:val="24"/>
          <w:szCs w:val="24"/>
        </w:rPr>
        <w:t xml:space="preserve">Presidente, le informo que el </w:t>
      </w:r>
      <w:r w:rsidR="007F5722" w:rsidRPr="00240BB9">
        <w:rPr>
          <w:rFonts w:ascii="Times New Roman" w:hAnsi="Times New Roman" w:cs="Times New Roman"/>
          <w:sz w:val="24"/>
          <w:szCs w:val="24"/>
        </w:rPr>
        <w:t>dictamen y el proyecto de decreto h</w:t>
      </w:r>
      <w:r w:rsidRPr="00240BB9">
        <w:rPr>
          <w:rFonts w:ascii="Times New Roman" w:hAnsi="Times New Roman" w:cs="Times New Roman"/>
          <w:sz w:val="24"/>
          <w:szCs w:val="24"/>
        </w:rPr>
        <w:t>an sido aprobado en lo general por unanimidad de votos.</w:t>
      </w:r>
    </w:p>
    <w:p w14:paraId="27C88B59" w14:textId="77777777" w:rsidR="00E10C76" w:rsidRPr="00240BB9" w:rsidRDefault="00E10C76" w:rsidP="00483064">
      <w:pPr>
        <w:pStyle w:val="Sinespaciado"/>
        <w:ind w:firstLine="708"/>
        <w:jc w:val="both"/>
        <w:rPr>
          <w:rFonts w:ascii="Times New Roman" w:hAnsi="Times New Roman" w:cs="Times New Roman"/>
          <w:b/>
          <w:bCs/>
          <w:sz w:val="24"/>
          <w:szCs w:val="24"/>
        </w:rPr>
      </w:pPr>
    </w:p>
    <w:p w14:paraId="24AA04FD" w14:textId="5396AE92" w:rsidR="008A3F63" w:rsidRPr="00240BB9" w:rsidRDefault="0064128D" w:rsidP="00483064">
      <w:pPr>
        <w:pStyle w:val="Sinespaciado"/>
        <w:jc w:val="both"/>
        <w:rPr>
          <w:rFonts w:ascii="Times New Roman" w:hAnsi="Times New Roman" w:cs="Times New Roman"/>
          <w:sz w:val="24"/>
          <w:szCs w:val="24"/>
        </w:rPr>
      </w:pPr>
      <w:r w:rsidRPr="00240BB9">
        <w:rPr>
          <w:rFonts w:ascii="Times New Roman" w:hAnsi="Times New Roman" w:cs="Times New Roman"/>
          <w:b/>
          <w:bCs/>
          <w:sz w:val="24"/>
          <w:szCs w:val="24"/>
        </w:rPr>
        <w:t>P</w:t>
      </w:r>
      <w:r w:rsidR="008A3F63" w:rsidRPr="00240BB9">
        <w:rPr>
          <w:rFonts w:ascii="Times New Roman" w:hAnsi="Times New Roman" w:cs="Times New Roman"/>
          <w:b/>
          <w:bCs/>
          <w:sz w:val="24"/>
          <w:szCs w:val="24"/>
        </w:rPr>
        <w:t xml:space="preserve">RESIDENTE DIP. </w:t>
      </w:r>
      <w:r w:rsidR="008A3F63" w:rsidRPr="00240BB9">
        <w:rPr>
          <w:rFonts w:ascii="Times New Roman" w:hAnsi="Times New Roman" w:cs="Times New Roman"/>
          <w:b/>
          <w:bCs/>
          <w:sz w:val="24"/>
          <w:szCs w:val="24"/>
          <w:lang w:eastAsia="es-MX"/>
        </w:rPr>
        <w:t>ADRIÁN MANUEL GALICIA SALCEDA</w:t>
      </w:r>
      <w:r w:rsidR="008A3F63" w:rsidRPr="00240BB9">
        <w:rPr>
          <w:rFonts w:ascii="Times New Roman" w:hAnsi="Times New Roman" w:cs="Times New Roman"/>
          <w:sz w:val="24"/>
          <w:szCs w:val="24"/>
          <w:lang w:eastAsia="es-MX"/>
        </w:rPr>
        <w:t xml:space="preserve">. </w:t>
      </w:r>
      <w:r w:rsidR="008A3F63" w:rsidRPr="00240BB9">
        <w:rPr>
          <w:rFonts w:ascii="Times New Roman" w:hAnsi="Times New Roman" w:cs="Times New Roman"/>
          <w:sz w:val="24"/>
          <w:szCs w:val="24"/>
        </w:rPr>
        <w:t xml:space="preserve">Se tiene por aprobados en lo general y el Dictamen y el Proyecto de Decreto, se declara también su aprobación en lo particular; integrada la Comisión Estatal de Selección del Sistema Anticorrupción del Estado de México y Municipios y encontrándose, en el recinto quienes la conforman procederemos a </w:t>
      </w:r>
      <w:r w:rsidR="009D289A" w:rsidRPr="00240BB9">
        <w:rPr>
          <w:rFonts w:ascii="Times New Roman" w:hAnsi="Times New Roman" w:cs="Times New Roman"/>
          <w:sz w:val="24"/>
          <w:szCs w:val="24"/>
        </w:rPr>
        <w:t>su protesta constitucional</w:t>
      </w:r>
      <w:r w:rsidR="008A3F63" w:rsidRPr="00240BB9">
        <w:rPr>
          <w:rFonts w:ascii="Times New Roman" w:hAnsi="Times New Roman" w:cs="Times New Roman"/>
          <w:sz w:val="24"/>
          <w:szCs w:val="24"/>
        </w:rPr>
        <w:t>.</w:t>
      </w:r>
    </w:p>
    <w:p w14:paraId="56B3FDB1" w14:textId="77777777" w:rsidR="00E10C76" w:rsidRPr="00240BB9" w:rsidRDefault="00E10C76" w:rsidP="00483064">
      <w:pPr>
        <w:pStyle w:val="Sinespaciado"/>
        <w:jc w:val="both"/>
        <w:rPr>
          <w:rFonts w:ascii="Times New Roman" w:hAnsi="Times New Roman" w:cs="Times New Roman"/>
          <w:sz w:val="24"/>
          <w:szCs w:val="24"/>
        </w:rPr>
      </w:pPr>
    </w:p>
    <w:p w14:paraId="298E11D6" w14:textId="5218434B" w:rsidR="008A3F63" w:rsidRPr="00240BB9" w:rsidRDefault="008A3F63" w:rsidP="00483064">
      <w:pPr>
        <w:pStyle w:val="Sinespaciado"/>
        <w:ind w:firstLine="708"/>
        <w:jc w:val="both"/>
        <w:rPr>
          <w:rFonts w:ascii="Times New Roman" w:hAnsi="Times New Roman" w:cs="Times New Roman"/>
          <w:b/>
          <w:bCs/>
          <w:sz w:val="24"/>
          <w:szCs w:val="24"/>
        </w:rPr>
      </w:pPr>
      <w:r w:rsidRPr="00240BB9">
        <w:rPr>
          <w:rFonts w:ascii="Times New Roman" w:hAnsi="Times New Roman" w:cs="Times New Roman"/>
          <w:sz w:val="24"/>
          <w:szCs w:val="24"/>
        </w:rPr>
        <w:t>Le pido a la diputada Brenda Escamilla Sámano, los acompañe al frente de este estrado por favor.</w:t>
      </w:r>
    </w:p>
    <w:p w14:paraId="07DA85D7" w14:textId="77777777" w:rsidR="00E10C76" w:rsidRPr="00240BB9" w:rsidRDefault="00E10C76" w:rsidP="00483064">
      <w:pPr>
        <w:pStyle w:val="Sinespaciado"/>
        <w:ind w:firstLine="708"/>
        <w:jc w:val="both"/>
        <w:rPr>
          <w:rFonts w:ascii="Times New Roman" w:hAnsi="Times New Roman" w:cs="Times New Roman"/>
          <w:b/>
          <w:bCs/>
          <w:sz w:val="24"/>
          <w:szCs w:val="24"/>
        </w:rPr>
      </w:pPr>
    </w:p>
    <w:p w14:paraId="4A4F13DC" w14:textId="654D4AAA" w:rsidR="008A3F63" w:rsidRPr="00240BB9" w:rsidRDefault="003614DA" w:rsidP="00483064">
      <w:pPr>
        <w:pStyle w:val="Sinespaciado"/>
        <w:jc w:val="both"/>
        <w:rPr>
          <w:rFonts w:ascii="Times New Roman" w:hAnsi="Times New Roman" w:cs="Times New Roman"/>
          <w:sz w:val="24"/>
          <w:szCs w:val="24"/>
        </w:rPr>
      </w:pPr>
      <w:r w:rsidRPr="00240BB9">
        <w:rPr>
          <w:rFonts w:ascii="Times New Roman" w:hAnsi="Times New Roman" w:cs="Times New Roman"/>
          <w:b/>
          <w:bCs/>
          <w:sz w:val="24"/>
          <w:szCs w:val="24"/>
        </w:rPr>
        <w:t>VICEPRESIDENTA DIP. INGRID KR</w:t>
      </w:r>
      <w:r w:rsidR="00CB4716" w:rsidRPr="00240BB9">
        <w:rPr>
          <w:rFonts w:ascii="Times New Roman" w:hAnsi="Times New Roman" w:cs="Times New Roman"/>
          <w:b/>
          <w:bCs/>
          <w:sz w:val="24"/>
          <w:szCs w:val="24"/>
        </w:rPr>
        <w:t>ASOPIANI SCHEMELENSKY CASTRO</w:t>
      </w:r>
      <w:r w:rsidR="00CB4716" w:rsidRPr="00240BB9">
        <w:rPr>
          <w:rFonts w:ascii="Times New Roman" w:hAnsi="Times New Roman" w:cs="Times New Roman"/>
          <w:sz w:val="24"/>
          <w:szCs w:val="24"/>
        </w:rPr>
        <w:t>.</w:t>
      </w:r>
      <w:r w:rsidR="008A3F63" w:rsidRPr="00240BB9">
        <w:rPr>
          <w:rFonts w:ascii="Times New Roman" w:hAnsi="Times New Roman" w:cs="Times New Roman"/>
          <w:sz w:val="24"/>
          <w:szCs w:val="24"/>
        </w:rPr>
        <w:t xml:space="preserve"> Se les pide a los asistentes ponerse de pie.</w:t>
      </w:r>
    </w:p>
    <w:p w14:paraId="6136597C" w14:textId="77777777" w:rsidR="00E10C76" w:rsidRPr="00240BB9" w:rsidRDefault="00E10C76" w:rsidP="00483064">
      <w:pPr>
        <w:pStyle w:val="Sinespaciado"/>
        <w:jc w:val="both"/>
        <w:rPr>
          <w:rFonts w:ascii="Times New Roman" w:hAnsi="Times New Roman" w:cs="Times New Roman"/>
          <w:b/>
          <w:bCs/>
          <w:sz w:val="24"/>
          <w:szCs w:val="24"/>
        </w:rPr>
      </w:pPr>
    </w:p>
    <w:p w14:paraId="56B9C5F2" w14:textId="77777777" w:rsidR="008A3F63" w:rsidRPr="00240BB9" w:rsidRDefault="0064128D" w:rsidP="00483064">
      <w:pPr>
        <w:pStyle w:val="Sinespaciado"/>
        <w:jc w:val="both"/>
        <w:rPr>
          <w:rFonts w:ascii="Times New Roman" w:hAnsi="Times New Roman" w:cs="Times New Roman"/>
          <w:sz w:val="24"/>
          <w:szCs w:val="24"/>
        </w:rPr>
      </w:pPr>
      <w:r w:rsidRPr="00240BB9">
        <w:rPr>
          <w:rFonts w:ascii="Times New Roman" w:hAnsi="Times New Roman" w:cs="Times New Roman"/>
          <w:b/>
          <w:bCs/>
          <w:sz w:val="24"/>
          <w:szCs w:val="24"/>
        </w:rPr>
        <w:t>SECRETARIO DIP. JUAN PABLO VILLAGÓMEZ SÁNCHEZ</w:t>
      </w:r>
      <w:r w:rsidRPr="00240BB9">
        <w:rPr>
          <w:rFonts w:ascii="Times New Roman" w:hAnsi="Times New Roman" w:cs="Times New Roman"/>
          <w:sz w:val="24"/>
          <w:szCs w:val="24"/>
        </w:rPr>
        <w:t>.</w:t>
      </w:r>
      <w:r w:rsidR="008A3F63" w:rsidRPr="00240BB9">
        <w:rPr>
          <w:rFonts w:ascii="Times New Roman" w:hAnsi="Times New Roman" w:cs="Times New Roman"/>
          <w:sz w:val="24"/>
          <w:szCs w:val="24"/>
          <w:lang w:eastAsia="es-MX"/>
        </w:rPr>
        <w:t xml:space="preserve"> Integrantes de la Comisión Estatal de Selección del Sistema Anticorrupción del Estado de México y Municipios, Alberto López Flores, Alfredo Ochoa Mora, Susana Pichardo Pereira, Cintia Valeriano López, César </w:t>
      </w:r>
      <w:proofErr w:type="spellStart"/>
      <w:r w:rsidR="008A3F63" w:rsidRPr="00240BB9">
        <w:rPr>
          <w:rFonts w:ascii="Times New Roman" w:hAnsi="Times New Roman" w:cs="Times New Roman"/>
          <w:sz w:val="24"/>
          <w:szCs w:val="24"/>
          <w:lang w:eastAsia="es-MX"/>
        </w:rPr>
        <w:t>Villafán</w:t>
      </w:r>
      <w:proofErr w:type="spellEnd"/>
      <w:r w:rsidR="008A3F63" w:rsidRPr="00240BB9">
        <w:rPr>
          <w:rFonts w:ascii="Times New Roman" w:hAnsi="Times New Roman" w:cs="Times New Roman"/>
          <w:sz w:val="24"/>
          <w:szCs w:val="24"/>
          <w:lang w:eastAsia="es-MX"/>
        </w:rPr>
        <w:t xml:space="preserve"> Jaramillo, María Elizabeth Díaz López, Juan Clemente Juárez Casas, Lucero Isis Pérez </w:t>
      </w:r>
      <w:r w:rsidR="009413BC" w:rsidRPr="00240BB9">
        <w:rPr>
          <w:rFonts w:ascii="Times New Roman" w:hAnsi="Times New Roman" w:cs="Times New Roman"/>
          <w:sz w:val="24"/>
          <w:szCs w:val="24"/>
          <w:lang w:eastAsia="es-MX"/>
        </w:rPr>
        <w:t xml:space="preserve">Ramírez, Alejandra Romero Ortiz ¿Protestan </w:t>
      </w:r>
      <w:r w:rsidR="008A3F63" w:rsidRPr="00240BB9">
        <w:rPr>
          <w:rFonts w:ascii="Times New Roman" w:hAnsi="Times New Roman" w:cs="Times New Roman"/>
          <w:sz w:val="24"/>
          <w:szCs w:val="24"/>
          <w:lang w:eastAsia="es-MX"/>
        </w:rPr>
        <w:t xml:space="preserve">guardar y hacer guardar la Constitución Política de los </w:t>
      </w:r>
      <w:r w:rsidR="008A3F63" w:rsidRPr="00240BB9">
        <w:rPr>
          <w:rFonts w:ascii="Times New Roman" w:hAnsi="Times New Roman" w:cs="Times New Roman"/>
          <w:sz w:val="24"/>
          <w:szCs w:val="24"/>
        </w:rPr>
        <w:t>Estados Unidos Mexicanos, la Constitución Política del Estado Libre y Soberano de México, las leyes que de una y otra emanen y desempeñar leal y patrióticamente con los deberes de su encargo</w:t>
      </w:r>
      <w:r w:rsidR="004B43ED" w:rsidRPr="00240BB9">
        <w:rPr>
          <w:rFonts w:ascii="Times New Roman" w:hAnsi="Times New Roman" w:cs="Times New Roman"/>
          <w:sz w:val="24"/>
          <w:szCs w:val="24"/>
        </w:rPr>
        <w:t>?</w:t>
      </w:r>
    </w:p>
    <w:p w14:paraId="6BE369A2" w14:textId="77777777" w:rsidR="00732D24" w:rsidRPr="00240BB9" w:rsidRDefault="00732D24" w:rsidP="00483064">
      <w:pPr>
        <w:pStyle w:val="Sinespaciado"/>
        <w:jc w:val="both"/>
        <w:rPr>
          <w:rFonts w:ascii="Times New Roman" w:hAnsi="Times New Roman" w:cs="Times New Roman"/>
          <w:sz w:val="24"/>
          <w:szCs w:val="24"/>
        </w:rPr>
      </w:pPr>
    </w:p>
    <w:p w14:paraId="2FEBCBC0" w14:textId="510DA853" w:rsidR="008A3F63" w:rsidRPr="00240BB9" w:rsidRDefault="008A3F63"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b/>
          <w:sz w:val="24"/>
          <w:szCs w:val="24"/>
        </w:rPr>
        <w:t>CC</w:t>
      </w:r>
      <w:r w:rsidR="00CB4716" w:rsidRPr="00240BB9">
        <w:rPr>
          <w:rFonts w:ascii="Times New Roman" w:hAnsi="Times New Roman" w:cs="Times New Roman"/>
          <w:b/>
          <w:sz w:val="24"/>
          <w:szCs w:val="24"/>
        </w:rPr>
        <w:t>.</w:t>
      </w:r>
      <w:r w:rsidRPr="00240BB9">
        <w:rPr>
          <w:rFonts w:ascii="Times New Roman" w:hAnsi="Times New Roman" w:cs="Times New Roman"/>
          <w:b/>
          <w:sz w:val="24"/>
          <w:szCs w:val="24"/>
        </w:rPr>
        <w:t xml:space="preserve"> </w:t>
      </w:r>
      <w:r w:rsidRPr="00240BB9">
        <w:rPr>
          <w:rFonts w:ascii="Times New Roman" w:hAnsi="Times New Roman" w:cs="Times New Roman"/>
          <w:b/>
          <w:sz w:val="24"/>
          <w:szCs w:val="24"/>
          <w:lang w:eastAsia="es-MX"/>
        </w:rPr>
        <w:t>ALBERTO LÓPEZ FLORES, ALFREDO OCHOA MORA, SUSANA PICHARDO PEREIRA, CINTIA VALERIANO LÓPEZ, CÉSAR VILLAFÁN JARAMILLO, MARÍA ELIZABETH DÍAZ LÓPEZ, JUAN CLEMENTE JUÁREZ CASAS, LUCERO ISIS PÉREZ RAMÍREZ, ALEJANDRA ROMERO ORTIZ.</w:t>
      </w:r>
      <w:r w:rsidRPr="00240BB9">
        <w:rPr>
          <w:rFonts w:ascii="Times New Roman" w:hAnsi="Times New Roman" w:cs="Times New Roman"/>
          <w:sz w:val="24"/>
          <w:szCs w:val="24"/>
          <w:lang w:eastAsia="es-MX"/>
        </w:rPr>
        <w:t xml:space="preserve"> ¡Sí protesto!</w:t>
      </w:r>
    </w:p>
    <w:p w14:paraId="13FF622E" w14:textId="77777777" w:rsidR="00E10C76" w:rsidRPr="00240BB9" w:rsidRDefault="00E10C76" w:rsidP="00483064">
      <w:pPr>
        <w:pStyle w:val="Sinespaciado"/>
        <w:jc w:val="both"/>
        <w:rPr>
          <w:rFonts w:ascii="Times New Roman" w:hAnsi="Times New Roman" w:cs="Times New Roman"/>
          <w:b/>
          <w:bCs/>
          <w:sz w:val="24"/>
          <w:szCs w:val="24"/>
          <w:lang w:eastAsia="es-MX"/>
        </w:rPr>
      </w:pPr>
    </w:p>
    <w:p w14:paraId="03F461BD" w14:textId="47663303" w:rsidR="008A3F63" w:rsidRPr="00240BB9" w:rsidRDefault="008A3F63" w:rsidP="00483064">
      <w:pPr>
        <w:pStyle w:val="Sinespaciado"/>
        <w:jc w:val="both"/>
        <w:rPr>
          <w:rFonts w:ascii="Times New Roman" w:hAnsi="Times New Roman" w:cs="Times New Roman"/>
          <w:sz w:val="24"/>
          <w:szCs w:val="24"/>
        </w:rPr>
      </w:pPr>
      <w:r w:rsidRPr="00240BB9">
        <w:rPr>
          <w:rFonts w:ascii="Times New Roman" w:hAnsi="Times New Roman" w:cs="Times New Roman"/>
          <w:b/>
          <w:bCs/>
          <w:sz w:val="24"/>
          <w:szCs w:val="24"/>
          <w:lang w:eastAsia="es-MX"/>
        </w:rPr>
        <w:t xml:space="preserve">PRESIDENTE </w:t>
      </w:r>
      <w:r w:rsidRPr="00240BB9">
        <w:rPr>
          <w:rFonts w:ascii="Times New Roman" w:hAnsi="Times New Roman" w:cs="Times New Roman"/>
          <w:b/>
          <w:bCs/>
          <w:sz w:val="24"/>
          <w:szCs w:val="24"/>
        </w:rPr>
        <w:t xml:space="preserve">DIP. </w:t>
      </w:r>
      <w:r w:rsidRPr="00240BB9">
        <w:rPr>
          <w:rFonts w:ascii="Times New Roman" w:hAnsi="Times New Roman" w:cs="Times New Roman"/>
          <w:b/>
          <w:bCs/>
          <w:sz w:val="24"/>
          <w:szCs w:val="24"/>
          <w:lang w:eastAsia="es-MX"/>
        </w:rPr>
        <w:t>ADRIÁN MANUEL GALICIA SALCEDA</w:t>
      </w:r>
      <w:r w:rsidRPr="00240BB9">
        <w:rPr>
          <w:rFonts w:ascii="Times New Roman" w:hAnsi="Times New Roman" w:cs="Times New Roman"/>
          <w:sz w:val="24"/>
          <w:szCs w:val="24"/>
          <w:lang w:eastAsia="es-MX"/>
        </w:rPr>
        <w:t xml:space="preserve">. </w:t>
      </w:r>
      <w:r w:rsidR="00475816" w:rsidRPr="00240BB9">
        <w:rPr>
          <w:rFonts w:ascii="Times New Roman" w:hAnsi="Times New Roman" w:cs="Times New Roman"/>
          <w:sz w:val="24"/>
          <w:szCs w:val="24"/>
          <w:lang w:eastAsia="es-MX"/>
        </w:rPr>
        <w:t>¡</w:t>
      </w:r>
      <w:r w:rsidRPr="00240BB9">
        <w:rPr>
          <w:rFonts w:ascii="Times New Roman" w:hAnsi="Times New Roman" w:cs="Times New Roman"/>
          <w:sz w:val="24"/>
          <w:szCs w:val="24"/>
          <w:lang w:eastAsia="es-MX"/>
        </w:rPr>
        <w:t xml:space="preserve">Si no lo hicieren así que la nación y el </w:t>
      </w:r>
      <w:r w:rsidRPr="00240BB9">
        <w:rPr>
          <w:rFonts w:ascii="Times New Roman" w:hAnsi="Times New Roman" w:cs="Times New Roman"/>
          <w:sz w:val="24"/>
          <w:szCs w:val="24"/>
        </w:rPr>
        <w:t>Estado se los demande</w:t>
      </w:r>
      <w:r w:rsidR="00475816" w:rsidRPr="00240BB9">
        <w:rPr>
          <w:rFonts w:ascii="Times New Roman" w:hAnsi="Times New Roman" w:cs="Times New Roman"/>
          <w:sz w:val="24"/>
          <w:szCs w:val="24"/>
        </w:rPr>
        <w:t>!</w:t>
      </w:r>
      <w:r w:rsidRPr="00240BB9">
        <w:rPr>
          <w:rFonts w:ascii="Times New Roman" w:hAnsi="Times New Roman" w:cs="Times New Roman"/>
          <w:sz w:val="24"/>
          <w:szCs w:val="24"/>
        </w:rPr>
        <w:t xml:space="preserve"> Gracias y felicidades.</w:t>
      </w:r>
    </w:p>
    <w:p w14:paraId="36BFCBB0" w14:textId="77777777" w:rsidR="00E10C76" w:rsidRPr="00240BB9" w:rsidRDefault="00E10C76" w:rsidP="00483064">
      <w:pPr>
        <w:pStyle w:val="Sinespaciado"/>
        <w:jc w:val="both"/>
        <w:rPr>
          <w:rFonts w:ascii="Times New Roman" w:hAnsi="Times New Roman" w:cs="Times New Roman"/>
          <w:sz w:val="24"/>
          <w:szCs w:val="24"/>
        </w:rPr>
      </w:pPr>
    </w:p>
    <w:p w14:paraId="2FDDD905" w14:textId="6CDB6B48" w:rsidR="00E10C76" w:rsidRPr="00240BB9" w:rsidRDefault="008A3F63" w:rsidP="00483064">
      <w:pPr>
        <w:pStyle w:val="Sinespaciado"/>
        <w:jc w:val="both"/>
        <w:rPr>
          <w:rFonts w:ascii="Times New Roman" w:hAnsi="Times New Roman" w:cs="Times New Roman"/>
          <w:sz w:val="24"/>
          <w:szCs w:val="24"/>
        </w:rPr>
      </w:pPr>
      <w:r w:rsidRPr="00240BB9">
        <w:rPr>
          <w:rFonts w:ascii="Times New Roman" w:hAnsi="Times New Roman" w:cs="Times New Roman"/>
          <w:sz w:val="24"/>
          <w:szCs w:val="24"/>
        </w:rPr>
        <w:tab/>
        <w:t>Si nos ayuda compañera diputada a la comisión.</w:t>
      </w:r>
    </w:p>
    <w:p w14:paraId="38AF9A86" w14:textId="77777777" w:rsidR="00E10C76" w:rsidRPr="00240BB9" w:rsidRDefault="00E10C76" w:rsidP="00483064">
      <w:pPr>
        <w:pStyle w:val="Sinespaciado"/>
        <w:jc w:val="both"/>
        <w:rPr>
          <w:rFonts w:ascii="Times New Roman" w:hAnsi="Times New Roman" w:cs="Times New Roman"/>
          <w:sz w:val="24"/>
          <w:szCs w:val="24"/>
        </w:rPr>
      </w:pPr>
    </w:p>
    <w:p w14:paraId="77BEABD6" w14:textId="43C7D9C6" w:rsidR="008A3F63" w:rsidRPr="00240BB9" w:rsidRDefault="008A3F63" w:rsidP="00483064">
      <w:pPr>
        <w:pStyle w:val="Sinespaciado"/>
        <w:jc w:val="both"/>
        <w:rPr>
          <w:rFonts w:ascii="Times New Roman" w:hAnsi="Times New Roman" w:cs="Times New Roman"/>
          <w:sz w:val="24"/>
          <w:szCs w:val="24"/>
        </w:rPr>
      </w:pPr>
      <w:r w:rsidRPr="00240BB9">
        <w:rPr>
          <w:rFonts w:ascii="Times New Roman" w:hAnsi="Times New Roman" w:cs="Times New Roman"/>
          <w:sz w:val="24"/>
          <w:szCs w:val="24"/>
        </w:rPr>
        <w:tab/>
        <w:t>Continuamos con nuestra sesión, diputadas y diputados, considerando el punto número 4, el diputado Juan Pablo Villagómez leerá el dictamen formulado por la Comisión de Límites Territoriales del Estado de México y de sus Municipios, adelante diputado.</w:t>
      </w:r>
    </w:p>
    <w:p w14:paraId="64FA6BA0" w14:textId="77777777" w:rsidR="00E10C76" w:rsidRPr="00240BB9" w:rsidRDefault="00E10C76" w:rsidP="00483064">
      <w:pPr>
        <w:pStyle w:val="Sinespaciado"/>
        <w:jc w:val="both"/>
        <w:rPr>
          <w:rFonts w:ascii="Times New Roman" w:hAnsi="Times New Roman" w:cs="Times New Roman"/>
          <w:b/>
          <w:bCs/>
          <w:sz w:val="24"/>
          <w:szCs w:val="24"/>
        </w:rPr>
      </w:pPr>
    </w:p>
    <w:p w14:paraId="68D33510" w14:textId="75FFCC23" w:rsidR="008A3F63" w:rsidRPr="00240BB9" w:rsidRDefault="008A3F63" w:rsidP="00483064">
      <w:pPr>
        <w:pStyle w:val="Sinespaciado"/>
        <w:jc w:val="both"/>
        <w:rPr>
          <w:rFonts w:ascii="Times New Roman" w:hAnsi="Times New Roman" w:cs="Times New Roman"/>
          <w:sz w:val="24"/>
          <w:szCs w:val="24"/>
        </w:rPr>
      </w:pPr>
      <w:r w:rsidRPr="00240BB9">
        <w:rPr>
          <w:rFonts w:ascii="Times New Roman" w:hAnsi="Times New Roman" w:cs="Times New Roman"/>
          <w:b/>
          <w:bCs/>
          <w:sz w:val="24"/>
          <w:szCs w:val="24"/>
        </w:rPr>
        <w:t>SECRETARIO DIP. JUAN PABLO VILLAGÓMEZ SÁNCHEZ</w:t>
      </w:r>
      <w:r w:rsidRPr="00240BB9">
        <w:rPr>
          <w:rFonts w:ascii="Times New Roman" w:hAnsi="Times New Roman" w:cs="Times New Roman"/>
          <w:sz w:val="24"/>
          <w:szCs w:val="24"/>
        </w:rPr>
        <w:t>. Gracias diputado presidente, distinguidas diputadas y diputados, medios de comunicación, ciudadanos que hoy nos acompañan en las diferentes plataformas digitales, con fundamento en el artículo 81 del Reglamento del Poder Legislativo del Estado Libre y Soberano de México, me permito leer el siguiente:</w:t>
      </w:r>
    </w:p>
    <w:p w14:paraId="714753F2" w14:textId="77777777" w:rsidR="00E10C76" w:rsidRPr="00240BB9" w:rsidRDefault="00E10C76" w:rsidP="00483064">
      <w:pPr>
        <w:pStyle w:val="Sinespaciado"/>
        <w:jc w:val="both"/>
        <w:rPr>
          <w:rFonts w:ascii="Times New Roman" w:hAnsi="Times New Roman" w:cs="Times New Roman"/>
          <w:sz w:val="24"/>
          <w:szCs w:val="24"/>
        </w:rPr>
      </w:pPr>
    </w:p>
    <w:p w14:paraId="09A79EA0" w14:textId="586C6738" w:rsidR="008A3F63" w:rsidRPr="00240BB9" w:rsidRDefault="008A3F63" w:rsidP="00483064">
      <w:pPr>
        <w:pStyle w:val="Sinespaciado"/>
        <w:jc w:val="center"/>
        <w:rPr>
          <w:rFonts w:ascii="Times New Roman" w:hAnsi="Times New Roman" w:cs="Times New Roman"/>
          <w:sz w:val="24"/>
          <w:szCs w:val="24"/>
        </w:rPr>
      </w:pPr>
      <w:r w:rsidRPr="00240BB9">
        <w:rPr>
          <w:rFonts w:ascii="Times New Roman" w:hAnsi="Times New Roman" w:cs="Times New Roman"/>
          <w:sz w:val="24"/>
          <w:szCs w:val="24"/>
        </w:rPr>
        <w:t>DICTAMEN</w:t>
      </w:r>
    </w:p>
    <w:p w14:paraId="51C0B65F" w14:textId="77777777" w:rsidR="00E10C76" w:rsidRPr="00240BB9" w:rsidRDefault="00E10C76" w:rsidP="00483064">
      <w:pPr>
        <w:pStyle w:val="Sinespaciado"/>
        <w:jc w:val="center"/>
        <w:rPr>
          <w:rFonts w:ascii="Times New Roman" w:hAnsi="Times New Roman" w:cs="Times New Roman"/>
          <w:sz w:val="24"/>
          <w:szCs w:val="24"/>
        </w:rPr>
      </w:pPr>
    </w:p>
    <w:p w14:paraId="7E7D249B" w14:textId="69212AFC" w:rsidR="008A3F63" w:rsidRPr="00240BB9" w:rsidRDefault="008A3F63" w:rsidP="00483064">
      <w:pPr>
        <w:pStyle w:val="Sinespaciado"/>
        <w:jc w:val="both"/>
        <w:rPr>
          <w:rFonts w:ascii="Times New Roman" w:hAnsi="Times New Roman" w:cs="Times New Roman"/>
          <w:sz w:val="24"/>
          <w:szCs w:val="24"/>
        </w:rPr>
      </w:pPr>
      <w:r w:rsidRPr="00240BB9">
        <w:rPr>
          <w:rFonts w:ascii="Times New Roman" w:hAnsi="Times New Roman" w:cs="Times New Roman"/>
          <w:sz w:val="24"/>
          <w:szCs w:val="24"/>
        </w:rPr>
        <w:tab/>
        <w:t>Honorable Asamblea.</w:t>
      </w:r>
    </w:p>
    <w:p w14:paraId="387AE289" w14:textId="77777777" w:rsidR="00E10C76" w:rsidRPr="00240BB9" w:rsidRDefault="00E10C76" w:rsidP="00483064">
      <w:pPr>
        <w:pStyle w:val="Sinespaciado"/>
        <w:jc w:val="both"/>
        <w:rPr>
          <w:rFonts w:ascii="Times New Roman" w:hAnsi="Times New Roman" w:cs="Times New Roman"/>
          <w:sz w:val="24"/>
          <w:szCs w:val="24"/>
        </w:rPr>
      </w:pPr>
    </w:p>
    <w:p w14:paraId="21F24F43" w14:textId="5D516534" w:rsidR="008A3F63" w:rsidRPr="00240BB9" w:rsidRDefault="008A3F63" w:rsidP="00483064">
      <w:pPr>
        <w:pStyle w:val="Sinespaciado"/>
        <w:jc w:val="both"/>
        <w:rPr>
          <w:rFonts w:ascii="Times New Roman" w:hAnsi="Times New Roman" w:cs="Times New Roman"/>
          <w:sz w:val="24"/>
          <w:szCs w:val="24"/>
        </w:rPr>
      </w:pPr>
      <w:r w:rsidRPr="00240BB9">
        <w:rPr>
          <w:rFonts w:ascii="Times New Roman" w:hAnsi="Times New Roman" w:cs="Times New Roman"/>
          <w:sz w:val="24"/>
          <w:szCs w:val="24"/>
        </w:rPr>
        <w:tab/>
        <w:t xml:space="preserve">La Presidencia de la Diputación Permanente de la LX Legislatura en fecha 30 de mayo del 2019, remitió a la Comisión Legislativa de Límites Territoriales del Estado de México y sus Municipios, la solicitud del inicio del procedimiento del diferendo limítrofe intermunicipal entre los municipios de Cuautitlán y Cuautitlán Izcalli. </w:t>
      </w:r>
    </w:p>
    <w:p w14:paraId="16A46804" w14:textId="77777777" w:rsidR="00E10C76" w:rsidRPr="00240BB9" w:rsidRDefault="00E10C76" w:rsidP="00483064">
      <w:pPr>
        <w:pStyle w:val="Sinespaciado"/>
        <w:jc w:val="both"/>
        <w:rPr>
          <w:rFonts w:ascii="Times New Roman" w:hAnsi="Times New Roman" w:cs="Times New Roman"/>
          <w:sz w:val="24"/>
          <w:szCs w:val="24"/>
        </w:rPr>
      </w:pPr>
    </w:p>
    <w:p w14:paraId="67D7880B" w14:textId="3C37190D" w:rsidR="008A3F63" w:rsidRPr="00240BB9" w:rsidRDefault="008A3F63" w:rsidP="00483064">
      <w:pPr>
        <w:pStyle w:val="Sinespaciado"/>
        <w:jc w:val="both"/>
        <w:rPr>
          <w:rFonts w:ascii="Times New Roman" w:hAnsi="Times New Roman" w:cs="Times New Roman"/>
          <w:sz w:val="24"/>
          <w:szCs w:val="24"/>
        </w:rPr>
      </w:pPr>
      <w:r w:rsidRPr="00240BB9">
        <w:rPr>
          <w:rFonts w:ascii="Times New Roman" w:hAnsi="Times New Roman" w:cs="Times New Roman"/>
          <w:sz w:val="24"/>
          <w:szCs w:val="24"/>
        </w:rPr>
        <w:tab/>
        <w:t>En cumplimiento de lo acordado, en relación con la solicitud presentada, los integrantes de la Comisión Legislativa de Límites Territoriales del Estado de México y sus Municipios, realizamos el estudio correspondiente y después de haber concluido su discusión, nos permitimos con sustento en lo establecido en los artículos 124 de la Constitución Política de los Estados Unidos Mexicanos, 61, fracción XXV y 112 de la Constitución Política del Estado Libre y Soberano de México, 68,69, fracción XXV, 70, 72, 78 y 82 de la Ley Orgánica del Poder Legislativo del Estado Libre y Soberano de México, 1, 13, 13 A, fracción XXV, 15, 70, 73, 78, 79 y 80 del Reglamento del Poder Legislativo del Estado Libre y Soberano de México, en relación con los artículos 1, 2, 3, fracción IV, 4, 6, 40, 41, 42 y del 45 al 60 de la Ley Reglamentaria de las fracciones XXV y XXVI del artículo 61, de la Constitución Política del Estado Libre y Soberano de México, someter a la aprobación de la Legislatura en Pleno el siguiente:</w:t>
      </w:r>
    </w:p>
    <w:p w14:paraId="28C8D906" w14:textId="77777777" w:rsidR="00E10C76" w:rsidRPr="00240BB9" w:rsidRDefault="00E10C76" w:rsidP="00483064">
      <w:pPr>
        <w:pStyle w:val="Sinespaciado"/>
        <w:jc w:val="both"/>
        <w:rPr>
          <w:rFonts w:ascii="Times New Roman" w:hAnsi="Times New Roman" w:cs="Times New Roman"/>
          <w:sz w:val="24"/>
          <w:szCs w:val="24"/>
        </w:rPr>
      </w:pPr>
    </w:p>
    <w:p w14:paraId="528AEB81" w14:textId="77777777" w:rsidR="008A3F63" w:rsidRPr="00240BB9" w:rsidRDefault="00874834" w:rsidP="00483064">
      <w:pPr>
        <w:pStyle w:val="Sinespaciado"/>
        <w:jc w:val="center"/>
        <w:rPr>
          <w:rFonts w:ascii="Times New Roman" w:hAnsi="Times New Roman" w:cs="Times New Roman"/>
          <w:sz w:val="24"/>
          <w:szCs w:val="24"/>
        </w:rPr>
      </w:pPr>
      <w:r w:rsidRPr="00240BB9">
        <w:rPr>
          <w:rFonts w:ascii="Times New Roman" w:hAnsi="Times New Roman" w:cs="Times New Roman"/>
          <w:sz w:val="24"/>
          <w:szCs w:val="24"/>
        </w:rPr>
        <w:t>DICTAMEN</w:t>
      </w:r>
    </w:p>
    <w:p w14:paraId="3679A814" w14:textId="3C3A71BA" w:rsidR="008A3F63" w:rsidRPr="00240BB9" w:rsidRDefault="008A3F63" w:rsidP="00483064">
      <w:pPr>
        <w:pStyle w:val="Sinespaciado"/>
        <w:jc w:val="both"/>
        <w:rPr>
          <w:rFonts w:ascii="Times New Roman" w:hAnsi="Times New Roman" w:cs="Times New Roman"/>
          <w:sz w:val="24"/>
          <w:szCs w:val="24"/>
        </w:rPr>
      </w:pPr>
      <w:r w:rsidRPr="00240BB9">
        <w:rPr>
          <w:rFonts w:ascii="Times New Roman" w:hAnsi="Times New Roman" w:cs="Times New Roman"/>
          <w:sz w:val="24"/>
          <w:szCs w:val="24"/>
        </w:rPr>
        <w:t>ANTECEDENTES</w:t>
      </w:r>
    </w:p>
    <w:p w14:paraId="2929CF67" w14:textId="77777777" w:rsidR="00E10C76" w:rsidRPr="00240BB9" w:rsidRDefault="00E10C76" w:rsidP="00483064">
      <w:pPr>
        <w:pStyle w:val="Sinespaciado"/>
        <w:jc w:val="both"/>
        <w:rPr>
          <w:rFonts w:ascii="Times New Roman" w:hAnsi="Times New Roman" w:cs="Times New Roman"/>
          <w:sz w:val="24"/>
          <w:szCs w:val="24"/>
        </w:rPr>
      </w:pPr>
    </w:p>
    <w:p w14:paraId="7431D689" w14:textId="44066C4C" w:rsidR="008A3F63" w:rsidRPr="00240BB9" w:rsidRDefault="008A3F63"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sz w:val="24"/>
          <w:szCs w:val="24"/>
        </w:rPr>
        <w:tab/>
        <w:t>PRIMERO. Con fundamento en lo previsto por los artículos 48, 50 fracción IV, 52 y 53 fracción I de la Ley Orgánica Municipal del Estado de México, en relación a los artículos 6, 40, 41, 42, de la Ley Reglamentaria de las fracciones XXV y XXVI del artículo 61 de la Constitución Política del Estado Libre y Soberano de México, en fecha 25 de marzo del 2019</w:t>
      </w:r>
      <w:r w:rsidR="000236F3" w:rsidRPr="00240BB9">
        <w:rPr>
          <w:rFonts w:ascii="Times New Roman" w:hAnsi="Times New Roman" w:cs="Times New Roman"/>
          <w:sz w:val="24"/>
          <w:szCs w:val="24"/>
        </w:rPr>
        <w:t xml:space="preserve"> </w:t>
      </w:r>
      <w:r w:rsidR="009D4B7A" w:rsidRPr="00240BB9">
        <w:rPr>
          <w:rFonts w:ascii="Times New Roman" w:hAnsi="Times New Roman" w:cs="Times New Roman"/>
          <w:sz w:val="24"/>
          <w:szCs w:val="24"/>
        </w:rPr>
        <w:t>e</w:t>
      </w:r>
      <w:r w:rsidRPr="00240BB9">
        <w:rPr>
          <w:rFonts w:ascii="Times New Roman" w:hAnsi="Times New Roman" w:cs="Times New Roman"/>
          <w:sz w:val="24"/>
          <w:szCs w:val="24"/>
          <w:lang w:eastAsia="es-MX"/>
        </w:rPr>
        <w:t>l municipio de Cuautitlán, Estado de México, a través de sus representantes los ciudadanos Licenciado Mario Ariel Juárez Rodríguez, Presidente Municipal y Sandra Hernández Arellano, Sindica Municipal con la personalidad acreditadas mediante las constancias de mayoría expedidas a su favor por el Instituto Electoral del Estado de México, promoviera un escrito dirigido al diputado Presidente de la LX Legislatura del Estado de México, mediante el cual solicitaron el inicio del procedimiento para la solución de diferendo limítrofe intermunicipal en contra del municipio de Cuautitlán Izcalli.</w:t>
      </w:r>
    </w:p>
    <w:p w14:paraId="45757D32" w14:textId="77777777" w:rsidR="00E10C76" w:rsidRPr="00240BB9" w:rsidRDefault="00E10C76" w:rsidP="00483064">
      <w:pPr>
        <w:pStyle w:val="Sinespaciado"/>
        <w:jc w:val="both"/>
        <w:rPr>
          <w:rFonts w:ascii="Times New Roman" w:hAnsi="Times New Roman" w:cs="Times New Roman"/>
          <w:sz w:val="24"/>
          <w:szCs w:val="24"/>
          <w:lang w:eastAsia="es-MX"/>
        </w:rPr>
      </w:pPr>
    </w:p>
    <w:p w14:paraId="37004CB7" w14:textId="4750BBFC" w:rsidR="008A3F63" w:rsidRPr="00240BB9" w:rsidRDefault="008A3F63"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 xml:space="preserve">SEGUNDO. En términos de lo previsto en los artículos 47, fracción VIII, 51 y 55, fracción VII de la Ley Orgánica del Poder Legislativo del Estado Libre y Soberano de México, en sesión extraordinaria de fecha 30 de mayo de 2019, el Presidente en turno de la LX Legislatura del Estado </w:t>
      </w:r>
      <w:r w:rsidRPr="00240BB9">
        <w:rPr>
          <w:rFonts w:ascii="Times New Roman" w:hAnsi="Times New Roman" w:cs="Times New Roman"/>
          <w:sz w:val="24"/>
          <w:szCs w:val="24"/>
          <w:lang w:eastAsia="es-MX"/>
        </w:rPr>
        <w:lastRenderedPageBreak/>
        <w:t>Soberano de México, dio cuenta al Pleno de la Legislatura de la solicitud de procedimiento para la solución de diferendo limítrofe intermunicipal entre los municipios de Cuautitlán y Cuautitlán Izcalli, acuerdo y solicitud tornados a la Presidencia de la Diputación Permanente de la LX Legislatura, al Presidente de la Comisión Legislativa de Límites Territoriales del Estado de México y sus municipios en fecha 10 de junio de 2019.</w:t>
      </w:r>
    </w:p>
    <w:p w14:paraId="7F487DB2" w14:textId="77777777" w:rsidR="00E10C76" w:rsidRPr="00240BB9" w:rsidRDefault="00E10C76" w:rsidP="00483064">
      <w:pPr>
        <w:pStyle w:val="Sinespaciado"/>
        <w:ind w:firstLine="708"/>
        <w:jc w:val="both"/>
        <w:rPr>
          <w:rFonts w:ascii="Times New Roman" w:hAnsi="Times New Roman" w:cs="Times New Roman"/>
          <w:sz w:val="24"/>
          <w:szCs w:val="24"/>
          <w:lang w:eastAsia="es-MX"/>
        </w:rPr>
      </w:pPr>
    </w:p>
    <w:p w14:paraId="218BE791" w14:textId="1B0B1CFD" w:rsidR="008A3F63" w:rsidRPr="00240BB9" w:rsidRDefault="008A3F63" w:rsidP="00483064">
      <w:pPr>
        <w:pStyle w:val="Sinespaciado"/>
        <w:jc w:val="center"/>
        <w:rPr>
          <w:rFonts w:ascii="Times New Roman" w:hAnsi="Times New Roman" w:cs="Times New Roman"/>
          <w:sz w:val="24"/>
          <w:szCs w:val="24"/>
          <w:lang w:eastAsia="es-MX"/>
        </w:rPr>
      </w:pPr>
      <w:r w:rsidRPr="00240BB9">
        <w:rPr>
          <w:rFonts w:ascii="Times New Roman" w:hAnsi="Times New Roman" w:cs="Times New Roman"/>
          <w:sz w:val="24"/>
          <w:szCs w:val="24"/>
          <w:lang w:eastAsia="es-MX"/>
        </w:rPr>
        <w:t>RESOLUTIVOS</w:t>
      </w:r>
    </w:p>
    <w:p w14:paraId="1463CB30" w14:textId="77777777" w:rsidR="00E10C76" w:rsidRPr="00240BB9" w:rsidRDefault="00E10C76" w:rsidP="00483064">
      <w:pPr>
        <w:pStyle w:val="Sinespaciado"/>
        <w:jc w:val="center"/>
        <w:rPr>
          <w:rFonts w:ascii="Times New Roman" w:hAnsi="Times New Roman" w:cs="Times New Roman"/>
          <w:sz w:val="24"/>
          <w:szCs w:val="24"/>
          <w:lang w:eastAsia="es-MX"/>
        </w:rPr>
      </w:pPr>
    </w:p>
    <w:p w14:paraId="0F3F6C69" w14:textId="5376A988" w:rsidR="008A3F63" w:rsidRPr="00240BB9" w:rsidRDefault="008A3F63"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 xml:space="preserve">PRIMERO. La LX Legislatura del Estado Libre y Soberano de México, siendo competente para conocer y resolver del procedimiento de diferendo limítrofe intermunicipal entre los municipios de Cuautitlán y Cuautitlán Izcalli, con fundamento lo dispuesto en el artículo 61 fracción I, XXV y XXVI de la Constitución Política del Estado Libre de México, XXVII, perdón de la Constitución Política del Estado Libre y Soberano de México, 13A fracción XXV, inciso a) del Reglamento del Poder Legislativo del Estado Libre y Soberano de México. </w:t>
      </w:r>
    </w:p>
    <w:p w14:paraId="0A52AFFC" w14:textId="77777777" w:rsidR="00E10C76" w:rsidRPr="00240BB9" w:rsidRDefault="00E10C76" w:rsidP="00483064">
      <w:pPr>
        <w:pStyle w:val="Sinespaciado"/>
        <w:ind w:firstLine="708"/>
        <w:jc w:val="both"/>
        <w:rPr>
          <w:rFonts w:ascii="Times New Roman" w:hAnsi="Times New Roman" w:cs="Times New Roman"/>
          <w:sz w:val="24"/>
          <w:szCs w:val="24"/>
          <w:lang w:eastAsia="es-MX"/>
        </w:rPr>
      </w:pPr>
    </w:p>
    <w:p w14:paraId="0F2EBD9B" w14:textId="21360767" w:rsidR="008A3F63" w:rsidRPr="00240BB9" w:rsidRDefault="008A3F63"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 xml:space="preserve">En relación con los artículos 1, 2, 3 fracción IV, 4, 6, 40, 41, 42 45 fracción VI, 46, 47, 50, 51, 52, 53 54 de la Ley Reglamentaria de las fracciones XXV y XXVI del artículo 61 de la Constitución Política del Estado Libre y Soberano de México, se resuelve el conflicto de límites territoriales, sometiendo a la competencia de la LX Legislatura del Estado de México, por lo que se reconoce que el poblado de San Mateo Iztacalco y Ejido de San Mateo Iztacalco, con sus comunidades, La Capilla y El Sabino forman parte del municipio de Cuautitlán y que su delimitación territorial corresponde a lo indicado en el plano de levantamiento topográfico elaborado por la Comisión de Límites Territorial del Estado de México y sus Municipios de la LX Legislatura del Estado de México. </w:t>
      </w:r>
    </w:p>
    <w:p w14:paraId="30C6BE61" w14:textId="77777777" w:rsidR="00E10C76" w:rsidRPr="00240BB9" w:rsidRDefault="00E10C76" w:rsidP="00483064">
      <w:pPr>
        <w:pStyle w:val="Sinespaciado"/>
        <w:ind w:firstLine="708"/>
        <w:jc w:val="both"/>
        <w:rPr>
          <w:rFonts w:ascii="Times New Roman" w:hAnsi="Times New Roman" w:cs="Times New Roman"/>
          <w:sz w:val="24"/>
          <w:szCs w:val="24"/>
          <w:lang w:eastAsia="es-MX"/>
        </w:rPr>
      </w:pPr>
    </w:p>
    <w:p w14:paraId="0F2CA566" w14:textId="53825F69" w:rsidR="00CD15D1" w:rsidRPr="00240BB9" w:rsidRDefault="008A3F63"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 xml:space="preserve">SEGUNDO. La línea que da solución al diferendo limítrofe entre los municipios de Cuautitlán y Cuautitlán Izcalli, reubicando al poblado de San Mateo y El Ejido de San Mateo Iztacalco con sus comunidades La Capilla y El Sabino al municipio de Cuautitlán, inicia en el vértice marcado en el plano topográfico con el número 1 con coordenadas UTM </w:t>
      </w:r>
      <w:proofErr w:type="spellStart"/>
      <w:r w:rsidRPr="00240BB9">
        <w:rPr>
          <w:rFonts w:ascii="Times New Roman" w:hAnsi="Times New Roman" w:cs="Times New Roman"/>
          <w:sz w:val="24"/>
          <w:szCs w:val="24"/>
          <w:lang w:eastAsia="es-MX"/>
        </w:rPr>
        <w:t>Datum</w:t>
      </w:r>
      <w:proofErr w:type="spellEnd"/>
      <w:r w:rsidRPr="00240BB9">
        <w:rPr>
          <w:rFonts w:ascii="Times New Roman" w:hAnsi="Times New Roman" w:cs="Times New Roman"/>
          <w:sz w:val="24"/>
          <w:szCs w:val="24"/>
          <w:lang w:eastAsia="es-MX"/>
        </w:rPr>
        <w:t xml:space="preserve"> WGS 84 47, 97 97 junto a 29 metros este y 21 74 746.66 metros norte en la Avenida Guadalupe de este punto, la línea limítrofe continúa con rumbo noroeste por la Avenida Guadalupe, para hacer un quiebre con rumbo noroeste para llegar al vértice número tres en la calle Puente de Álamos, continúa con el mismo rumbo hasta el vértice número cinco por la calle Puente Los Álamos cruza la autopista México Querétaro con rumbo noroeste, llegando al vértice número </w:t>
      </w:r>
      <w:r w:rsidR="00CD15D1" w:rsidRPr="00240BB9">
        <w:rPr>
          <w:rFonts w:ascii="Times New Roman" w:hAnsi="Times New Roman" w:cs="Times New Roman"/>
          <w:sz w:val="24"/>
          <w:szCs w:val="24"/>
          <w:lang w:eastAsia="es-MX"/>
        </w:rPr>
        <w:t>6</w:t>
      </w:r>
      <w:r w:rsidRPr="00240BB9">
        <w:rPr>
          <w:rFonts w:ascii="Times New Roman" w:hAnsi="Times New Roman" w:cs="Times New Roman"/>
          <w:sz w:val="24"/>
          <w:szCs w:val="24"/>
          <w:lang w:eastAsia="es-MX"/>
        </w:rPr>
        <w:t>, de este punto cruza nuevamente la autopista México Querétaro con rumbo noreste, pasando por los vértices 7, 8, 9, 10, 11, 12, 13, 14, 15, 16 y 17 para llegar al vértice marcado en el plano topográfico con el número dieciocho en la calle Pino Suárez, la línea limítrofe sigue con rumbo sureste pasando por el vértice número 19, hasta llegar al vértice 20, tomando el rumbo noreste, recorriendo una distancia 19.27 metros para llegar al vértice número 21, de este vértice continúa con rumbo sureste para llegar al vértice número 25, pasando por los vértices 22, 23 y 24, continúa por la calle El Sabino en dirección noreste, pasando por el vértice número 26, para llegar al vértice número 27, quiebra a la izquierda con rumbo noroeste, a un costado de la calle Río Diamante del vértice número 27 al vértice número 35, recorriendo los vértices 28, 29, 30, 31</w:t>
      </w:r>
      <w:r w:rsidR="00CD15D1" w:rsidRPr="00240BB9">
        <w:rPr>
          <w:rFonts w:ascii="Times New Roman" w:hAnsi="Times New Roman" w:cs="Times New Roman"/>
          <w:sz w:val="24"/>
          <w:szCs w:val="24"/>
          <w:lang w:eastAsia="es-MX"/>
        </w:rPr>
        <w:t>, 32, 33</w:t>
      </w:r>
      <w:r w:rsidR="0044241E" w:rsidRPr="00240BB9">
        <w:rPr>
          <w:rFonts w:ascii="Times New Roman" w:hAnsi="Times New Roman" w:cs="Times New Roman"/>
          <w:sz w:val="24"/>
          <w:szCs w:val="24"/>
          <w:lang w:eastAsia="es-MX"/>
        </w:rPr>
        <w:t xml:space="preserve"> y 3</w:t>
      </w:r>
      <w:r w:rsidR="00CD15D1" w:rsidRPr="00240BB9">
        <w:rPr>
          <w:rFonts w:ascii="Times New Roman" w:hAnsi="Times New Roman" w:cs="Times New Roman"/>
          <w:sz w:val="24"/>
          <w:szCs w:val="24"/>
          <w:lang w:eastAsia="es-MX"/>
        </w:rPr>
        <w:t xml:space="preserve">4, quiebra con rumbo </w:t>
      </w:r>
      <w:r w:rsidR="00CD19AA" w:rsidRPr="00240BB9">
        <w:rPr>
          <w:rFonts w:ascii="Times New Roman" w:hAnsi="Times New Roman" w:cs="Times New Roman"/>
          <w:sz w:val="24"/>
          <w:szCs w:val="24"/>
          <w:lang w:eastAsia="es-MX"/>
        </w:rPr>
        <w:t xml:space="preserve">noreste con la </w:t>
      </w:r>
      <w:r w:rsidR="00CD15D1" w:rsidRPr="00240BB9">
        <w:rPr>
          <w:rFonts w:ascii="Times New Roman" w:hAnsi="Times New Roman" w:cs="Times New Roman"/>
          <w:sz w:val="24"/>
          <w:szCs w:val="24"/>
          <w:lang w:eastAsia="es-MX"/>
        </w:rPr>
        <w:t xml:space="preserve">calle Pino Suárez, pasando por los números 36 y 37 hasta llegar al vértice número 38, continuando en la misma dirección recorriendo los vértices número 39 al vértice número 43, hace un quiebre en dirección noroeste comprendiendo los vértices 44 y 45 cursando la calle Emisor Poniente, nuevamente hace quiebre con rumbo noroeste recorriendo una distancia de 113.11 metros hasta el vértice número 46 para seguir en dirección suroeste hasta el vértice número 52 </w:t>
      </w:r>
      <w:r w:rsidR="00CD15D1" w:rsidRPr="00240BB9">
        <w:rPr>
          <w:rFonts w:ascii="Times New Roman" w:hAnsi="Times New Roman" w:cs="Times New Roman"/>
          <w:sz w:val="24"/>
          <w:szCs w:val="24"/>
          <w:lang w:eastAsia="es-MX"/>
        </w:rPr>
        <w:lastRenderedPageBreak/>
        <w:t>comprendiendo los vértices 47, 48, 49, 50 y 51 de este vértice nuevamente hace un quiebre con rumbo noreste recorriendo los vértices 53, 54, 55 hasta el vértice número 56 en la calle Curtidores.</w:t>
      </w:r>
    </w:p>
    <w:p w14:paraId="4B93269F" w14:textId="77777777" w:rsidR="00E10C76" w:rsidRPr="00240BB9" w:rsidRDefault="00E10C76" w:rsidP="00483064">
      <w:pPr>
        <w:pStyle w:val="Sinespaciado"/>
        <w:ind w:firstLine="708"/>
        <w:jc w:val="both"/>
        <w:rPr>
          <w:rFonts w:ascii="Times New Roman" w:hAnsi="Times New Roman" w:cs="Times New Roman"/>
          <w:sz w:val="24"/>
          <w:szCs w:val="24"/>
          <w:lang w:eastAsia="es-MX"/>
        </w:rPr>
      </w:pPr>
    </w:p>
    <w:p w14:paraId="3ED1F579" w14:textId="673D75AE" w:rsidR="00CD15D1" w:rsidRPr="00240BB9" w:rsidRDefault="00CD15D1"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Prosigue en dirección sureste hasta el vértice señalado en el plano topográfico en el número 65 para ello cruza la calle y canal Emisor Poniente recorriendo los vértices 57, 58, 59, 60, 61 y 62 continúa en dirección suroeste y a una distancia de 182.17 metros se localiza el vértice número 64, de este vértice hace un quiebre con dirección sureste del vértice 64 al vértice número 70, recorriendo los vértices números 65, 66, 67, 68, 69 a un costado de la calle Río Córdova, continúa por esta calle en dirección Sureste del vértice número 70, al vértice número 73 hace un quiebre en dirección sureste recorriendo los vértices 74, 74 para llegar a la ubicación de vértice 76, quiebra en dirección noroeste una distancia de 9.76 metros para llegar al vértice número 77, en línea directa con dirección noroeste pasa el vértice 38 y llega al vértice 79, teniendo como referencia la vía de ferrocarril para continuar al vértice número 80 con dirección sureste, posteriormente en dirección noreste a 117.42 metros se encuentra el vértice número 81, el vértice 82 se encuentra en dirección sureste teniendo como referencia la calle sauces; continuando con rumbo sureste el vértice número 83 cruzando la avenida 20 de noviembre de este vértice, recorriendo una distancia de 438.54 metros en dirección noreste, llegamos al vértice número 84 tomando como referencia parte de la calle Diamante en línea recta con rumbo noreste, llegamos a los vértices 85 y 86 sobre la vía del ferrocarril.</w:t>
      </w:r>
    </w:p>
    <w:p w14:paraId="3BD87ED6" w14:textId="77777777" w:rsidR="00E10C76" w:rsidRPr="00240BB9" w:rsidRDefault="00E10C76" w:rsidP="00483064">
      <w:pPr>
        <w:pStyle w:val="Sinespaciado"/>
        <w:ind w:firstLine="708"/>
        <w:jc w:val="both"/>
        <w:rPr>
          <w:rFonts w:ascii="Times New Roman" w:hAnsi="Times New Roman" w:cs="Times New Roman"/>
          <w:sz w:val="24"/>
          <w:szCs w:val="24"/>
          <w:lang w:eastAsia="es-MX"/>
        </w:rPr>
      </w:pPr>
    </w:p>
    <w:p w14:paraId="17C2FE5F" w14:textId="7B869D6C" w:rsidR="00CD15D1" w:rsidRPr="00240BB9" w:rsidRDefault="00CD15D1"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ab/>
        <w:t>Aquí cabe hacer la aclaración que del vértice 77 al vértice 78 de la línea limítrofe se consideró el trazo del 75, 77, continúa. Permítanme un segundo. Hasta el vértice 86, en el 86 hace un quiebre a la izquierda en dirección noroeste en los vértices 87 y 88 para seguir al suroeste recorriéndose los vértices 89, 90, 91, 93, 94 y 95 en esta parte hace quiebre al noroeste hacia el vértice 96 en dirección noreste a una distancia de 16.27 metros, se ubica el vértice número 97 de este vértice se encuentran los vértices 98, 99, 100, 101, 103, 104, 105, 106, 017, 108, 109 110, 111, 112, 113, 114, 115, por la avenida Ignacio Mendoza con rumbo noroeste, continúa en dirección sureste hasta la ubicación del vértice número 126 por la carretera a Teoloyucan.</w:t>
      </w:r>
    </w:p>
    <w:p w14:paraId="76523596" w14:textId="77777777" w:rsidR="00E10C76" w:rsidRPr="00240BB9" w:rsidRDefault="00E10C76" w:rsidP="00483064">
      <w:pPr>
        <w:pStyle w:val="Sinespaciado"/>
        <w:jc w:val="both"/>
        <w:rPr>
          <w:rFonts w:ascii="Times New Roman" w:hAnsi="Times New Roman" w:cs="Times New Roman"/>
          <w:sz w:val="24"/>
          <w:szCs w:val="24"/>
          <w:lang w:eastAsia="es-MX"/>
        </w:rPr>
      </w:pPr>
    </w:p>
    <w:p w14:paraId="2EA54D11" w14:textId="4ADEB759" w:rsidR="00CD15D1" w:rsidRPr="00240BB9" w:rsidRDefault="00CD15D1" w:rsidP="00483064">
      <w:pPr>
        <w:pStyle w:val="Sinespaciado"/>
        <w:jc w:val="both"/>
        <w:rPr>
          <w:rFonts w:ascii="Times New Roman" w:hAnsi="Times New Roman" w:cs="Times New Roman"/>
          <w:color w:val="000000" w:themeColor="text1"/>
          <w:sz w:val="24"/>
          <w:szCs w:val="24"/>
          <w:lang w:eastAsia="es-MX"/>
        </w:rPr>
      </w:pPr>
      <w:r w:rsidRPr="00240BB9">
        <w:rPr>
          <w:rFonts w:ascii="Times New Roman" w:hAnsi="Times New Roman" w:cs="Times New Roman"/>
          <w:sz w:val="24"/>
          <w:szCs w:val="24"/>
          <w:lang w:eastAsia="es-MX"/>
        </w:rPr>
        <w:tab/>
        <w:t xml:space="preserve">Prosigue con dirección suroeste hasta el vértice 130 para llegar a los vértices 131 y 132, se continúa en dirección noroeste mientras que al vértice número 133 se llega en dirección suroeste, de este vértice en dirección noroeste encontramos el vértice 144 recorriendo previamente los vértices 134, 135, 136, 137, 138, 139, 140, 141, 142, 143, por la avenida Jesús Jiménez Gallardo, al sur de las instalaciones y terrenos del </w:t>
      </w:r>
      <w:r w:rsidR="00CD19AA" w:rsidRPr="00240BB9">
        <w:rPr>
          <w:rFonts w:ascii="Times New Roman" w:hAnsi="Times New Roman" w:cs="Times New Roman"/>
          <w:sz w:val="24"/>
          <w:szCs w:val="24"/>
          <w:lang w:eastAsia="es-MX"/>
        </w:rPr>
        <w:t xml:space="preserve">FES </w:t>
      </w:r>
      <w:r w:rsidRPr="00240BB9">
        <w:rPr>
          <w:rFonts w:ascii="Times New Roman" w:hAnsi="Times New Roman" w:cs="Times New Roman"/>
          <w:sz w:val="24"/>
          <w:szCs w:val="24"/>
          <w:lang w:eastAsia="es-MX"/>
        </w:rPr>
        <w:t>Cuautitlán, para proseguir en dirección suroeste hasta el vértice 150, los vértices 151, 152, 153, 154, 155 y 156 se ubican en dirección noroeste de acuerdo con el plano topográfico</w:t>
      </w:r>
      <w:r w:rsidR="001B7C30" w:rsidRPr="00240BB9">
        <w:rPr>
          <w:rFonts w:ascii="Times New Roman" w:hAnsi="Times New Roman" w:cs="Times New Roman"/>
          <w:sz w:val="24"/>
          <w:szCs w:val="24"/>
          <w:lang w:eastAsia="es-MX"/>
        </w:rPr>
        <w:t>,</w:t>
      </w:r>
      <w:r w:rsidRPr="00240BB9">
        <w:rPr>
          <w:rFonts w:ascii="Times New Roman" w:hAnsi="Times New Roman" w:cs="Times New Roman"/>
          <w:sz w:val="24"/>
          <w:szCs w:val="24"/>
          <w:lang w:eastAsia="es-MX"/>
        </w:rPr>
        <w:t xml:space="preserve"> del vértice 156 al vértice 178, hace un ligero quiebre para seguir en dirección noroeste, teniendo como referencia a la derecha Emisor Poniente, instalaciones y terrenos del </w:t>
      </w:r>
      <w:r w:rsidR="00CD19AA" w:rsidRPr="00240BB9">
        <w:rPr>
          <w:rFonts w:ascii="Times New Roman" w:hAnsi="Times New Roman" w:cs="Times New Roman"/>
          <w:sz w:val="24"/>
          <w:szCs w:val="24"/>
          <w:lang w:eastAsia="es-MX"/>
        </w:rPr>
        <w:t xml:space="preserve">FES </w:t>
      </w:r>
      <w:r w:rsidRPr="00240BB9">
        <w:rPr>
          <w:rFonts w:ascii="Times New Roman" w:hAnsi="Times New Roman" w:cs="Times New Roman"/>
          <w:sz w:val="24"/>
          <w:szCs w:val="24"/>
          <w:lang w:eastAsia="es-MX"/>
        </w:rPr>
        <w:t>Cuautitlán, hasta llegar al vértice número 187, en esta parte la línea limítrofe hace un quiebre pronunciado en dirección</w:t>
      </w:r>
      <w:r w:rsidR="00CD19AA" w:rsidRPr="00240BB9">
        <w:rPr>
          <w:rFonts w:ascii="Times New Roman" w:hAnsi="Times New Roman" w:cs="Times New Roman"/>
          <w:sz w:val="24"/>
          <w:szCs w:val="24"/>
          <w:lang w:eastAsia="es-MX"/>
        </w:rPr>
        <w:t xml:space="preserve"> </w:t>
      </w:r>
      <w:r w:rsidR="00193518" w:rsidRPr="00240BB9">
        <w:rPr>
          <w:rFonts w:ascii="Times New Roman" w:hAnsi="Times New Roman" w:cs="Times New Roman"/>
          <w:sz w:val="24"/>
          <w:szCs w:val="24"/>
          <w:lang w:eastAsia="es-MX"/>
        </w:rPr>
        <w:t xml:space="preserve"> suroeste a</w:t>
      </w:r>
      <w:r w:rsidRPr="00240BB9">
        <w:rPr>
          <w:rFonts w:ascii="Times New Roman" w:hAnsi="Times New Roman" w:cs="Times New Roman"/>
          <w:color w:val="000000" w:themeColor="text1"/>
          <w:sz w:val="24"/>
          <w:szCs w:val="24"/>
          <w:lang w:eastAsia="es-MX"/>
        </w:rPr>
        <w:t xml:space="preserve">l vértice 188, de aquí el vértice número 193 con rumbo noreste, el recorrido a los vértices 194, 195, 196, 197, 198 debe ser en dirección sureste por la calle, las siembras, los vértices 198, 199 el rumbo es noreste para llegar al vértice 200, la dirección es en sentido noroeste, mientras que para llegar al vértice 202 se debe seguir en dirección noreste, del vértice 202 al 205 el rumbo es suroeste, los vértices 206 y 207 se ubican al noreste y para el recorrido de los puntos 208 y 209 el rumbo es sureste, de este vértice se da un quiebre pronunciado hacia el noreste con una distancia de 113.59 metros hacia el vértice 210, mientras que para ubicar el vértice 211 debemos continuar en dirección sureste, continuando de este vértice a los vértices 212, 213 con rumbo noreste, el vértice 213 a los vértice 214, 215, 216, 217 el recorrido deberá ser hacia el sureste, continuando con el trazo de la línea limítrofe del vértice 217 al vértice 219 el rumbo es noreste para proseguir los vértices 220 y 221 en dirección sureste, haciendo un notable </w:t>
      </w:r>
      <w:r w:rsidRPr="00240BB9">
        <w:rPr>
          <w:rFonts w:ascii="Times New Roman" w:hAnsi="Times New Roman" w:cs="Times New Roman"/>
          <w:color w:val="000000" w:themeColor="text1"/>
          <w:sz w:val="24"/>
          <w:szCs w:val="24"/>
          <w:lang w:eastAsia="es-MX"/>
        </w:rPr>
        <w:lastRenderedPageBreak/>
        <w:t xml:space="preserve">quiebre en dirección noreste al vértice 222, de aquí nuevamente hace un quiebre sureste con una distancia de 37.99 metros al vértice 22, observando el mapa topográfico para llegar al vértice 224 debemos hacer un recorrido de 45.42 metros en dirección noreste al vértice 225 nos desplazamos con un rumbo sureste de este sitio continuamos al noreste al vértice 226 ,del vértice </w:t>
      </w:r>
      <w:r w:rsidRPr="00240BB9">
        <w:rPr>
          <w:rFonts w:ascii="Times New Roman" w:hAnsi="Times New Roman" w:cs="Times New Roman"/>
          <w:sz w:val="24"/>
          <w:szCs w:val="24"/>
          <w:lang w:eastAsia="es-MX"/>
        </w:rPr>
        <w:t xml:space="preserve">226, 228 </w:t>
      </w:r>
      <w:r w:rsidRPr="00240BB9">
        <w:rPr>
          <w:rFonts w:ascii="Times New Roman" w:hAnsi="Times New Roman" w:cs="Times New Roman"/>
          <w:color w:val="000000" w:themeColor="text1"/>
          <w:sz w:val="24"/>
          <w:szCs w:val="24"/>
          <w:lang w:eastAsia="es-MX"/>
        </w:rPr>
        <w:t xml:space="preserve">la dirección es en sentido noroeste, para el recorrido de los vértices 229, 230, 231, 232 y 233 el rumbo a considerar será noreste, del vértice 233 a 236 la línea limítrofe tiene una dirección sureste, aquí hace un quiebre al vértice 237 al noreste con una distancia de 35.77 metros, siguiendo recorrido en dirección sureste llegamos al vértice 238 para continuar al noreste del vértice 239, concluyendo en el vértice 240 al sureste, de acuerdo con el mapa topográfico anexo con las coordenadas 48, 14, 85 metros este y 2179950. 75 metros norte, a partir de este vértice, la línea continua como lo establecido en los mapas desde 1983, la línea del límite antes de definida tiene una longitud aproximada de 18.23 kilómetros. </w:t>
      </w:r>
    </w:p>
    <w:p w14:paraId="5D2CB4E9" w14:textId="77777777" w:rsidR="00E10C76" w:rsidRPr="00240BB9" w:rsidRDefault="00E10C76" w:rsidP="00483064">
      <w:pPr>
        <w:pStyle w:val="Sinespaciado"/>
        <w:jc w:val="both"/>
        <w:rPr>
          <w:rFonts w:ascii="Times New Roman" w:hAnsi="Times New Roman" w:cs="Times New Roman"/>
          <w:color w:val="000000" w:themeColor="text1"/>
          <w:sz w:val="24"/>
          <w:szCs w:val="24"/>
          <w:lang w:eastAsia="es-MX"/>
        </w:rPr>
      </w:pPr>
    </w:p>
    <w:p w14:paraId="168A54C1" w14:textId="172537D9" w:rsidR="00CD15D1" w:rsidRPr="00240BB9" w:rsidRDefault="00250799"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TERCERO</w:t>
      </w:r>
      <w:r w:rsidR="00CD15D1" w:rsidRPr="00240BB9">
        <w:rPr>
          <w:rFonts w:ascii="Times New Roman" w:hAnsi="Times New Roman" w:cs="Times New Roman"/>
          <w:color w:val="000000" w:themeColor="text1"/>
          <w:sz w:val="24"/>
          <w:szCs w:val="24"/>
          <w:lang w:eastAsia="es-MX"/>
        </w:rPr>
        <w:t xml:space="preserve">. Se instruya al Presidente de la Comisión Legislativa de Límites Territoriales del Estado de México y Municipios, procede a realizar los trámites correspondientes para someter al Pleno de esta LX Legislatura del Estado de México, el proyecto de decreto por el que se resuelve el conflicto de límites territoriales de los municipios de Cuautitlán y Cuautitlán Izcalli. </w:t>
      </w:r>
    </w:p>
    <w:p w14:paraId="09DC3436" w14:textId="77777777" w:rsidR="00E10C76" w:rsidRPr="00240BB9" w:rsidRDefault="00E10C76" w:rsidP="00483064">
      <w:pPr>
        <w:pStyle w:val="Sinespaciado"/>
        <w:ind w:firstLine="708"/>
        <w:jc w:val="both"/>
        <w:rPr>
          <w:rFonts w:ascii="Times New Roman" w:hAnsi="Times New Roman" w:cs="Times New Roman"/>
          <w:color w:val="000000" w:themeColor="text1"/>
          <w:sz w:val="24"/>
          <w:szCs w:val="24"/>
          <w:lang w:eastAsia="es-MX"/>
        </w:rPr>
      </w:pPr>
    </w:p>
    <w:p w14:paraId="53E21FD7" w14:textId="5FCBADD1" w:rsidR="00CD15D1" w:rsidRPr="00240BB9" w:rsidRDefault="00250799"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CUARTO</w:t>
      </w:r>
      <w:r w:rsidR="00CD15D1" w:rsidRPr="00240BB9">
        <w:rPr>
          <w:rFonts w:ascii="Times New Roman" w:hAnsi="Times New Roman" w:cs="Times New Roman"/>
          <w:color w:val="000000" w:themeColor="text1"/>
          <w:sz w:val="24"/>
          <w:szCs w:val="24"/>
          <w:lang w:eastAsia="es-MX"/>
        </w:rPr>
        <w:t>. Se adjunta el proyecto de decreto para los efectos procedentes.</w:t>
      </w:r>
    </w:p>
    <w:p w14:paraId="23D81F97" w14:textId="77777777" w:rsidR="00E10C76" w:rsidRPr="00240BB9" w:rsidRDefault="00E10C76" w:rsidP="00483064">
      <w:pPr>
        <w:pStyle w:val="Sinespaciado"/>
        <w:ind w:firstLine="708"/>
        <w:jc w:val="both"/>
        <w:rPr>
          <w:rFonts w:ascii="Times New Roman" w:hAnsi="Times New Roman" w:cs="Times New Roman"/>
          <w:color w:val="000000" w:themeColor="text1"/>
          <w:sz w:val="24"/>
          <w:szCs w:val="24"/>
          <w:lang w:eastAsia="es-MX"/>
        </w:rPr>
      </w:pPr>
    </w:p>
    <w:p w14:paraId="24EC6FFF" w14:textId="3540B694" w:rsidR="00CD15D1" w:rsidRPr="00240BB9" w:rsidRDefault="00250799"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QUINTO</w:t>
      </w:r>
      <w:r w:rsidR="00CD15D1" w:rsidRPr="00240BB9">
        <w:rPr>
          <w:rFonts w:ascii="Times New Roman" w:hAnsi="Times New Roman" w:cs="Times New Roman"/>
          <w:color w:val="000000" w:themeColor="text1"/>
          <w:sz w:val="24"/>
          <w:szCs w:val="24"/>
          <w:lang w:eastAsia="es-MX"/>
        </w:rPr>
        <w:t>. Se abrogan y/o derogan todas las disposiciones de igual o menor jerarquía que se opongan a este decreto correspondiente.</w:t>
      </w:r>
    </w:p>
    <w:p w14:paraId="0EA913A0" w14:textId="77777777" w:rsidR="00E10C76" w:rsidRPr="00240BB9" w:rsidRDefault="00E10C76" w:rsidP="00483064">
      <w:pPr>
        <w:pStyle w:val="Sinespaciado"/>
        <w:ind w:firstLine="708"/>
        <w:jc w:val="both"/>
        <w:rPr>
          <w:rFonts w:ascii="Times New Roman" w:hAnsi="Times New Roman" w:cs="Times New Roman"/>
          <w:color w:val="000000" w:themeColor="text1"/>
          <w:sz w:val="24"/>
          <w:szCs w:val="24"/>
          <w:lang w:eastAsia="es-MX"/>
        </w:rPr>
      </w:pPr>
    </w:p>
    <w:p w14:paraId="1D914AE7" w14:textId="07629C06" w:rsidR="00CD15D1" w:rsidRPr="00240BB9" w:rsidRDefault="00CD15D1"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 xml:space="preserve">Dado en el Palacio del Poder Legislativo, en la ciudad de Toluca de Lerdo, capital del Estado de México, a los días veintitrés del mes de febrero del año dos mil veintiuno. </w:t>
      </w:r>
    </w:p>
    <w:p w14:paraId="6D083CD0" w14:textId="77777777" w:rsidR="00E10C76" w:rsidRPr="00240BB9" w:rsidRDefault="00E10C76" w:rsidP="00483064">
      <w:pPr>
        <w:pStyle w:val="Sinespaciado"/>
        <w:ind w:firstLine="708"/>
        <w:jc w:val="both"/>
        <w:rPr>
          <w:rFonts w:ascii="Times New Roman" w:hAnsi="Times New Roman" w:cs="Times New Roman"/>
          <w:color w:val="000000" w:themeColor="text1"/>
          <w:sz w:val="24"/>
          <w:szCs w:val="24"/>
          <w:lang w:eastAsia="es-MX"/>
        </w:rPr>
      </w:pPr>
    </w:p>
    <w:p w14:paraId="69F33B69" w14:textId="7011DEF6" w:rsidR="00CD15D1" w:rsidRPr="00240BB9" w:rsidRDefault="00250799" w:rsidP="00483064">
      <w:pPr>
        <w:pStyle w:val="Sinespaciado"/>
        <w:ind w:firstLine="708"/>
        <w:jc w:val="center"/>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ATENTAMENTE</w:t>
      </w:r>
    </w:p>
    <w:p w14:paraId="78A376AE" w14:textId="77777777" w:rsidR="00E10C76" w:rsidRPr="00240BB9" w:rsidRDefault="00E10C76" w:rsidP="00483064">
      <w:pPr>
        <w:pStyle w:val="Sinespaciado"/>
        <w:ind w:firstLine="708"/>
        <w:jc w:val="center"/>
        <w:rPr>
          <w:rFonts w:ascii="Times New Roman" w:hAnsi="Times New Roman" w:cs="Times New Roman"/>
          <w:color w:val="000000" w:themeColor="text1"/>
          <w:sz w:val="24"/>
          <w:szCs w:val="24"/>
          <w:lang w:eastAsia="es-MX"/>
        </w:rPr>
      </w:pPr>
    </w:p>
    <w:p w14:paraId="333B0D87" w14:textId="320CE008" w:rsidR="00CD15D1" w:rsidRPr="00240BB9" w:rsidRDefault="00250799" w:rsidP="00483064">
      <w:pPr>
        <w:pStyle w:val="Sinespaciado"/>
        <w:ind w:firstLine="708"/>
        <w:jc w:val="center"/>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LA COMISIÓN LEGISLATIVA DE LÍMITES TERRITORIALES DEL ESTADO Y MUNICIPIOS</w:t>
      </w:r>
    </w:p>
    <w:p w14:paraId="32FB5F42" w14:textId="77777777" w:rsidR="00E10C76" w:rsidRPr="00240BB9" w:rsidRDefault="00E10C76" w:rsidP="00483064">
      <w:pPr>
        <w:pStyle w:val="Sinespaciado"/>
        <w:ind w:firstLine="708"/>
        <w:jc w:val="center"/>
        <w:rPr>
          <w:rFonts w:ascii="Times New Roman" w:hAnsi="Times New Roman" w:cs="Times New Roman"/>
          <w:color w:val="000000" w:themeColor="text1"/>
          <w:sz w:val="24"/>
          <w:szCs w:val="24"/>
          <w:lang w:eastAsia="es-MX"/>
        </w:rPr>
      </w:pPr>
    </w:p>
    <w:p w14:paraId="7B82BA79" w14:textId="537880A5" w:rsidR="00CD15D1" w:rsidRPr="00240BB9" w:rsidRDefault="00250799" w:rsidP="00483064">
      <w:pPr>
        <w:pStyle w:val="Sinespaciado"/>
        <w:ind w:firstLine="708"/>
        <w:jc w:val="center"/>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FIRMANTES</w:t>
      </w:r>
      <w:r w:rsidR="00CA06B6" w:rsidRPr="00240BB9">
        <w:rPr>
          <w:rFonts w:ascii="Times New Roman" w:hAnsi="Times New Roman" w:cs="Times New Roman"/>
          <w:color w:val="000000" w:themeColor="text1"/>
          <w:sz w:val="24"/>
          <w:szCs w:val="24"/>
          <w:lang w:eastAsia="es-MX"/>
        </w:rPr>
        <w:t xml:space="preserve"> </w:t>
      </w:r>
      <w:r w:rsidRPr="00240BB9">
        <w:rPr>
          <w:rFonts w:ascii="Times New Roman" w:hAnsi="Times New Roman" w:cs="Times New Roman"/>
          <w:color w:val="000000" w:themeColor="text1"/>
          <w:sz w:val="24"/>
          <w:szCs w:val="24"/>
          <w:lang w:eastAsia="es-MX"/>
        </w:rPr>
        <w:t>PRESIDENTES Y MIEMBROS QUE LA INTEGRAN.</w:t>
      </w:r>
    </w:p>
    <w:p w14:paraId="50EC1EF2" w14:textId="77777777" w:rsidR="00E10C76" w:rsidRPr="00240BB9" w:rsidRDefault="00E10C76" w:rsidP="00483064">
      <w:pPr>
        <w:pStyle w:val="Sinespaciado"/>
        <w:ind w:firstLine="708"/>
        <w:jc w:val="center"/>
        <w:rPr>
          <w:rFonts w:ascii="Times New Roman" w:hAnsi="Times New Roman" w:cs="Times New Roman"/>
          <w:color w:val="000000" w:themeColor="text1"/>
          <w:sz w:val="24"/>
          <w:szCs w:val="24"/>
          <w:lang w:eastAsia="es-MX"/>
        </w:rPr>
      </w:pPr>
    </w:p>
    <w:p w14:paraId="6138AA44" w14:textId="70824456" w:rsidR="00CD15D1" w:rsidRPr="00240BB9" w:rsidRDefault="00CD15D1"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Es cuanto, Presidente.</w:t>
      </w:r>
    </w:p>
    <w:p w14:paraId="50847D85" w14:textId="77777777" w:rsidR="00E10C76" w:rsidRPr="00240BB9" w:rsidRDefault="00E10C76" w:rsidP="00483064">
      <w:pPr>
        <w:pStyle w:val="Sinespaciado"/>
        <w:ind w:firstLine="708"/>
        <w:jc w:val="both"/>
        <w:rPr>
          <w:rFonts w:ascii="Times New Roman" w:hAnsi="Times New Roman" w:cs="Times New Roman"/>
          <w:color w:val="000000" w:themeColor="text1"/>
          <w:sz w:val="24"/>
          <w:szCs w:val="24"/>
          <w:lang w:eastAsia="es-MX"/>
        </w:rPr>
      </w:pPr>
    </w:p>
    <w:p w14:paraId="55E8EBB6" w14:textId="05D02EE9" w:rsidR="00CD15D1" w:rsidRPr="00240BB9" w:rsidRDefault="00CD15D1"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Gracias.</w:t>
      </w:r>
    </w:p>
    <w:p w14:paraId="63A78C5E" w14:textId="232D4490" w:rsidR="00CD15D1" w:rsidRPr="00240BB9" w:rsidRDefault="00CD15D1" w:rsidP="00483064">
      <w:pPr>
        <w:pStyle w:val="Sinespaciado"/>
        <w:jc w:val="both"/>
        <w:rPr>
          <w:rFonts w:ascii="Times New Roman" w:hAnsi="Times New Roman" w:cs="Times New Roman"/>
          <w:color w:val="000000" w:themeColor="text1"/>
          <w:sz w:val="24"/>
          <w:szCs w:val="24"/>
          <w:lang w:eastAsia="es-MX"/>
        </w:rPr>
      </w:pPr>
      <w:r w:rsidRPr="00240BB9">
        <w:rPr>
          <w:rFonts w:ascii="Times New Roman" w:hAnsi="Times New Roman" w:cs="Times New Roman"/>
          <w:b/>
          <w:bCs/>
          <w:color w:val="000000" w:themeColor="text1"/>
          <w:sz w:val="24"/>
          <w:szCs w:val="24"/>
          <w:lang w:eastAsia="es-MX"/>
        </w:rPr>
        <w:t>PRESIDENTE DIP. ADRIÁN MANUEL GALICIA SALCEDA</w:t>
      </w:r>
      <w:r w:rsidRPr="00240BB9">
        <w:rPr>
          <w:rFonts w:ascii="Times New Roman" w:hAnsi="Times New Roman" w:cs="Times New Roman"/>
          <w:color w:val="000000" w:themeColor="text1"/>
          <w:sz w:val="24"/>
          <w:szCs w:val="24"/>
          <w:lang w:eastAsia="es-MX"/>
        </w:rPr>
        <w:t>. Gracias.</w:t>
      </w:r>
    </w:p>
    <w:p w14:paraId="1AAC0B4D" w14:textId="77777777" w:rsidR="00E10C76" w:rsidRPr="00240BB9" w:rsidRDefault="00E10C76" w:rsidP="00483064">
      <w:pPr>
        <w:pStyle w:val="Sinespaciado"/>
        <w:jc w:val="both"/>
        <w:rPr>
          <w:rFonts w:ascii="Times New Roman" w:hAnsi="Times New Roman" w:cs="Times New Roman"/>
          <w:color w:val="000000" w:themeColor="text1"/>
          <w:sz w:val="24"/>
          <w:szCs w:val="24"/>
          <w:lang w:eastAsia="es-MX"/>
        </w:rPr>
      </w:pPr>
    </w:p>
    <w:p w14:paraId="2DC0D787" w14:textId="77777777" w:rsidR="00CD15D1" w:rsidRPr="00240BB9" w:rsidRDefault="00CD15D1"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 xml:space="preserve">Leído el dictamen con sus antecedentes pido a quienes estén por su turno a discusión, se sirvan levantar la mano. Gracias. </w:t>
      </w:r>
    </w:p>
    <w:p w14:paraId="5A1926AA" w14:textId="553A4B49" w:rsidR="00CD15D1" w:rsidRPr="00240BB9" w:rsidRDefault="00CD15D1"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 xml:space="preserve">Abro la discusión en lo general y consulta a las diputadas y a los diputados si desean hacer uso de la palabra. </w:t>
      </w:r>
    </w:p>
    <w:p w14:paraId="3866FFD8" w14:textId="77777777" w:rsidR="00E10C76" w:rsidRPr="00240BB9" w:rsidRDefault="00E10C76" w:rsidP="00483064">
      <w:pPr>
        <w:pStyle w:val="Sinespaciado"/>
        <w:ind w:firstLine="708"/>
        <w:jc w:val="both"/>
        <w:rPr>
          <w:rFonts w:ascii="Times New Roman" w:hAnsi="Times New Roman" w:cs="Times New Roman"/>
          <w:color w:val="000000" w:themeColor="text1"/>
          <w:sz w:val="24"/>
          <w:szCs w:val="24"/>
          <w:lang w:eastAsia="es-MX"/>
        </w:rPr>
      </w:pPr>
    </w:p>
    <w:p w14:paraId="11ED32AF" w14:textId="6271D084" w:rsidR="00CD15D1" w:rsidRPr="00240BB9" w:rsidRDefault="00CD15D1"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Adelante, diputada Mariana.</w:t>
      </w:r>
    </w:p>
    <w:p w14:paraId="435949FE" w14:textId="77777777" w:rsidR="00E10C76" w:rsidRPr="00240BB9" w:rsidRDefault="00E10C76" w:rsidP="00483064">
      <w:pPr>
        <w:pStyle w:val="Sinespaciado"/>
        <w:ind w:firstLine="708"/>
        <w:jc w:val="both"/>
        <w:rPr>
          <w:rFonts w:ascii="Times New Roman" w:hAnsi="Times New Roman" w:cs="Times New Roman"/>
          <w:b/>
          <w:bCs/>
          <w:color w:val="000000" w:themeColor="text1"/>
          <w:sz w:val="24"/>
          <w:szCs w:val="24"/>
          <w:lang w:eastAsia="es-MX"/>
        </w:rPr>
      </w:pPr>
    </w:p>
    <w:p w14:paraId="53BE1EC4" w14:textId="0D6BFE10" w:rsidR="00CD15D1" w:rsidRPr="00240BB9" w:rsidRDefault="00CD15D1" w:rsidP="00483064">
      <w:pPr>
        <w:pStyle w:val="Sinespaciado"/>
        <w:jc w:val="both"/>
        <w:rPr>
          <w:rFonts w:ascii="Times New Roman" w:hAnsi="Times New Roman" w:cs="Times New Roman"/>
          <w:color w:val="000000" w:themeColor="text1"/>
          <w:sz w:val="24"/>
          <w:szCs w:val="24"/>
          <w:lang w:eastAsia="es-MX"/>
        </w:rPr>
      </w:pPr>
      <w:r w:rsidRPr="00240BB9">
        <w:rPr>
          <w:rFonts w:ascii="Times New Roman" w:hAnsi="Times New Roman" w:cs="Times New Roman"/>
          <w:b/>
          <w:bCs/>
          <w:color w:val="000000" w:themeColor="text1"/>
          <w:sz w:val="24"/>
          <w:szCs w:val="24"/>
          <w:lang w:eastAsia="es-MX"/>
        </w:rPr>
        <w:t>DIP. GUADALUP</w:t>
      </w:r>
      <w:r w:rsidR="00CA06B6" w:rsidRPr="00240BB9">
        <w:rPr>
          <w:rFonts w:ascii="Times New Roman" w:hAnsi="Times New Roman" w:cs="Times New Roman"/>
          <w:b/>
          <w:bCs/>
          <w:color w:val="000000" w:themeColor="text1"/>
          <w:sz w:val="24"/>
          <w:szCs w:val="24"/>
          <w:lang w:eastAsia="es-MX"/>
        </w:rPr>
        <w:t>E MARIANA URIBE BERNAL</w:t>
      </w:r>
      <w:r w:rsidR="00590BF8" w:rsidRPr="00240BB9">
        <w:rPr>
          <w:rFonts w:ascii="Times New Roman" w:hAnsi="Times New Roman" w:cs="Times New Roman"/>
          <w:color w:val="000000" w:themeColor="text1"/>
          <w:sz w:val="24"/>
          <w:szCs w:val="24"/>
          <w:lang w:eastAsia="es-MX"/>
        </w:rPr>
        <w:t xml:space="preserve"> (</w:t>
      </w:r>
      <w:r w:rsidR="00465EB0" w:rsidRPr="00240BB9">
        <w:rPr>
          <w:rFonts w:ascii="Times New Roman" w:hAnsi="Times New Roman" w:cs="Times New Roman"/>
          <w:color w:val="000000" w:themeColor="text1"/>
          <w:sz w:val="24"/>
          <w:szCs w:val="24"/>
          <w:lang w:eastAsia="es-MX"/>
        </w:rPr>
        <w:t>Desde su curul</w:t>
      </w:r>
      <w:r w:rsidR="00590BF8" w:rsidRPr="00240BB9">
        <w:rPr>
          <w:rFonts w:ascii="Times New Roman" w:hAnsi="Times New Roman" w:cs="Times New Roman"/>
          <w:color w:val="000000" w:themeColor="text1"/>
          <w:sz w:val="24"/>
          <w:szCs w:val="24"/>
          <w:lang w:eastAsia="es-MX"/>
        </w:rPr>
        <w:t>)</w:t>
      </w:r>
      <w:r w:rsidR="00CA06B6" w:rsidRPr="00240BB9">
        <w:rPr>
          <w:rFonts w:ascii="Times New Roman" w:hAnsi="Times New Roman" w:cs="Times New Roman"/>
          <w:color w:val="000000" w:themeColor="text1"/>
          <w:sz w:val="24"/>
          <w:szCs w:val="24"/>
          <w:lang w:eastAsia="es-MX"/>
        </w:rPr>
        <w:t>. Gracias diputado Presidente.</w:t>
      </w:r>
    </w:p>
    <w:p w14:paraId="02FE5E9E" w14:textId="77777777" w:rsidR="00E10C76" w:rsidRPr="00240BB9" w:rsidRDefault="00E10C76" w:rsidP="00483064">
      <w:pPr>
        <w:pStyle w:val="Sinespaciado"/>
        <w:jc w:val="both"/>
        <w:rPr>
          <w:rFonts w:ascii="Times New Roman" w:hAnsi="Times New Roman" w:cs="Times New Roman"/>
          <w:color w:val="000000" w:themeColor="text1"/>
          <w:sz w:val="24"/>
          <w:szCs w:val="24"/>
          <w:lang w:eastAsia="es-MX"/>
        </w:rPr>
      </w:pPr>
    </w:p>
    <w:p w14:paraId="3FAF3213" w14:textId="73808CB7" w:rsidR="00CD15D1" w:rsidRPr="00240BB9" w:rsidRDefault="00CD15D1" w:rsidP="00483064">
      <w:pPr>
        <w:pStyle w:val="Sinespaciado"/>
        <w:ind w:firstLine="708"/>
        <w:jc w:val="both"/>
        <w:rPr>
          <w:rFonts w:ascii="Times New Roman" w:eastAsia="Times New Roman" w:hAnsi="Times New Roman" w:cs="Times New Roman"/>
          <w:sz w:val="24"/>
          <w:szCs w:val="24"/>
          <w:lang w:eastAsia="es-MX"/>
        </w:rPr>
      </w:pPr>
      <w:r w:rsidRPr="00240BB9">
        <w:rPr>
          <w:rFonts w:ascii="Times New Roman" w:hAnsi="Times New Roman" w:cs="Times New Roman"/>
          <w:color w:val="000000" w:themeColor="text1"/>
          <w:sz w:val="24"/>
          <w:szCs w:val="24"/>
          <w:lang w:eastAsia="es-MX"/>
        </w:rPr>
        <w:lastRenderedPageBreak/>
        <w:t>Solicito hacer una moción con fundamento en el artículo 105, fracciones II y III, me permito hacer una moción suspensiva en los siguientes términos: con base en los artículos 105 fracciones II y III y 106 del Reglamento del Poder Legislativo del Estado Libre y Soberano de México, solicito someta a consideración de la Asamblea para que no se discuta y se retire el</w:t>
      </w:r>
      <w:r w:rsidR="00590BF8" w:rsidRPr="00240BB9">
        <w:rPr>
          <w:rFonts w:ascii="Times New Roman" w:hAnsi="Times New Roman" w:cs="Times New Roman"/>
          <w:color w:val="000000" w:themeColor="text1"/>
          <w:sz w:val="24"/>
          <w:szCs w:val="24"/>
          <w:lang w:eastAsia="es-MX"/>
        </w:rPr>
        <w:t xml:space="preserve"> dictamen de esta</w:t>
      </w:r>
      <w:r w:rsidRPr="00240BB9">
        <w:rPr>
          <w:rFonts w:ascii="Times New Roman" w:eastAsia="Times New Roman" w:hAnsi="Times New Roman" w:cs="Times New Roman"/>
          <w:sz w:val="24"/>
          <w:szCs w:val="24"/>
          <w:lang w:eastAsia="es-MX"/>
        </w:rPr>
        <w:t xml:space="preserve"> sesión, lo anterior, toda vez que al tratarse de un tema crucial para los municipios de Cuautitlán y Cuautitlán Izcalli y la modificación de su territorio, sin prejuzgar el sentido del voto que Asamblea puede emitir se debe contemplar que nos encontramos en un proceso electoral de suma trascendencia y dada la naturaleza del asunto, podría causar confusión e ingobernabilidad en las zonas geográficas materia de este dictamen.</w:t>
      </w:r>
    </w:p>
    <w:p w14:paraId="25A346F7" w14:textId="77777777" w:rsidR="00E10C76" w:rsidRPr="00240BB9" w:rsidRDefault="00E10C76" w:rsidP="00483064">
      <w:pPr>
        <w:pStyle w:val="Sinespaciado"/>
        <w:ind w:firstLine="708"/>
        <w:jc w:val="both"/>
        <w:rPr>
          <w:rFonts w:ascii="Times New Roman" w:eastAsia="Times New Roman" w:hAnsi="Times New Roman" w:cs="Times New Roman"/>
          <w:sz w:val="24"/>
          <w:szCs w:val="24"/>
          <w:lang w:eastAsia="es-MX"/>
        </w:rPr>
      </w:pPr>
    </w:p>
    <w:p w14:paraId="3F20D9D2" w14:textId="03E62D4D" w:rsidR="00CD15D1" w:rsidRPr="00240BB9" w:rsidRDefault="00CD15D1" w:rsidP="00483064">
      <w:pPr>
        <w:pStyle w:val="Sinespaciado"/>
        <w:jc w:val="both"/>
        <w:rPr>
          <w:rFonts w:ascii="Times New Roman" w:eastAsia="Times New Roman" w:hAnsi="Times New Roman" w:cs="Times New Roman"/>
          <w:sz w:val="24"/>
          <w:szCs w:val="24"/>
          <w:lang w:eastAsia="es-MX"/>
        </w:rPr>
      </w:pPr>
      <w:r w:rsidRPr="00240BB9">
        <w:rPr>
          <w:rFonts w:ascii="Times New Roman" w:eastAsia="Times New Roman" w:hAnsi="Times New Roman" w:cs="Times New Roman"/>
          <w:sz w:val="24"/>
          <w:szCs w:val="24"/>
          <w:lang w:eastAsia="es-MX"/>
        </w:rPr>
        <w:tab/>
        <w:t xml:space="preserve"> Nuestra obligación como legisladores es la búsqueda del Estado de Derecho en la sociedad que garantice la sana convivencia al establecer la normatividad. Otorgar solución a los conflictos limítrofes de los municipios en el Estado de México es y será siempre una de las grandes aportaciones de </w:t>
      </w:r>
      <w:proofErr w:type="gramStart"/>
      <w:r w:rsidRPr="00240BB9">
        <w:rPr>
          <w:rFonts w:ascii="Times New Roman" w:eastAsia="Times New Roman" w:hAnsi="Times New Roman" w:cs="Times New Roman"/>
          <w:sz w:val="24"/>
          <w:szCs w:val="24"/>
          <w:lang w:eastAsia="es-MX"/>
        </w:rPr>
        <w:t>esta</w:t>
      </w:r>
      <w:proofErr w:type="gramEnd"/>
      <w:r w:rsidRPr="00240BB9">
        <w:rPr>
          <w:rFonts w:ascii="Times New Roman" w:eastAsia="Times New Roman" w:hAnsi="Times New Roman" w:cs="Times New Roman"/>
          <w:sz w:val="24"/>
          <w:szCs w:val="24"/>
          <w:lang w:eastAsia="es-MX"/>
        </w:rPr>
        <w:t xml:space="preserve"> LX Legislatura, donde por primera vez se está escuchando a la ciudadanía quienes sufren de manera directa innumerables problemas por la indefinición territorial. Por ello, y dada la naturaleza e importancia del asunto, no podemos permitir que un tema apegado a derecho y de justicia social se convierta en un tema con tintes políticos y exhortamos a las diferentes expresiones políticas y vigentes en el Estado de México, a que se abstengan de hacer pronunciamientos oportunistas, beneficiando intereses de grupo y particulares. </w:t>
      </w:r>
    </w:p>
    <w:p w14:paraId="3064A5F6" w14:textId="77777777" w:rsidR="00E10C76" w:rsidRPr="00240BB9" w:rsidRDefault="00E10C76" w:rsidP="00483064">
      <w:pPr>
        <w:pStyle w:val="Sinespaciado"/>
        <w:jc w:val="both"/>
        <w:rPr>
          <w:rFonts w:ascii="Times New Roman" w:eastAsia="Times New Roman" w:hAnsi="Times New Roman" w:cs="Times New Roman"/>
          <w:sz w:val="24"/>
          <w:szCs w:val="24"/>
          <w:lang w:eastAsia="es-MX"/>
        </w:rPr>
      </w:pPr>
    </w:p>
    <w:p w14:paraId="6D2BDDD1" w14:textId="638B6D3F" w:rsidR="00E10C76" w:rsidRPr="00240BB9" w:rsidRDefault="00CD15D1" w:rsidP="00483064">
      <w:pPr>
        <w:pStyle w:val="Sinespaciado"/>
        <w:jc w:val="both"/>
        <w:rPr>
          <w:rFonts w:ascii="Times New Roman" w:eastAsia="Times New Roman" w:hAnsi="Times New Roman" w:cs="Times New Roman"/>
          <w:sz w:val="24"/>
          <w:szCs w:val="24"/>
          <w:lang w:eastAsia="es-MX"/>
        </w:rPr>
      </w:pPr>
      <w:r w:rsidRPr="00240BB9">
        <w:rPr>
          <w:rFonts w:ascii="Times New Roman" w:eastAsia="Times New Roman" w:hAnsi="Times New Roman" w:cs="Times New Roman"/>
          <w:sz w:val="24"/>
          <w:szCs w:val="24"/>
          <w:lang w:eastAsia="es-MX"/>
        </w:rPr>
        <w:tab/>
        <w:t>Por lo que propongo, de manera muy respetuosa, se pueda deliberar en el siguiente período ordinario de sesiones y apelando a la madurez de esta LX legislatura, solici</w:t>
      </w:r>
      <w:r w:rsidR="00323412" w:rsidRPr="00240BB9">
        <w:rPr>
          <w:rFonts w:ascii="Times New Roman" w:eastAsia="Times New Roman" w:hAnsi="Times New Roman" w:cs="Times New Roman"/>
          <w:sz w:val="24"/>
          <w:szCs w:val="24"/>
          <w:lang w:eastAsia="es-MX"/>
        </w:rPr>
        <w:t>to se suspenda dicha discusión.</w:t>
      </w:r>
    </w:p>
    <w:p w14:paraId="08D1CB42" w14:textId="77777777" w:rsidR="00E10C76" w:rsidRPr="00240BB9" w:rsidRDefault="00E10C76" w:rsidP="00483064">
      <w:pPr>
        <w:pStyle w:val="Sinespaciado"/>
        <w:jc w:val="both"/>
        <w:rPr>
          <w:rFonts w:ascii="Times New Roman" w:eastAsia="Times New Roman" w:hAnsi="Times New Roman" w:cs="Times New Roman"/>
          <w:sz w:val="24"/>
          <w:szCs w:val="24"/>
          <w:lang w:eastAsia="es-MX"/>
        </w:rPr>
      </w:pPr>
    </w:p>
    <w:p w14:paraId="44A20251" w14:textId="736F4930" w:rsidR="00CD15D1" w:rsidRPr="00240BB9" w:rsidRDefault="00CD15D1" w:rsidP="00483064">
      <w:pPr>
        <w:pStyle w:val="Sinespaciado"/>
        <w:jc w:val="both"/>
        <w:rPr>
          <w:rFonts w:ascii="Times New Roman" w:eastAsia="Times New Roman" w:hAnsi="Times New Roman" w:cs="Times New Roman"/>
          <w:sz w:val="24"/>
          <w:szCs w:val="24"/>
          <w:lang w:eastAsia="es-MX"/>
        </w:rPr>
      </w:pPr>
      <w:r w:rsidRPr="00240BB9">
        <w:rPr>
          <w:rFonts w:ascii="Times New Roman" w:eastAsia="Times New Roman" w:hAnsi="Times New Roman" w:cs="Times New Roman"/>
          <w:sz w:val="24"/>
          <w:szCs w:val="24"/>
          <w:lang w:eastAsia="es-MX"/>
        </w:rPr>
        <w:tab/>
        <w:t>Es cuanto Presidente.</w:t>
      </w:r>
    </w:p>
    <w:p w14:paraId="0F57A8B5" w14:textId="77777777" w:rsidR="00E10C76" w:rsidRPr="00240BB9" w:rsidRDefault="00E10C76" w:rsidP="00483064">
      <w:pPr>
        <w:pStyle w:val="Sinespaciado"/>
        <w:jc w:val="both"/>
        <w:rPr>
          <w:rFonts w:ascii="Times New Roman" w:eastAsia="Times New Roman" w:hAnsi="Times New Roman" w:cs="Times New Roman"/>
          <w:b/>
          <w:bCs/>
          <w:sz w:val="24"/>
          <w:szCs w:val="24"/>
          <w:lang w:eastAsia="es-MX"/>
        </w:rPr>
      </w:pPr>
    </w:p>
    <w:p w14:paraId="163FC368" w14:textId="30EFDB61" w:rsidR="00CD15D1" w:rsidRPr="00240BB9" w:rsidRDefault="00CD15D1" w:rsidP="00483064">
      <w:pPr>
        <w:pStyle w:val="Sinespaciado"/>
        <w:jc w:val="both"/>
        <w:rPr>
          <w:rFonts w:ascii="Times New Roman" w:eastAsia="Times New Roman" w:hAnsi="Times New Roman" w:cs="Times New Roman"/>
          <w:sz w:val="24"/>
          <w:szCs w:val="24"/>
          <w:lang w:eastAsia="es-MX"/>
        </w:rPr>
      </w:pPr>
      <w:r w:rsidRPr="00240BB9">
        <w:rPr>
          <w:rFonts w:ascii="Times New Roman" w:hAnsi="Times New Roman" w:cs="Times New Roman"/>
          <w:b/>
          <w:bCs/>
          <w:sz w:val="24"/>
          <w:szCs w:val="24"/>
        </w:rPr>
        <w:t xml:space="preserve">PRESIDENTA DIP. </w:t>
      </w:r>
      <w:r w:rsidRPr="00240BB9">
        <w:rPr>
          <w:rFonts w:ascii="Times New Roman" w:hAnsi="Times New Roman" w:cs="Times New Roman"/>
          <w:b/>
          <w:bCs/>
          <w:sz w:val="24"/>
          <w:szCs w:val="24"/>
          <w:lang w:eastAsia="es-MX"/>
        </w:rPr>
        <w:t xml:space="preserve"> ADRIÁN MANUEL GALICIA SALCEDA</w:t>
      </w:r>
      <w:r w:rsidRPr="00240BB9">
        <w:rPr>
          <w:rFonts w:ascii="Times New Roman" w:hAnsi="Times New Roman" w:cs="Times New Roman"/>
          <w:sz w:val="24"/>
          <w:szCs w:val="24"/>
          <w:lang w:eastAsia="es-MX"/>
        </w:rPr>
        <w:t xml:space="preserve">. </w:t>
      </w:r>
      <w:r w:rsidRPr="00240BB9">
        <w:rPr>
          <w:rFonts w:ascii="Times New Roman" w:eastAsia="Times New Roman" w:hAnsi="Times New Roman" w:cs="Times New Roman"/>
          <w:sz w:val="24"/>
          <w:szCs w:val="24"/>
          <w:lang w:eastAsia="es-MX"/>
        </w:rPr>
        <w:t>Gracias, diputada Mariana, por su participación.</w:t>
      </w:r>
    </w:p>
    <w:p w14:paraId="7CBFF7D8" w14:textId="77777777" w:rsidR="00E10C76" w:rsidRPr="00240BB9" w:rsidRDefault="00E10C76" w:rsidP="00483064">
      <w:pPr>
        <w:pStyle w:val="Sinespaciado"/>
        <w:jc w:val="both"/>
        <w:rPr>
          <w:rFonts w:ascii="Times New Roman" w:eastAsia="Times New Roman" w:hAnsi="Times New Roman" w:cs="Times New Roman"/>
          <w:sz w:val="24"/>
          <w:szCs w:val="24"/>
          <w:lang w:eastAsia="es-MX"/>
        </w:rPr>
      </w:pPr>
    </w:p>
    <w:p w14:paraId="2738286D" w14:textId="6B9410FA" w:rsidR="00CD15D1" w:rsidRPr="00240BB9" w:rsidRDefault="00CD15D1" w:rsidP="00483064">
      <w:pPr>
        <w:pStyle w:val="Sinespaciado"/>
        <w:jc w:val="both"/>
        <w:rPr>
          <w:rFonts w:ascii="Times New Roman" w:eastAsia="Times New Roman" w:hAnsi="Times New Roman" w:cs="Times New Roman"/>
          <w:sz w:val="24"/>
          <w:szCs w:val="24"/>
          <w:lang w:eastAsia="es-MX"/>
        </w:rPr>
      </w:pPr>
      <w:r w:rsidRPr="00240BB9">
        <w:rPr>
          <w:rFonts w:ascii="Times New Roman" w:eastAsia="Times New Roman" w:hAnsi="Times New Roman" w:cs="Times New Roman"/>
          <w:sz w:val="24"/>
          <w:szCs w:val="24"/>
          <w:lang w:eastAsia="es-MX"/>
        </w:rPr>
        <w:tab/>
        <w:t>Le pido a la Asamblea, someto a votación nominal.</w:t>
      </w:r>
    </w:p>
    <w:p w14:paraId="2A5C3C3C" w14:textId="77777777" w:rsidR="00E10C76" w:rsidRPr="00240BB9" w:rsidRDefault="00E10C76" w:rsidP="00483064">
      <w:pPr>
        <w:pStyle w:val="Sinespaciado"/>
        <w:jc w:val="both"/>
        <w:rPr>
          <w:rFonts w:ascii="Times New Roman" w:hAnsi="Times New Roman" w:cs="Times New Roman"/>
          <w:sz w:val="24"/>
          <w:szCs w:val="24"/>
          <w:lang w:eastAsia="es-MX"/>
        </w:rPr>
      </w:pPr>
    </w:p>
    <w:p w14:paraId="3073A78E" w14:textId="03630480" w:rsidR="00CD15D1" w:rsidRPr="00240BB9" w:rsidRDefault="00CD15D1" w:rsidP="00483064">
      <w:pPr>
        <w:pStyle w:val="Sinespaciado"/>
        <w:jc w:val="both"/>
        <w:rPr>
          <w:rFonts w:ascii="Times New Roman" w:eastAsia="Times New Roman" w:hAnsi="Times New Roman" w:cs="Times New Roman"/>
          <w:sz w:val="24"/>
          <w:szCs w:val="24"/>
          <w:lang w:eastAsia="es-MX"/>
        </w:rPr>
      </w:pPr>
      <w:r w:rsidRPr="00240BB9">
        <w:rPr>
          <w:rFonts w:ascii="Times New Roman" w:eastAsia="Times New Roman" w:hAnsi="Times New Roman" w:cs="Times New Roman"/>
          <w:sz w:val="24"/>
          <w:szCs w:val="24"/>
          <w:lang w:eastAsia="es-MX"/>
        </w:rPr>
        <w:tab/>
        <w:t xml:space="preserve">Esta presidencia, considerando que ha sido presentada una moción suspensiva, solicita a la Secretaría de </w:t>
      </w:r>
      <w:r w:rsidR="00934745" w:rsidRPr="00240BB9">
        <w:rPr>
          <w:rFonts w:ascii="Times New Roman" w:eastAsia="Times New Roman" w:hAnsi="Times New Roman" w:cs="Times New Roman"/>
          <w:sz w:val="24"/>
          <w:szCs w:val="24"/>
          <w:lang w:eastAsia="es-MX"/>
        </w:rPr>
        <w:t xml:space="preserve">lectura </w:t>
      </w:r>
      <w:r w:rsidRPr="00240BB9">
        <w:rPr>
          <w:rFonts w:ascii="Times New Roman" w:eastAsia="Times New Roman" w:hAnsi="Times New Roman" w:cs="Times New Roman"/>
          <w:sz w:val="24"/>
          <w:szCs w:val="24"/>
          <w:lang w:eastAsia="es-MX"/>
        </w:rPr>
        <w:t>los artículos 105, fracción III, IV y 106 del Reglamento del Poder Legislativo.</w:t>
      </w:r>
    </w:p>
    <w:p w14:paraId="08B05647" w14:textId="77777777" w:rsidR="00E10C76" w:rsidRPr="00240BB9" w:rsidRDefault="00E10C76" w:rsidP="00483064">
      <w:pPr>
        <w:pStyle w:val="Sinespaciado"/>
        <w:jc w:val="both"/>
        <w:rPr>
          <w:rFonts w:ascii="Times New Roman" w:eastAsia="Times New Roman" w:hAnsi="Times New Roman" w:cs="Times New Roman"/>
          <w:b/>
          <w:bCs/>
          <w:sz w:val="24"/>
          <w:szCs w:val="24"/>
          <w:lang w:eastAsia="es-MX"/>
        </w:rPr>
      </w:pPr>
    </w:p>
    <w:p w14:paraId="72215266" w14:textId="77777777" w:rsidR="00E10C76" w:rsidRPr="00240BB9" w:rsidRDefault="00CD15D1" w:rsidP="00483064">
      <w:pPr>
        <w:pStyle w:val="Sinespaciado"/>
        <w:jc w:val="both"/>
        <w:rPr>
          <w:rFonts w:ascii="Times New Roman" w:eastAsia="Times New Roman" w:hAnsi="Times New Roman" w:cs="Times New Roman"/>
          <w:sz w:val="24"/>
          <w:szCs w:val="24"/>
          <w:lang w:eastAsia="es-MX"/>
        </w:rPr>
      </w:pPr>
      <w:r w:rsidRPr="00240BB9">
        <w:rPr>
          <w:rFonts w:ascii="Times New Roman" w:hAnsi="Times New Roman" w:cs="Times New Roman"/>
          <w:b/>
          <w:bCs/>
          <w:sz w:val="24"/>
          <w:szCs w:val="24"/>
          <w:lang w:eastAsia="es-MX"/>
        </w:rPr>
        <w:t xml:space="preserve">SECRETARIO DIP. </w:t>
      </w:r>
      <w:r w:rsidRPr="00240BB9">
        <w:rPr>
          <w:rFonts w:ascii="Times New Roman" w:hAnsi="Times New Roman" w:cs="Times New Roman"/>
          <w:b/>
          <w:bCs/>
          <w:sz w:val="24"/>
          <w:szCs w:val="24"/>
        </w:rPr>
        <w:t>JUAN PABLO VILLAGÓMEZ SÁNCHEZ</w:t>
      </w:r>
      <w:r w:rsidRPr="00240BB9">
        <w:rPr>
          <w:rFonts w:ascii="Times New Roman" w:hAnsi="Times New Roman" w:cs="Times New Roman"/>
          <w:sz w:val="24"/>
          <w:szCs w:val="24"/>
          <w:lang w:eastAsia="es-MX"/>
        </w:rPr>
        <w:t xml:space="preserve">. </w:t>
      </w:r>
      <w:r w:rsidRPr="00240BB9">
        <w:rPr>
          <w:rFonts w:ascii="Times New Roman" w:eastAsia="Times New Roman" w:hAnsi="Times New Roman" w:cs="Times New Roman"/>
          <w:sz w:val="24"/>
          <w:szCs w:val="24"/>
          <w:lang w:eastAsia="es-MX"/>
        </w:rPr>
        <w:t>Claro que sí, Presidente.</w:t>
      </w:r>
    </w:p>
    <w:p w14:paraId="5FEFB0C6" w14:textId="12D0DFAB" w:rsidR="00CD15D1" w:rsidRPr="00240BB9" w:rsidRDefault="00CD15D1" w:rsidP="00483064">
      <w:pPr>
        <w:pStyle w:val="Sinespaciado"/>
        <w:jc w:val="both"/>
        <w:rPr>
          <w:rFonts w:ascii="Times New Roman" w:eastAsia="Times New Roman" w:hAnsi="Times New Roman" w:cs="Times New Roman"/>
          <w:sz w:val="24"/>
          <w:szCs w:val="24"/>
          <w:lang w:eastAsia="es-MX"/>
        </w:rPr>
      </w:pPr>
      <w:r w:rsidRPr="00240BB9">
        <w:rPr>
          <w:rFonts w:ascii="Times New Roman" w:eastAsia="Times New Roman" w:hAnsi="Times New Roman" w:cs="Times New Roman"/>
          <w:sz w:val="24"/>
          <w:szCs w:val="24"/>
          <w:lang w:eastAsia="es-MX"/>
        </w:rPr>
        <w:t xml:space="preserve"> </w:t>
      </w:r>
    </w:p>
    <w:p w14:paraId="095D92FF" w14:textId="77777777" w:rsidR="00CD15D1" w:rsidRPr="00240BB9" w:rsidRDefault="00CD15D1" w:rsidP="00483064">
      <w:pPr>
        <w:pStyle w:val="Sinespaciado"/>
        <w:jc w:val="both"/>
        <w:rPr>
          <w:rFonts w:ascii="Times New Roman" w:eastAsia="Times New Roman" w:hAnsi="Times New Roman" w:cs="Times New Roman"/>
          <w:sz w:val="24"/>
          <w:szCs w:val="24"/>
          <w:lang w:eastAsia="es-MX"/>
        </w:rPr>
      </w:pPr>
      <w:r w:rsidRPr="00240BB9">
        <w:rPr>
          <w:rFonts w:ascii="Times New Roman" w:eastAsia="Times New Roman" w:hAnsi="Times New Roman" w:cs="Times New Roman"/>
          <w:sz w:val="24"/>
          <w:szCs w:val="24"/>
          <w:lang w:eastAsia="es-MX"/>
        </w:rPr>
        <w:tab/>
      </w:r>
      <w:r w:rsidR="00934745" w:rsidRPr="00240BB9">
        <w:rPr>
          <w:rFonts w:ascii="Times New Roman" w:eastAsia="Times New Roman" w:hAnsi="Times New Roman" w:cs="Times New Roman"/>
          <w:sz w:val="24"/>
          <w:szCs w:val="24"/>
          <w:lang w:eastAsia="es-MX"/>
        </w:rPr>
        <w:t xml:space="preserve">Artículo </w:t>
      </w:r>
      <w:r w:rsidRPr="00240BB9">
        <w:rPr>
          <w:rFonts w:ascii="Times New Roman" w:eastAsia="Times New Roman" w:hAnsi="Times New Roman" w:cs="Times New Roman"/>
          <w:sz w:val="24"/>
          <w:szCs w:val="24"/>
          <w:lang w:eastAsia="es-MX"/>
        </w:rPr>
        <w:t>105. Una vez iniciada las discusiones sólo podrán ser susp</w:t>
      </w:r>
      <w:r w:rsidR="00934745" w:rsidRPr="00240BB9">
        <w:rPr>
          <w:rFonts w:ascii="Times New Roman" w:eastAsia="Times New Roman" w:hAnsi="Times New Roman" w:cs="Times New Roman"/>
          <w:sz w:val="24"/>
          <w:szCs w:val="24"/>
          <w:lang w:eastAsia="es-MX"/>
        </w:rPr>
        <w:t>endidas en los siguientes casos:</w:t>
      </w:r>
    </w:p>
    <w:p w14:paraId="65DCE5CD" w14:textId="77777777" w:rsidR="00CD15D1" w:rsidRPr="00240BB9" w:rsidRDefault="00CD15D1" w:rsidP="00483064">
      <w:pPr>
        <w:pStyle w:val="Sinespaciado"/>
        <w:jc w:val="both"/>
        <w:rPr>
          <w:rFonts w:ascii="Times New Roman" w:eastAsia="Times New Roman" w:hAnsi="Times New Roman" w:cs="Times New Roman"/>
          <w:sz w:val="24"/>
          <w:szCs w:val="24"/>
          <w:lang w:eastAsia="es-MX"/>
        </w:rPr>
      </w:pPr>
      <w:r w:rsidRPr="00240BB9">
        <w:rPr>
          <w:rFonts w:ascii="Times New Roman" w:eastAsia="Times New Roman" w:hAnsi="Times New Roman" w:cs="Times New Roman"/>
          <w:sz w:val="24"/>
          <w:szCs w:val="24"/>
          <w:lang w:eastAsia="es-MX"/>
        </w:rPr>
        <w:tab/>
        <w:t>Fracción I</w:t>
      </w:r>
      <w:r w:rsidR="00934745" w:rsidRPr="00240BB9">
        <w:rPr>
          <w:rFonts w:ascii="Times New Roman" w:eastAsia="Times New Roman" w:hAnsi="Times New Roman" w:cs="Times New Roman"/>
          <w:sz w:val="24"/>
          <w:szCs w:val="24"/>
          <w:lang w:eastAsia="es-MX"/>
        </w:rPr>
        <w:t>., P</w:t>
      </w:r>
      <w:r w:rsidRPr="00240BB9">
        <w:rPr>
          <w:rFonts w:ascii="Times New Roman" w:eastAsia="Times New Roman" w:hAnsi="Times New Roman" w:cs="Times New Roman"/>
          <w:sz w:val="24"/>
          <w:szCs w:val="24"/>
          <w:lang w:eastAsia="es-MX"/>
        </w:rPr>
        <w:t>or una moción suspensiva que presente a algunos de los diputados.</w:t>
      </w:r>
    </w:p>
    <w:p w14:paraId="6668C6E8" w14:textId="77777777" w:rsidR="007F590A" w:rsidRPr="00240BB9" w:rsidRDefault="00CD15D1" w:rsidP="00483064">
      <w:pPr>
        <w:pStyle w:val="Sinespaciado"/>
        <w:jc w:val="both"/>
        <w:rPr>
          <w:rFonts w:ascii="Times New Roman" w:eastAsia="Times New Roman" w:hAnsi="Times New Roman" w:cs="Times New Roman"/>
          <w:sz w:val="24"/>
          <w:szCs w:val="24"/>
          <w:lang w:eastAsia="es-MX"/>
        </w:rPr>
      </w:pPr>
      <w:r w:rsidRPr="00240BB9">
        <w:rPr>
          <w:rFonts w:ascii="Times New Roman" w:eastAsia="Times New Roman" w:hAnsi="Times New Roman" w:cs="Times New Roman"/>
          <w:sz w:val="24"/>
          <w:szCs w:val="24"/>
          <w:lang w:eastAsia="es-MX"/>
        </w:rPr>
        <w:tab/>
        <w:t>Fracción III. Cuando se retire el dictamen o proposición que se discuta.</w:t>
      </w:r>
    </w:p>
    <w:p w14:paraId="5CA39F86" w14:textId="6FEAA8F9" w:rsidR="00CD15D1" w:rsidRPr="00240BB9" w:rsidRDefault="007F590A" w:rsidP="00483064">
      <w:pPr>
        <w:pStyle w:val="Sinespaciado"/>
        <w:ind w:firstLine="709"/>
        <w:jc w:val="both"/>
        <w:rPr>
          <w:rFonts w:ascii="Times New Roman" w:eastAsia="Times New Roman" w:hAnsi="Times New Roman" w:cs="Times New Roman"/>
          <w:sz w:val="24"/>
          <w:szCs w:val="24"/>
          <w:lang w:eastAsia="es-MX"/>
        </w:rPr>
      </w:pPr>
      <w:r w:rsidRPr="00240BB9">
        <w:rPr>
          <w:rFonts w:ascii="Times New Roman" w:eastAsia="Times New Roman" w:hAnsi="Times New Roman" w:cs="Times New Roman"/>
          <w:sz w:val="24"/>
          <w:szCs w:val="24"/>
          <w:lang w:eastAsia="es-MX"/>
        </w:rPr>
        <w:t xml:space="preserve">Artículo </w:t>
      </w:r>
      <w:r w:rsidR="00CD15D1" w:rsidRPr="00240BB9">
        <w:rPr>
          <w:rFonts w:ascii="Times New Roman" w:eastAsia="Times New Roman" w:hAnsi="Times New Roman" w:cs="Times New Roman"/>
          <w:sz w:val="24"/>
          <w:szCs w:val="24"/>
          <w:lang w:eastAsia="es-MX"/>
        </w:rPr>
        <w:t>106. En caso de emoción suspensiva, se escuchará a solicitante para que la funde y en su caso, a algún impugnador. A continuación será sometida a la Asamblea para que se resuelva si se discute o no, si resuelve afirmativamente, podrán hablar dos oradores en contra y dos en pro e inmediatamente se someterá a votación. Sí la Asamblea la desecha, se contiene, se continuará la discusión del asunto de lo contrario se reservará su conocimiento para otra sesión. De acuerdo con la moción suspensiva, sólo podrá presentarse una moción suspensiva en la discusión de un asunto.</w:t>
      </w:r>
    </w:p>
    <w:p w14:paraId="186147BA" w14:textId="77777777" w:rsidR="00E10C76" w:rsidRPr="00240BB9" w:rsidRDefault="00E10C76" w:rsidP="00483064">
      <w:pPr>
        <w:pStyle w:val="Sinespaciado"/>
        <w:ind w:firstLine="709"/>
        <w:jc w:val="both"/>
        <w:rPr>
          <w:rFonts w:ascii="Times New Roman" w:eastAsia="Times New Roman" w:hAnsi="Times New Roman" w:cs="Times New Roman"/>
          <w:b/>
          <w:bCs/>
          <w:sz w:val="24"/>
          <w:szCs w:val="24"/>
          <w:lang w:eastAsia="es-MX"/>
        </w:rPr>
      </w:pPr>
    </w:p>
    <w:p w14:paraId="0C2BD171" w14:textId="67097A5E" w:rsidR="00CD15D1" w:rsidRPr="00240BB9" w:rsidRDefault="00CD15D1" w:rsidP="00483064">
      <w:pPr>
        <w:pStyle w:val="Sinespaciado"/>
        <w:jc w:val="both"/>
        <w:rPr>
          <w:rFonts w:ascii="Times New Roman" w:eastAsia="Times New Roman" w:hAnsi="Times New Roman" w:cs="Times New Roman"/>
          <w:sz w:val="24"/>
          <w:szCs w:val="24"/>
          <w:lang w:eastAsia="es-MX"/>
        </w:rPr>
      </w:pPr>
      <w:r w:rsidRPr="00240BB9">
        <w:rPr>
          <w:rFonts w:ascii="Times New Roman" w:hAnsi="Times New Roman" w:cs="Times New Roman"/>
          <w:b/>
          <w:bCs/>
          <w:sz w:val="24"/>
          <w:szCs w:val="24"/>
        </w:rPr>
        <w:t xml:space="preserve">PRESIDENTA DIP. </w:t>
      </w:r>
      <w:r w:rsidRPr="00240BB9">
        <w:rPr>
          <w:rFonts w:ascii="Times New Roman" w:hAnsi="Times New Roman" w:cs="Times New Roman"/>
          <w:b/>
          <w:bCs/>
          <w:sz w:val="24"/>
          <w:szCs w:val="24"/>
          <w:lang w:eastAsia="es-MX"/>
        </w:rPr>
        <w:t xml:space="preserve"> ADRIÁN MANUEL GALICIA SALCEDA</w:t>
      </w:r>
      <w:r w:rsidRPr="00240BB9">
        <w:rPr>
          <w:rFonts w:ascii="Times New Roman" w:hAnsi="Times New Roman" w:cs="Times New Roman"/>
          <w:sz w:val="24"/>
          <w:szCs w:val="24"/>
          <w:lang w:eastAsia="es-MX"/>
        </w:rPr>
        <w:t>.</w:t>
      </w:r>
      <w:r w:rsidRPr="00240BB9">
        <w:rPr>
          <w:rFonts w:ascii="Times New Roman" w:eastAsia="Times New Roman" w:hAnsi="Times New Roman" w:cs="Times New Roman"/>
          <w:sz w:val="24"/>
          <w:szCs w:val="24"/>
          <w:lang w:eastAsia="es-MX"/>
        </w:rPr>
        <w:t xml:space="preserve"> Gracias, Secretario. </w:t>
      </w:r>
    </w:p>
    <w:p w14:paraId="71A85325" w14:textId="77777777" w:rsidR="00E10C76" w:rsidRPr="00240BB9" w:rsidRDefault="00E10C76" w:rsidP="00483064">
      <w:pPr>
        <w:pStyle w:val="Sinespaciado"/>
        <w:jc w:val="both"/>
        <w:rPr>
          <w:rFonts w:ascii="Times New Roman" w:eastAsia="Times New Roman" w:hAnsi="Times New Roman" w:cs="Times New Roman"/>
          <w:sz w:val="24"/>
          <w:szCs w:val="24"/>
          <w:lang w:eastAsia="es-MX"/>
        </w:rPr>
      </w:pPr>
    </w:p>
    <w:p w14:paraId="080E95E6" w14:textId="618A9AF7" w:rsidR="00CD15D1" w:rsidRPr="00240BB9" w:rsidRDefault="00CD15D1" w:rsidP="00483064">
      <w:pPr>
        <w:pStyle w:val="Sinespaciado"/>
        <w:jc w:val="both"/>
        <w:rPr>
          <w:rFonts w:ascii="Times New Roman" w:eastAsia="Times New Roman" w:hAnsi="Times New Roman" w:cs="Times New Roman"/>
          <w:sz w:val="24"/>
          <w:szCs w:val="24"/>
          <w:lang w:eastAsia="es-MX"/>
        </w:rPr>
      </w:pPr>
      <w:r w:rsidRPr="00240BB9">
        <w:rPr>
          <w:rFonts w:ascii="Times New Roman" w:eastAsia="Times New Roman" w:hAnsi="Times New Roman" w:cs="Times New Roman"/>
          <w:sz w:val="24"/>
          <w:szCs w:val="24"/>
          <w:lang w:eastAsia="es-MX"/>
        </w:rPr>
        <w:lastRenderedPageBreak/>
        <w:tab/>
        <w:t xml:space="preserve">Con fundamento en el artículo 106 del Reglamento de este Poder Legislativo, pregunto si alguien desea hacer uso de la palabra. </w:t>
      </w:r>
    </w:p>
    <w:p w14:paraId="1D67DE8F" w14:textId="77777777" w:rsidR="00E10C76" w:rsidRPr="00240BB9" w:rsidRDefault="00E10C76" w:rsidP="00483064">
      <w:pPr>
        <w:pStyle w:val="Sinespaciado"/>
        <w:jc w:val="both"/>
        <w:rPr>
          <w:rFonts w:ascii="Times New Roman" w:eastAsia="Times New Roman" w:hAnsi="Times New Roman" w:cs="Times New Roman"/>
          <w:sz w:val="24"/>
          <w:szCs w:val="24"/>
          <w:lang w:eastAsia="es-MX"/>
        </w:rPr>
      </w:pPr>
    </w:p>
    <w:p w14:paraId="329954B9" w14:textId="34D1CBD9" w:rsidR="00CD15D1" w:rsidRPr="00240BB9" w:rsidRDefault="00CD15D1" w:rsidP="00483064">
      <w:pPr>
        <w:pStyle w:val="Sinespaciado"/>
        <w:jc w:val="both"/>
        <w:rPr>
          <w:rFonts w:ascii="Times New Roman" w:eastAsia="Times New Roman" w:hAnsi="Times New Roman" w:cs="Times New Roman"/>
          <w:sz w:val="24"/>
          <w:szCs w:val="24"/>
          <w:lang w:eastAsia="es-MX"/>
        </w:rPr>
      </w:pPr>
      <w:r w:rsidRPr="00240BB9">
        <w:rPr>
          <w:rFonts w:ascii="Times New Roman" w:eastAsia="Times New Roman" w:hAnsi="Times New Roman" w:cs="Times New Roman"/>
          <w:sz w:val="24"/>
          <w:szCs w:val="24"/>
          <w:lang w:eastAsia="es-MX"/>
        </w:rPr>
        <w:tab/>
        <w:t>Someto a la consideración de la Legislatura si se discute la moción suspensiva y pido a quienes estén por ello se sirvan a levantar la mano.</w:t>
      </w:r>
    </w:p>
    <w:p w14:paraId="6F860AA3" w14:textId="77777777" w:rsidR="00E10C76" w:rsidRPr="00240BB9" w:rsidRDefault="00E10C76" w:rsidP="00483064">
      <w:pPr>
        <w:pStyle w:val="Sinespaciado"/>
        <w:jc w:val="both"/>
        <w:rPr>
          <w:rFonts w:ascii="Times New Roman" w:eastAsia="Times New Roman" w:hAnsi="Times New Roman" w:cs="Times New Roman"/>
          <w:sz w:val="24"/>
          <w:szCs w:val="24"/>
          <w:lang w:eastAsia="es-MX"/>
        </w:rPr>
      </w:pPr>
    </w:p>
    <w:p w14:paraId="3F541194" w14:textId="0A069C76" w:rsidR="00CD15D1" w:rsidRPr="00240BB9" w:rsidRDefault="00CD15D1" w:rsidP="00483064">
      <w:pPr>
        <w:pStyle w:val="Sinespaciado"/>
        <w:jc w:val="both"/>
        <w:rPr>
          <w:rFonts w:ascii="Times New Roman" w:eastAsia="Times New Roman" w:hAnsi="Times New Roman" w:cs="Times New Roman"/>
          <w:sz w:val="24"/>
          <w:szCs w:val="24"/>
          <w:lang w:eastAsia="es-MX"/>
        </w:rPr>
      </w:pPr>
      <w:r w:rsidRPr="00240BB9">
        <w:rPr>
          <w:rFonts w:ascii="Times New Roman" w:eastAsia="Times New Roman" w:hAnsi="Times New Roman" w:cs="Times New Roman"/>
          <w:sz w:val="24"/>
          <w:szCs w:val="24"/>
          <w:lang w:eastAsia="es-MX"/>
        </w:rPr>
        <w:tab/>
        <w:t>Gracias.</w:t>
      </w:r>
    </w:p>
    <w:p w14:paraId="3AAD0C8C" w14:textId="77777777" w:rsidR="00E10C76" w:rsidRPr="00240BB9" w:rsidRDefault="00E10C76" w:rsidP="00483064">
      <w:pPr>
        <w:pStyle w:val="Sinespaciado"/>
        <w:jc w:val="both"/>
        <w:rPr>
          <w:rFonts w:ascii="Times New Roman" w:eastAsia="Times New Roman" w:hAnsi="Times New Roman" w:cs="Times New Roman"/>
          <w:b/>
          <w:bCs/>
          <w:sz w:val="24"/>
          <w:szCs w:val="24"/>
          <w:lang w:eastAsia="es-MX"/>
        </w:rPr>
      </w:pPr>
    </w:p>
    <w:p w14:paraId="1733227A" w14:textId="04530202" w:rsidR="00CD15D1" w:rsidRPr="00240BB9" w:rsidRDefault="00CD15D1" w:rsidP="00483064">
      <w:pPr>
        <w:pStyle w:val="Sinespaciado"/>
        <w:jc w:val="both"/>
        <w:rPr>
          <w:rFonts w:ascii="Times New Roman" w:eastAsia="Times New Roman" w:hAnsi="Times New Roman" w:cs="Times New Roman"/>
          <w:sz w:val="24"/>
          <w:szCs w:val="24"/>
          <w:lang w:eastAsia="es-MX"/>
        </w:rPr>
      </w:pPr>
      <w:r w:rsidRPr="00240BB9">
        <w:rPr>
          <w:rFonts w:ascii="Times New Roman" w:hAnsi="Times New Roman" w:cs="Times New Roman"/>
          <w:b/>
          <w:bCs/>
          <w:sz w:val="24"/>
          <w:szCs w:val="24"/>
          <w:lang w:eastAsia="es-MX"/>
        </w:rPr>
        <w:t xml:space="preserve">SECRETARIO DIP. </w:t>
      </w:r>
      <w:r w:rsidRPr="00240BB9">
        <w:rPr>
          <w:rFonts w:ascii="Times New Roman" w:hAnsi="Times New Roman" w:cs="Times New Roman"/>
          <w:b/>
          <w:bCs/>
          <w:sz w:val="24"/>
          <w:szCs w:val="24"/>
        </w:rPr>
        <w:t>JUAN PABLO VILLAGÓMEZ SÁNCHEZ</w:t>
      </w:r>
      <w:r w:rsidRPr="00240BB9">
        <w:rPr>
          <w:rFonts w:ascii="Times New Roman" w:hAnsi="Times New Roman" w:cs="Times New Roman"/>
          <w:sz w:val="24"/>
          <w:szCs w:val="24"/>
          <w:lang w:eastAsia="es-MX"/>
        </w:rPr>
        <w:t xml:space="preserve">.  La </w:t>
      </w:r>
      <w:r w:rsidRPr="00240BB9">
        <w:rPr>
          <w:rFonts w:ascii="Times New Roman" w:eastAsia="Times New Roman" w:hAnsi="Times New Roman" w:cs="Times New Roman"/>
          <w:sz w:val="24"/>
          <w:szCs w:val="24"/>
          <w:lang w:eastAsia="es-MX"/>
        </w:rPr>
        <w:t xml:space="preserve">propuesta ha sido aprobada por unanimidad de votos. </w:t>
      </w:r>
    </w:p>
    <w:p w14:paraId="7F80C4B0" w14:textId="77777777" w:rsidR="00E10C76" w:rsidRPr="00240BB9" w:rsidRDefault="00E10C76" w:rsidP="00483064">
      <w:pPr>
        <w:pStyle w:val="Sinespaciado"/>
        <w:jc w:val="both"/>
        <w:rPr>
          <w:rFonts w:ascii="Times New Roman" w:eastAsia="Times New Roman" w:hAnsi="Times New Roman" w:cs="Times New Roman"/>
          <w:b/>
          <w:bCs/>
          <w:sz w:val="24"/>
          <w:szCs w:val="24"/>
          <w:lang w:eastAsia="es-MX"/>
        </w:rPr>
      </w:pPr>
    </w:p>
    <w:p w14:paraId="1FBE4F48" w14:textId="1BC71ABF" w:rsidR="00CD15D1" w:rsidRPr="00240BB9" w:rsidRDefault="00CD15D1" w:rsidP="00483064">
      <w:pPr>
        <w:pStyle w:val="Sinespaciado"/>
        <w:jc w:val="both"/>
        <w:rPr>
          <w:rFonts w:ascii="Times New Roman" w:eastAsia="Times New Roman" w:hAnsi="Times New Roman" w:cs="Times New Roman"/>
          <w:sz w:val="24"/>
          <w:szCs w:val="24"/>
          <w:lang w:eastAsia="es-MX"/>
        </w:rPr>
      </w:pPr>
      <w:r w:rsidRPr="00240BB9">
        <w:rPr>
          <w:rFonts w:ascii="Times New Roman" w:hAnsi="Times New Roman" w:cs="Times New Roman"/>
          <w:b/>
          <w:bCs/>
          <w:sz w:val="24"/>
          <w:szCs w:val="24"/>
        </w:rPr>
        <w:t xml:space="preserve">PRESIDENTA DIP. </w:t>
      </w:r>
      <w:r w:rsidRPr="00240BB9">
        <w:rPr>
          <w:rFonts w:ascii="Times New Roman" w:hAnsi="Times New Roman" w:cs="Times New Roman"/>
          <w:b/>
          <w:bCs/>
          <w:sz w:val="24"/>
          <w:szCs w:val="24"/>
          <w:lang w:eastAsia="es-MX"/>
        </w:rPr>
        <w:t xml:space="preserve"> ADRIÁN MANUEL GALICIA SALCEDA</w:t>
      </w:r>
      <w:r w:rsidRPr="00240BB9">
        <w:rPr>
          <w:rFonts w:ascii="Times New Roman" w:hAnsi="Times New Roman" w:cs="Times New Roman"/>
          <w:sz w:val="24"/>
          <w:szCs w:val="24"/>
          <w:lang w:eastAsia="es-MX"/>
        </w:rPr>
        <w:t>.</w:t>
      </w:r>
      <w:r w:rsidRPr="00240BB9">
        <w:rPr>
          <w:rFonts w:ascii="Times New Roman" w:eastAsia="Times New Roman" w:hAnsi="Times New Roman" w:cs="Times New Roman"/>
          <w:sz w:val="24"/>
          <w:szCs w:val="24"/>
          <w:lang w:eastAsia="es-MX"/>
        </w:rPr>
        <w:t xml:space="preserve"> Someto a votación nominal. La moción suspensiva por las razones que se han dado a conocer para que el dictamen se ha retirado de esta sesión con el propósito de que se lleve a cabo su deliberación en el próximo período ordinario de sesiones.</w:t>
      </w:r>
    </w:p>
    <w:p w14:paraId="4059DA98" w14:textId="77777777" w:rsidR="00E10C76" w:rsidRPr="00240BB9" w:rsidRDefault="00E10C76" w:rsidP="00483064">
      <w:pPr>
        <w:pStyle w:val="Sinespaciado"/>
        <w:jc w:val="both"/>
        <w:rPr>
          <w:rFonts w:ascii="Times New Roman" w:eastAsia="Times New Roman" w:hAnsi="Times New Roman" w:cs="Times New Roman"/>
          <w:sz w:val="24"/>
          <w:szCs w:val="24"/>
          <w:lang w:eastAsia="es-MX"/>
        </w:rPr>
      </w:pPr>
    </w:p>
    <w:p w14:paraId="62F43008" w14:textId="1854587B" w:rsidR="00CD15D1" w:rsidRPr="00240BB9" w:rsidRDefault="00CD15D1" w:rsidP="00483064">
      <w:pPr>
        <w:pStyle w:val="Sinespaciado"/>
        <w:jc w:val="both"/>
        <w:rPr>
          <w:rFonts w:ascii="Times New Roman" w:eastAsia="Times New Roman" w:hAnsi="Times New Roman" w:cs="Times New Roman"/>
          <w:sz w:val="24"/>
          <w:szCs w:val="24"/>
          <w:lang w:eastAsia="es-MX"/>
        </w:rPr>
      </w:pPr>
      <w:r w:rsidRPr="00240BB9">
        <w:rPr>
          <w:rFonts w:ascii="Times New Roman" w:eastAsia="Times New Roman" w:hAnsi="Times New Roman" w:cs="Times New Roman"/>
          <w:sz w:val="24"/>
          <w:szCs w:val="24"/>
          <w:lang w:eastAsia="es-MX"/>
        </w:rPr>
        <w:tab/>
        <w:t>Pido a la Secretaría abra el registro de v</w:t>
      </w:r>
      <w:r w:rsidR="00323412" w:rsidRPr="00240BB9">
        <w:rPr>
          <w:rFonts w:ascii="Times New Roman" w:eastAsia="Times New Roman" w:hAnsi="Times New Roman" w:cs="Times New Roman"/>
          <w:sz w:val="24"/>
          <w:szCs w:val="24"/>
          <w:lang w:eastAsia="es-MX"/>
        </w:rPr>
        <w:t>otación hasta por tres minutos.</w:t>
      </w:r>
    </w:p>
    <w:p w14:paraId="404E3BB0" w14:textId="77777777" w:rsidR="00E10C76" w:rsidRPr="00240BB9" w:rsidRDefault="00E10C76" w:rsidP="00483064">
      <w:pPr>
        <w:pStyle w:val="Sinespaciado"/>
        <w:jc w:val="both"/>
        <w:rPr>
          <w:rFonts w:ascii="Times New Roman" w:eastAsia="Times New Roman" w:hAnsi="Times New Roman" w:cs="Times New Roman"/>
          <w:sz w:val="24"/>
          <w:szCs w:val="24"/>
          <w:lang w:eastAsia="es-MX"/>
        </w:rPr>
      </w:pPr>
    </w:p>
    <w:p w14:paraId="4CE3898F" w14:textId="77777777" w:rsidR="00CD15D1" w:rsidRPr="00240BB9" w:rsidRDefault="00CD15D1" w:rsidP="00483064">
      <w:pPr>
        <w:pStyle w:val="Sinespaciado"/>
        <w:jc w:val="both"/>
        <w:rPr>
          <w:rFonts w:ascii="Times New Roman" w:eastAsia="Times New Roman" w:hAnsi="Times New Roman" w:cs="Times New Roman"/>
          <w:sz w:val="24"/>
          <w:szCs w:val="24"/>
          <w:lang w:eastAsia="es-MX"/>
        </w:rPr>
      </w:pPr>
      <w:r w:rsidRPr="00240BB9">
        <w:rPr>
          <w:rFonts w:ascii="Times New Roman" w:hAnsi="Times New Roman" w:cs="Times New Roman"/>
          <w:b/>
          <w:bCs/>
          <w:sz w:val="24"/>
          <w:szCs w:val="24"/>
          <w:lang w:eastAsia="es-MX"/>
        </w:rPr>
        <w:t xml:space="preserve">SECRETARIO DIP. </w:t>
      </w:r>
      <w:r w:rsidRPr="00240BB9">
        <w:rPr>
          <w:rFonts w:ascii="Times New Roman" w:hAnsi="Times New Roman" w:cs="Times New Roman"/>
          <w:b/>
          <w:bCs/>
          <w:sz w:val="24"/>
          <w:szCs w:val="24"/>
        </w:rPr>
        <w:t>JUAN PABLO VILLAGÓMEZ SÁNCHEZ</w:t>
      </w:r>
      <w:r w:rsidRPr="00240BB9">
        <w:rPr>
          <w:rFonts w:ascii="Times New Roman" w:hAnsi="Times New Roman" w:cs="Times New Roman"/>
          <w:sz w:val="24"/>
          <w:szCs w:val="24"/>
          <w:lang w:eastAsia="es-MX"/>
        </w:rPr>
        <w:t>.  Ábrase</w:t>
      </w:r>
      <w:r w:rsidR="003844A9" w:rsidRPr="00240BB9">
        <w:rPr>
          <w:rFonts w:ascii="Times New Roman" w:hAnsi="Times New Roman" w:cs="Times New Roman"/>
          <w:sz w:val="24"/>
          <w:szCs w:val="24"/>
          <w:lang w:eastAsia="es-MX"/>
        </w:rPr>
        <w:t xml:space="preserve"> </w:t>
      </w:r>
      <w:r w:rsidRPr="00240BB9">
        <w:rPr>
          <w:rFonts w:ascii="Times New Roman" w:eastAsia="Times New Roman" w:hAnsi="Times New Roman" w:cs="Times New Roman"/>
          <w:sz w:val="24"/>
          <w:szCs w:val="24"/>
          <w:lang w:eastAsia="es-MX"/>
        </w:rPr>
        <w:t>el registro de votación hasta por tres minutos.</w:t>
      </w:r>
    </w:p>
    <w:p w14:paraId="502106F1" w14:textId="145496B9" w:rsidR="003844A9" w:rsidRPr="00240BB9" w:rsidRDefault="003844A9" w:rsidP="00483064">
      <w:pPr>
        <w:pStyle w:val="Sinespaciado"/>
        <w:jc w:val="center"/>
        <w:rPr>
          <w:rFonts w:ascii="Times New Roman" w:eastAsia="Times New Roman" w:hAnsi="Times New Roman" w:cs="Times New Roman"/>
          <w:i/>
          <w:sz w:val="24"/>
          <w:szCs w:val="24"/>
          <w:lang w:eastAsia="es-MX"/>
        </w:rPr>
      </w:pPr>
      <w:r w:rsidRPr="00240BB9">
        <w:rPr>
          <w:rFonts w:ascii="Times New Roman" w:eastAsia="Times New Roman" w:hAnsi="Times New Roman" w:cs="Times New Roman"/>
          <w:i/>
          <w:sz w:val="24"/>
          <w:szCs w:val="24"/>
          <w:lang w:eastAsia="es-MX"/>
        </w:rPr>
        <w:t>(Votación nominal)</w:t>
      </w:r>
    </w:p>
    <w:p w14:paraId="0C26EB23" w14:textId="77777777" w:rsidR="00E10C76" w:rsidRPr="00240BB9" w:rsidRDefault="00E10C76" w:rsidP="00483064">
      <w:pPr>
        <w:pStyle w:val="Sinespaciado"/>
        <w:jc w:val="center"/>
        <w:rPr>
          <w:rFonts w:ascii="Times New Roman" w:eastAsia="Times New Roman" w:hAnsi="Times New Roman" w:cs="Times New Roman"/>
          <w:b/>
          <w:bCs/>
          <w:i/>
          <w:sz w:val="24"/>
          <w:szCs w:val="24"/>
          <w:lang w:eastAsia="es-MX"/>
        </w:rPr>
      </w:pPr>
    </w:p>
    <w:p w14:paraId="1E143D25" w14:textId="4C174C78" w:rsidR="003844A9" w:rsidRPr="00240BB9" w:rsidRDefault="00F751E4"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b/>
          <w:bCs/>
          <w:sz w:val="24"/>
          <w:szCs w:val="24"/>
          <w:lang w:eastAsia="es-MX"/>
        </w:rPr>
        <w:t xml:space="preserve">SECRETARIO DIP. </w:t>
      </w:r>
      <w:r w:rsidRPr="00240BB9">
        <w:rPr>
          <w:rFonts w:ascii="Times New Roman" w:hAnsi="Times New Roman" w:cs="Times New Roman"/>
          <w:b/>
          <w:bCs/>
          <w:sz w:val="24"/>
          <w:szCs w:val="24"/>
        </w:rPr>
        <w:t>JUAN PABLO VILLAGÓMEZ SÁNCHEZ</w:t>
      </w:r>
      <w:r w:rsidRPr="00240BB9">
        <w:rPr>
          <w:rFonts w:ascii="Times New Roman" w:hAnsi="Times New Roman" w:cs="Times New Roman"/>
          <w:sz w:val="24"/>
          <w:szCs w:val="24"/>
          <w:lang w:eastAsia="es-MX"/>
        </w:rPr>
        <w:t xml:space="preserve">. </w:t>
      </w:r>
      <w:r w:rsidR="003844A9" w:rsidRPr="00240BB9">
        <w:rPr>
          <w:rFonts w:ascii="Times New Roman" w:hAnsi="Times New Roman" w:cs="Times New Roman"/>
          <w:sz w:val="24"/>
          <w:szCs w:val="24"/>
        </w:rPr>
        <w:t xml:space="preserve">¿Pregunto si alguna diputada o diputado que están presentes y a distancia, falta que emita su voto?, por favor </w:t>
      </w:r>
    </w:p>
    <w:p w14:paraId="34DD7E9F" w14:textId="77777777" w:rsidR="00E10C76" w:rsidRPr="00240BB9" w:rsidRDefault="00E10C76" w:rsidP="00483064">
      <w:pPr>
        <w:spacing w:after="0" w:line="240" w:lineRule="auto"/>
        <w:jc w:val="both"/>
        <w:rPr>
          <w:rFonts w:ascii="Times New Roman" w:hAnsi="Times New Roman" w:cs="Times New Roman"/>
          <w:sz w:val="24"/>
          <w:szCs w:val="24"/>
        </w:rPr>
      </w:pPr>
    </w:p>
    <w:p w14:paraId="097A7602" w14:textId="304F6A3C" w:rsidR="003844A9" w:rsidRPr="00240BB9" w:rsidRDefault="003844A9"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ab/>
        <w:t>Diputado, le informo que la moción suspensiva en consecuencia que refiere el dictamen, ha sido aprobada por unanimidad de votos.</w:t>
      </w:r>
    </w:p>
    <w:p w14:paraId="71AB5CC8" w14:textId="77777777" w:rsidR="00E10C76" w:rsidRPr="00240BB9" w:rsidRDefault="00E10C76" w:rsidP="00483064">
      <w:pPr>
        <w:spacing w:after="0" w:line="240" w:lineRule="auto"/>
        <w:jc w:val="both"/>
        <w:rPr>
          <w:rFonts w:ascii="Times New Roman" w:hAnsi="Times New Roman" w:cs="Times New Roman"/>
          <w:sz w:val="24"/>
          <w:szCs w:val="24"/>
        </w:rPr>
      </w:pPr>
    </w:p>
    <w:p w14:paraId="3A0DDBBB" w14:textId="56134E74" w:rsidR="003844A9" w:rsidRPr="00240BB9" w:rsidRDefault="003844A9"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b/>
          <w:bCs/>
          <w:sz w:val="24"/>
          <w:szCs w:val="24"/>
        </w:rPr>
        <w:t>PRESIDENTE DIP. ADRIÁN MANUEL GALICIA SALCEDA</w:t>
      </w:r>
      <w:r w:rsidRPr="00240BB9">
        <w:rPr>
          <w:rFonts w:ascii="Times New Roman" w:hAnsi="Times New Roman" w:cs="Times New Roman"/>
          <w:sz w:val="24"/>
          <w:szCs w:val="24"/>
        </w:rPr>
        <w:t>. Gracias Secretario.</w:t>
      </w:r>
    </w:p>
    <w:p w14:paraId="3DB5A443" w14:textId="77777777" w:rsidR="00E10C76" w:rsidRPr="00240BB9" w:rsidRDefault="00E10C76" w:rsidP="00483064">
      <w:pPr>
        <w:spacing w:after="0" w:line="240" w:lineRule="auto"/>
        <w:jc w:val="both"/>
        <w:rPr>
          <w:rFonts w:ascii="Times New Roman" w:hAnsi="Times New Roman" w:cs="Times New Roman"/>
          <w:sz w:val="24"/>
          <w:szCs w:val="24"/>
        </w:rPr>
      </w:pPr>
    </w:p>
    <w:p w14:paraId="40B366D5" w14:textId="7C6B7C4C" w:rsidR="003844A9" w:rsidRPr="00240BB9" w:rsidRDefault="003844A9"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ab/>
        <w:t xml:space="preserve">En atención a la voluntad de esta </w:t>
      </w:r>
      <w:r w:rsidR="00011AA9" w:rsidRPr="00240BB9">
        <w:rPr>
          <w:rFonts w:ascii="Times New Roman" w:hAnsi="Times New Roman" w:cs="Times New Roman"/>
          <w:sz w:val="24"/>
          <w:szCs w:val="24"/>
        </w:rPr>
        <w:t xml:space="preserve">Soberanía </w:t>
      </w:r>
      <w:r w:rsidRPr="00240BB9">
        <w:rPr>
          <w:rFonts w:ascii="Times New Roman" w:hAnsi="Times New Roman" w:cs="Times New Roman"/>
          <w:sz w:val="24"/>
          <w:szCs w:val="24"/>
        </w:rPr>
        <w:t>popular, y con sustento en lo establecido en los artículos 47 fracción VIII, Estado de México y XXII de la Ley Orgánica del Poder Legislativo y 106 del Reglamento del propio Poder Legislativo, la Presidencia acuerdo el retiro del dictamen con el propósito que se lleve a cabo su deliberación en el próximo periodo ordinario de sesiones.</w:t>
      </w:r>
    </w:p>
    <w:p w14:paraId="428C6745" w14:textId="77777777" w:rsidR="00E10C76" w:rsidRPr="00240BB9" w:rsidRDefault="00E10C76" w:rsidP="00483064">
      <w:pPr>
        <w:spacing w:after="0" w:line="240" w:lineRule="auto"/>
        <w:jc w:val="both"/>
        <w:rPr>
          <w:rFonts w:ascii="Times New Roman" w:hAnsi="Times New Roman" w:cs="Times New Roman"/>
          <w:sz w:val="24"/>
          <w:szCs w:val="24"/>
        </w:rPr>
      </w:pPr>
    </w:p>
    <w:p w14:paraId="3D7CC150" w14:textId="1F629F0E" w:rsidR="003844A9" w:rsidRPr="00240BB9" w:rsidRDefault="003844A9"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ab/>
        <w:t xml:space="preserve">En relación con el punto número 5 la diputada Mónica Angélica Álvarez </w:t>
      </w:r>
      <w:proofErr w:type="spellStart"/>
      <w:r w:rsidRPr="00240BB9">
        <w:rPr>
          <w:rFonts w:ascii="Times New Roman" w:hAnsi="Times New Roman" w:cs="Times New Roman"/>
          <w:sz w:val="24"/>
          <w:szCs w:val="24"/>
        </w:rPr>
        <w:t>Nemer</w:t>
      </w:r>
      <w:proofErr w:type="spellEnd"/>
      <w:r w:rsidRPr="00240BB9">
        <w:rPr>
          <w:rFonts w:ascii="Times New Roman" w:hAnsi="Times New Roman" w:cs="Times New Roman"/>
          <w:sz w:val="24"/>
          <w:szCs w:val="24"/>
        </w:rPr>
        <w:t>, presente en nombre del Grupo Parlamentario del Partido morena, iniciativa con proyecto de decreto mediante el cual se reforman diversos artículos de la Ley de Sistema Anticorrupción del Estado de México y Municipios, de la Ley Orgánica Municipal del Estado de México.</w:t>
      </w:r>
    </w:p>
    <w:p w14:paraId="257C9F86" w14:textId="77777777" w:rsidR="00E10C76" w:rsidRPr="00240BB9" w:rsidRDefault="00E10C76" w:rsidP="00483064">
      <w:pPr>
        <w:spacing w:after="0" w:line="240" w:lineRule="auto"/>
        <w:jc w:val="both"/>
        <w:rPr>
          <w:rFonts w:ascii="Times New Roman" w:hAnsi="Times New Roman" w:cs="Times New Roman"/>
          <w:sz w:val="24"/>
          <w:szCs w:val="24"/>
        </w:rPr>
      </w:pPr>
    </w:p>
    <w:p w14:paraId="7610DBEC" w14:textId="39009D70" w:rsidR="003844A9" w:rsidRPr="00240BB9" w:rsidRDefault="003844A9"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ab/>
        <w:t>Por favor diputada.</w:t>
      </w:r>
    </w:p>
    <w:p w14:paraId="67A4AFA5" w14:textId="77777777" w:rsidR="00E10C76" w:rsidRPr="00240BB9" w:rsidRDefault="00E10C76" w:rsidP="00483064">
      <w:pPr>
        <w:spacing w:after="0" w:line="240" w:lineRule="auto"/>
        <w:jc w:val="both"/>
        <w:rPr>
          <w:rFonts w:ascii="Times New Roman" w:hAnsi="Times New Roman" w:cs="Times New Roman"/>
          <w:sz w:val="24"/>
          <w:szCs w:val="24"/>
        </w:rPr>
      </w:pPr>
    </w:p>
    <w:p w14:paraId="7FD1DFF8" w14:textId="33F3449A" w:rsidR="003844A9" w:rsidRPr="00240BB9" w:rsidRDefault="003844A9"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b/>
          <w:bCs/>
          <w:sz w:val="24"/>
          <w:szCs w:val="24"/>
        </w:rPr>
        <w:t>DIP. MÓNICA ANGÉLICA ÁLVAREZ NEMER</w:t>
      </w:r>
      <w:r w:rsidRPr="00240BB9">
        <w:rPr>
          <w:rFonts w:ascii="Times New Roman" w:hAnsi="Times New Roman" w:cs="Times New Roman"/>
          <w:sz w:val="24"/>
          <w:szCs w:val="24"/>
        </w:rPr>
        <w:t>. Gracias, diputado.</w:t>
      </w:r>
    </w:p>
    <w:p w14:paraId="169BA4DC" w14:textId="77777777" w:rsidR="00E10C76" w:rsidRPr="00240BB9" w:rsidRDefault="00E10C76" w:rsidP="00483064">
      <w:pPr>
        <w:spacing w:after="0" w:line="240" w:lineRule="auto"/>
        <w:jc w:val="both"/>
        <w:rPr>
          <w:rFonts w:ascii="Times New Roman" w:hAnsi="Times New Roman" w:cs="Times New Roman"/>
          <w:sz w:val="24"/>
          <w:szCs w:val="24"/>
        </w:rPr>
      </w:pPr>
    </w:p>
    <w:p w14:paraId="318A3B62" w14:textId="6C104863" w:rsidR="003844A9" w:rsidRPr="00240BB9" w:rsidRDefault="003844A9"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ab/>
        <w:t>Buenas tardes a todos y a todas.</w:t>
      </w:r>
    </w:p>
    <w:p w14:paraId="47B5EE35" w14:textId="77777777" w:rsidR="00E10C76" w:rsidRPr="00240BB9" w:rsidRDefault="00E10C76" w:rsidP="00483064">
      <w:pPr>
        <w:spacing w:after="0" w:line="240" w:lineRule="auto"/>
        <w:jc w:val="both"/>
        <w:rPr>
          <w:rFonts w:ascii="Times New Roman" w:hAnsi="Times New Roman" w:cs="Times New Roman"/>
          <w:sz w:val="24"/>
          <w:szCs w:val="24"/>
        </w:rPr>
      </w:pPr>
    </w:p>
    <w:p w14:paraId="1F14F60C" w14:textId="298044FE" w:rsidR="003844A9" w:rsidRPr="00240BB9" w:rsidRDefault="003844A9"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 xml:space="preserve">DIP. ADRIÁN GALICIA SALCEDA </w:t>
      </w:r>
    </w:p>
    <w:p w14:paraId="022FDCDD" w14:textId="0ACBE309" w:rsidR="003844A9" w:rsidRPr="00240BB9" w:rsidRDefault="003844A9"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 xml:space="preserve">PRESIDENTE DE LA LX LEGISLATURA </w:t>
      </w:r>
    </w:p>
    <w:p w14:paraId="0138CE19" w14:textId="63E5DA7A" w:rsidR="003844A9" w:rsidRPr="00240BB9" w:rsidRDefault="003844A9"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DEL ESTADO DE MÉXICO.</w:t>
      </w:r>
    </w:p>
    <w:p w14:paraId="03FB6F5D" w14:textId="77777777" w:rsidR="00E10C76" w:rsidRPr="00240BB9" w:rsidRDefault="00E10C76" w:rsidP="00483064">
      <w:pPr>
        <w:spacing w:after="0" w:line="240" w:lineRule="auto"/>
        <w:jc w:val="both"/>
        <w:rPr>
          <w:rFonts w:ascii="Times New Roman" w:hAnsi="Times New Roman" w:cs="Times New Roman"/>
          <w:sz w:val="24"/>
          <w:szCs w:val="24"/>
        </w:rPr>
      </w:pPr>
    </w:p>
    <w:p w14:paraId="7B475751" w14:textId="5FEBEB9F" w:rsidR="003844A9" w:rsidRPr="00240BB9" w:rsidRDefault="003844A9"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ab/>
        <w:t>Compañeros y compañeras legisladores, ciudadanos que nos honran siguiéndonos por las diferentes redes sociales y medios electrónicos, estimados representantes de los medios de comunicación.</w:t>
      </w:r>
      <w:r w:rsidRPr="00240BB9">
        <w:rPr>
          <w:rFonts w:ascii="Times New Roman" w:hAnsi="Times New Roman" w:cs="Times New Roman"/>
          <w:sz w:val="24"/>
          <w:szCs w:val="24"/>
        </w:rPr>
        <w:tab/>
      </w:r>
    </w:p>
    <w:p w14:paraId="78BB0C5F" w14:textId="77777777" w:rsidR="00E10C76" w:rsidRPr="00240BB9" w:rsidRDefault="00E10C76" w:rsidP="00483064">
      <w:pPr>
        <w:spacing w:after="0" w:line="240" w:lineRule="auto"/>
        <w:jc w:val="both"/>
        <w:rPr>
          <w:rFonts w:ascii="Times New Roman" w:hAnsi="Times New Roman" w:cs="Times New Roman"/>
          <w:sz w:val="24"/>
          <w:szCs w:val="24"/>
        </w:rPr>
      </w:pPr>
    </w:p>
    <w:p w14:paraId="7AEDC523" w14:textId="3AD6A201" w:rsidR="003844A9" w:rsidRPr="00240BB9" w:rsidRDefault="003844A9"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ab/>
        <w:t>En mi carácter de integrante del Grupo Parlamentario de morena de la LX legislatura del Estado de México, con fundamento en lo dispuesto por la Constitución federal y local, así como por la Ley Orgánica y Reglamento de este Poder Legislativo, someto a consideración del pleno de esta honorable legislatura, para su estudio, análisis y dictamen, la presente iniciativa con proyecto de decreto mediante la cual se reforman diversos artículos de la Ley de sistema Anticorrupción del Estado de México y Municipios y de la Ley Orgánica Municipal del Estado de México, lo que realizo con fundamento en la siguiente:</w:t>
      </w:r>
    </w:p>
    <w:p w14:paraId="5711E631" w14:textId="77777777" w:rsidR="00E10C76" w:rsidRPr="00240BB9" w:rsidRDefault="00E10C76" w:rsidP="00483064">
      <w:pPr>
        <w:spacing w:after="0" w:line="240" w:lineRule="auto"/>
        <w:jc w:val="both"/>
        <w:rPr>
          <w:rFonts w:ascii="Times New Roman" w:hAnsi="Times New Roman" w:cs="Times New Roman"/>
          <w:sz w:val="24"/>
          <w:szCs w:val="24"/>
        </w:rPr>
      </w:pPr>
    </w:p>
    <w:p w14:paraId="0EB0D384" w14:textId="64B8B9DE" w:rsidR="003844A9" w:rsidRPr="00240BB9" w:rsidRDefault="003844A9" w:rsidP="00483064">
      <w:pPr>
        <w:spacing w:after="0" w:line="240" w:lineRule="auto"/>
        <w:jc w:val="center"/>
        <w:rPr>
          <w:rFonts w:ascii="Times New Roman" w:hAnsi="Times New Roman" w:cs="Times New Roman"/>
          <w:sz w:val="24"/>
          <w:szCs w:val="24"/>
        </w:rPr>
      </w:pPr>
      <w:r w:rsidRPr="00240BB9">
        <w:rPr>
          <w:rFonts w:ascii="Times New Roman" w:hAnsi="Times New Roman" w:cs="Times New Roman"/>
          <w:sz w:val="24"/>
          <w:szCs w:val="24"/>
        </w:rPr>
        <w:t>EXPOSICIÓN DE MOTIVOS</w:t>
      </w:r>
    </w:p>
    <w:p w14:paraId="1DBF7236" w14:textId="77777777" w:rsidR="00E10C76" w:rsidRPr="00240BB9" w:rsidRDefault="00E10C76" w:rsidP="00483064">
      <w:pPr>
        <w:spacing w:after="0" w:line="240" w:lineRule="auto"/>
        <w:jc w:val="center"/>
        <w:rPr>
          <w:rFonts w:ascii="Times New Roman" w:hAnsi="Times New Roman" w:cs="Times New Roman"/>
          <w:sz w:val="24"/>
          <w:szCs w:val="24"/>
        </w:rPr>
      </w:pPr>
    </w:p>
    <w:p w14:paraId="30AF35E9" w14:textId="548D3F0F" w:rsidR="003844A9" w:rsidRPr="00240BB9" w:rsidRDefault="003844A9"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ab/>
        <w:t xml:space="preserve">La Convención de las Naciones Unidas contra la </w:t>
      </w:r>
      <w:r w:rsidR="00F00438" w:rsidRPr="00240BB9">
        <w:rPr>
          <w:rFonts w:ascii="Times New Roman" w:hAnsi="Times New Roman" w:cs="Times New Roman"/>
          <w:sz w:val="24"/>
          <w:szCs w:val="24"/>
        </w:rPr>
        <w:t xml:space="preserve">Corrupción </w:t>
      </w:r>
      <w:r w:rsidRPr="00240BB9">
        <w:rPr>
          <w:rFonts w:ascii="Times New Roman" w:hAnsi="Times New Roman" w:cs="Times New Roman"/>
          <w:sz w:val="24"/>
          <w:szCs w:val="24"/>
        </w:rPr>
        <w:t xml:space="preserve">ha planteado cuatro pilares en la que los países deben generar acciones para que el combate a la corrupción obtenga resultados positivos, mismos que son prevención, criminalización, </w:t>
      </w:r>
      <w:r w:rsidR="00573429" w:rsidRPr="00240BB9">
        <w:rPr>
          <w:rFonts w:ascii="Times New Roman" w:hAnsi="Times New Roman" w:cs="Times New Roman"/>
          <w:sz w:val="24"/>
          <w:szCs w:val="24"/>
        </w:rPr>
        <w:t>co</w:t>
      </w:r>
      <w:r w:rsidRPr="00240BB9">
        <w:rPr>
          <w:rFonts w:ascii="Times New Roman" w:hAnsi="Times New Roman" w:cs="Times New Roman"/>
          <w:sz w:val="24"/>
          <w:szCs w:val="24"/>
        </w:rPr>
        <w:t>operación internacional y recuperación de</w:t>
      </w:r>
      <w:r w:rsidR="00573429" w:rsidRPr="00240BB9">
        <w:rPr>
          <w:rFonts w:ascii="Times New Roman" w:hAnsi="Times New Roman" w:cs="Times New Roman"/>
          <w:sz w:val="24"/>
          <w:szCs w:val="24"/>
        </w:rPr>
        <w:t xml:space="preserve"> activos los c</w:t>
      </w:r>
      <w:r w:rsidRPr="00240BB9">
        <w:rPr>
          <w:rFonts w:ascii="Times New Roman" w:hAnsi="Times New Roman" w:cs="Times New Roman"/>
          <w:sz w:val="24"/>
          <w:szCs w:val="24"/>
        </w:rPr>
        <w:t xml:space="preserve">uales, también se vinculan a la agenda 2030 y a los </w:t>
      </w:r>
      <w:r w:rsidR="00573429" w:rsidRPr="00240BB9">
        <w:rPr>
          <w:rFonts w:ascii="Times New Roman" w:hAnsi="Times New Roman" w:cs="Times New Roman"/>
          <w:sz w:val="24"/>
          <w:szCs w:val="24"/>
        </w:rPr>
        <w:t xml:space="preserve">Objetivos </w:t>
      </w:r>
      <w:r w:rsidRPr="00240BB9">
        <w:rPr>
          <w:rFonts w:ascii="Times New Roman" w:hAnsi="Times New Roman" w:cs="Times New Roman"/>
          <w:sz w:val="24"/>
          <w:szCs w:val="24"/>
        </w:rPr>
        <w:t xml:space="preserve">de Desarrollo Sostenible son muchas las consecuencias negativas de los actos de corrupción y sin duda uno de estos es el costo monetario, el Banco Mundial estima que este fenómeno representa el 9% de </w:t>
      </w:r>
      <w:r w:rsidR="00001E4C" w:rsidRPr="00240BB9">
        <w:rPr>
          <w:rFonts w:ascii="Times New Roman" w:hAnsi="Times New Roman" w:cs="Times New Roman"/>
          <w:sz w:val="24"/>
          <w:szCs w:val="24"/>
        </w:rPr>
        <w:t xml:space="preserve">Producto Interno Bruto </w:t>
      </w:r>
      <w:r w:rsidRPr="00240BB9">
        <w:rPr>
          <w:rFonts w:ascii="Times New Roman" w:hAnsi="Times New Roman" w:cs="Times New Roman"/>
          <w:sz w:val="24"/>
          <w:szCs w:val="24"/>
        </w:rPr>
        <w:t xml:space="preserve">del país y el INEGI a través de su </w:t>
      </w:r>
      <w:r w:rsidR="00001E4C" w:rsidRPr="00240BB9">
        <w:rPr>
          <w:rFonts w:ascii="Times New Roman" w:hAnsi="Times New Roman" w:cs="Times New Roman"/>
          <w:sz w:val="24"/>
          <w:szCs w:val="24"/>
        </w:rPr>
        <w:t xml:space="preserve">Encuesta </w:t>
      </w:r>
      <w:r w:rsidRPr="00240BB9">
        <w:rPr>
          <w:rFonts w:ascii="Times New Roman" w:hAnsi="Times New Roman" w:cs="Times New Roman"/>
          <w:sz w:val="24"/>
          <w:szCs w:val="24"/>
        </w:rPr>
        <w:t xml:space="preserve">Nacional de Calidad e </w:t>
      </w:r>
      <w:r w:rsidR="00001E4C" w:rsidRPr="00240BB9">
        <w:rPr>
          <w:rFonts w:ascii="Times New Roman" w:hAnsi="Times New Roman" w:cs="Times New Roman"/>
          <w:sz w:val="24"/>
          <w:szCs w:val="24"/>
        </w:rPr>
        <w:t xml:space="preserve">Impacto </w:t>
      </w:r>
      <w:r w:rsidRPr="00240BB9">
        <w:rPr>
          <w:rFonts w:ascii="Times New Roman" w:hAnsi="Times New Roman" w:cs="Times New Roman"/>
          <w:sz w:val="24"/>
          <w:szCs w:val="24"/>
        </w:rPr>
        <w:t xml:space="preserve">Gubernamental y su </w:t>
      </w:r>
      <w:r w:rsidR="00001E4C" w:rsidRPr="00240BB9">
        <w:rPr>
          <w:rFonts w:ascii="Times New Roman" w:hAnsi="Times New Roman" w:cs="Times New Roman"/>
          <w:sz w:val="24"/>
          <w:szCs w:val="24"/>
        </w:rPr>
        <w:t xml:space="preserve">Encuesta </w:t>
      </w:r>
      <w:r w:rsidRPr="00240BB9">
        <w:rPr>
          <w:rFonts w:ascii="Times New Roman" w:hAnsi="Times New Roman" w:cs="Times New Roman"/>
          <w:sz w:val="24"/>
          <w:szCs w:val="24"/>
        </w:rPr>
        <w:t xml:space="preserve">Nacional de Calidad, </w:t>
      </w:r>
      <w:r w:rsidR="00BD3FB1" w:rsidRPr="00240BB9">
        <w:rPr>
          <w:rFonts w:ascii="Times New Roman" w:hAnsi="Times New Roman" w:cs="Times New Roman"/>
          <w:sz w:val="24"/>
          <w:szCs w:val="24"/>
        </w:rPr>
        <w:t xml:space="preserve">Regulatoria </w:t>
      </w:r>
      <w:r w:rsidRPr="00240BB9">
        <w:rPr>
          <w:rFonts w:ascii="Times New Roman" w:hAnsi="Times New Roman" w:cs="Times New Roman"/>
          <w:sz w:val="24"/>
          <w:szCs w:val="24"/>
        </w:rPr>
        <w:t xml:space="preserve">de </w:t>
      </w:r>
      <w:r w:rsidR="00BD3FB1" w:rsidRPr="00240BB9">
        <w:rPr>
          <w:rFonts w:ascii="Times New Roman" w:hAnsi="Times New Roman" w:cs="Times New Roman"/>
          <w:sz w:val="24"/>
          <w:szCs w:val="24"/>
        </w:rPr>
        <w:t>Impacto Gubernamental</w:t>
      </w:r>
      <w:r w:rsidR="00DD783A" w:rsidRPr="00240BB9">
        <w:rPr>
          <w:rFonts w:ascii="Times New Roman" w:hAnsi="Times New Roman" w:cs="Times New Roman"/>
          <w:sz w:val="24"/>
          <w:szCs w:val="24"/>
        </w:rPr>
        <w:t xml:space="preserve"> y</w:t>
      </w:r>
      <w:r w:rsidRPr="00240BB9">
        <w:rPr>
          <w:rFonts w:ascii="Times New Roman" w:hAnsi="Times New Roman" w:cs="Times New Roman"/>
          <w:sz w:val="24"/>
          <w:szCs w:val="24"/>
        </w:rPr>
        <w:t xml:space="preserve"> </w:t>
      </w:r>
      <w:r w:rsidR="00DD783A" w:rsidRPr="00240BB9">
        <w:rPr>
          <w:rFonts w:ascii="Times New Roman" w:hAnsi="Times New Roman" w:cs="Times New Roman"/>
          <w:sz w:val="24"/>
          <w:szCs w:val="24"/>
        </w:rPr>
        <w:t xml:space="preserve">Empresas </w:t>
      </w:r>
      <w:r w:rsidRPr="00240BB9">
        <w:rPr>
          <w:rFonts w:ascii="Times New Roman" w:hAnsi="Times New Roman" w:cs="Times New Roman"/>
          <w:sz w:val="24"/>
          <w:szCs w:val="24"/>
        </w:rPr>
        <w:t>concluyo que la corrupción fue mayor en la población que en las empresas, pero que el costo con promedio que del soborno por agente fue superior en las empresas que han observado en la población; con lo que determinó que la corrupción fue de 6</w:t>
      </w:r>
      <w:r w:rsidR="00DD783A" w:rsidRPr="00240BB9">
        <w:rPr>
          <w:rFonts w:ascii="Times New Roman" w:hAnsi="Times New Roman" w:cs="Times New Roman"/>
          <w:sz w:val="24"/>
          <w:szCs w:val="24"/>
        </w:rPr>
        <w:t xml:space="preserve"> mil </w:t>
      </w:r>
      <w:r w:rsidRPr="00240BB9">
        <w:rPr>
          <w:rFonts w:ascii="Times New Roman" w:hAnsi="Times New Roman" w:cs="Times New Roman"/>
          <w:sz w:val="24"/>
          <w:szCs w:val="24"/>
        </w:rPr>
        <w:t xml:space="preserve">419 millones de pesos para la población y es de </w:t>
      </w:r>
      <w:r w:rsidR="00DD783A" w:rsidRPr="00240BB9">
        <w:rPr>
          <w:rFonts w:ascii="Times New Roman" w:hAnsi="Times New Roman" w:cs="Times New Roman"/>
          <w:sz w:val="24"/>
          <w:szCs w:val="24"/>
        </w:rPr>
        <w:t xml:space="preserve">mil </w:t>
      </w:r>
      <w:r w:rsidRPr="00240BB9">
        <w:rPr>
          <w:rFonts w:ascii="Times New Roman" w:hAnsi="Times New Roman" w:cs="Times New Roman"/>
          <w:sz w:val="24"/>
          <w:szCs w:val="24"/>
        </w:rPr>
        <w:t>612 para las unidades económicas o para las empresas, mientras que el costo promedio de un acto de corrupción fue de 2</w:t>
      </w:r>
      <w:r w:rsidR="00C912CC" w:rsidRPr="00240BB9">
        <w:rPr>
          <w:rFonts w:ascii="Times New Roman" w:hAnsi="Times New Roman" w:cs="Times New Roman"/>
          <w:sz w:val="24"/>
          <w:szCs w:val="24"/>
        </w:rPr>
        <w:t xml:space="preserve"> mil </w:t>
      </w:r>
      <w:r w:rsidRPr="00240BB9">
        <w:rPr>
          <w:rFonts w:ascii="Times New Roman" w:hAnsi="Times New Roman" w:cs="Times New Roman"/>
          <w:sz w:val="24"/>
          <w:szCs w:val="24"/>
        </w:rPr>
        <w:t xml:space="preserve">799 pesos por ciudadano, víctima de esta y de </w:t>
      </w:r>
      <w:r w:rsidRPr="00240BB9">
        <w:rPr>
          <w:rFonts w:ascii="Times New Roman" w:hAnsi="Times New Roman" w:cs="Times New Roman"/>
          <w:sz w:val="24"/>
          <w:szCs w:val="24"/>
          <w:lang w:eastAsia="es-MX"/>
        </w:rPr>
        <w:t>12</w:t>
      </w:r>
      <w:r w:rsidR="00C912CC" w:rsidRPr="00240BB9">
        <w:rPr>
          <w:rFonts w:ascii="Times New Roman" w:hAnsi="Times New Roman" w:cs="Times New Roman"/>
          <w:sz w:val="24"/>
          <w:szCs w:val="24"/>
          <w:lang w:eastAsia="es-MX"/>
        </w:rPr>
        <w:t xml:space="preserve"> mil </w:t>
      </w:r>
      <w:r w:rsidRPr="00240BB9">
        <w:rPr>
          <w:rFonts w:ascii="Times New Roman" w:hAnsi="Times New Roman" w:cs="Times New Roman"/>
          <w:sz w:val="24"/>
          <w:szCs w:val="24"/>
        </w:rPr>
        <w:t>243 pesos por empresa víctima de la misma.</w:t>
      </w:r>
    </w:p>
    <w:p w14:paraId="49B8FA31" w14:textId="77777777" w:rsidR="00E10C76" w:rsidRPr="00240BB9" w:rsidRDefault="00E10C76" w:rsidP="00483064">
      <w:pPr>
        <w:spacing w:after="0" w:line="240" w:lineRule="auto"/>
        <w:jc w:val="both"/>
        <w:rPr>
          <w:rFonts w:ascii="Times New Roman" w:hAnsi="Times New Roman" w:cs="Times New Roman"/>
          <w:sz w:val="24"/>
          <w:szCs w:val="24"/>
        </w:rPr>
      </w:pPr>
    </w:p>
    <w:p w14:paraId="4CB40602" w14:textId="5862F82D" w:rsidR="003844A9" w:rsidRPr="00240BB9" w:rsidRDefault="003844A9" w:rsidP="00483064">
      <w:pPr>
        <w:pStyle w:val="Sinespaciado"/>
        <w:ind w:firstLine="708"/>
        <w:jc w:val="both"/>
        <w:rPr>
          <w:rFonts w:ascii="Times New Roman" w:hAnsi="Times New Roman" w:cs="Times New Roman"/>
          <w:sz w:val="24"/>
          <w:szCs w:val="24"/>
        </w:rPr>
      </w:pPr>
      <w:r w:rsidRPr="00240BB9">
        <w:rPr>
          <w:rFonts w:ascii="Times New Roman" w:hAnsi="Times New Roman" w:cs="Times New Roman"/>
          <w:sz w:val="24"/>
          <w:szCs w:val="24"/>
        </w:rPr>
        <w:t>El Poder Legislativo mexicano para acatar el fenómeno de la corrupción en julio del 2016, expidió una serie de ordenamientos que dieron sustento al Sistema Nacional de anticorrupción y sus consecuente mandato de homologación a las Legislaturas Locales, sin duda la combinación entre el cambio de gobierno y el marco regulatorio, diseñado con el Sistema Nacional Anticorrupción, comenzó a dar resultados del año pasado, cuándo según el Barómetro Global de Corrupción 2019, dado a conocer en septiembre del año pasado, pura transparencia y transparencia mexicana, arrojo datos como 9 de cada 10 encuestados, señalaron que la corrupción sigue siendo un problema para, el país aunque perciben cambios en comparación con años anteriores; el 21% de la población encuestada en México, considero que la corrupción había disminuido, el número de personas que declaro haber pagado un soborno, se redujo del 33% entre 2017 y 2019 en cuanto a la opinión que los mexicanos tienen, sobre el desempeño del gobernador en 2019 el 61% de los secuestrados, señalaron que al Gobierno del Andrés Manuel López Obrador, está actuando bien o muy bien, en lo que se refiere a la lucha contra la corrupción, mientras que en el 2017 solo el 24% de los encuestados, lo consideraron así.</w:t>
      </w:r>
    </w:p>
    <w:p w14:paraId="67D7B009" w14:textId="77777777" w:rsidR="00E10C76" w:rsidRPr="00240BB9" w:rsidRDefault="00E10C76" w:rsidP="00483064">
      <w:pPr>
        <w:pStyle w:val="Sinespaciado"/>
        <w:ind w:firstLine="708"/>
        <w:jc w:val="both"/>
        <w:rPr>
          <w:rFonts w:ascii="Times New Roman" w:hAnsi="Times New Roman" w:cs="Times New Roman"/>
          <w:sz w:val="24"/>
          <w:szCs w:val="24"/>
        </w:rPr>
      </w:pPr>
    </w:p>
    <w:p w14:paraId="315756D1" w14:textId="5889335E" w:rsidR="003844A9" w:rsidRPr="00240BB9" w:rsidRDefault="003844A9" w:rsidP="00483064">
      <w:pPr>
        <w:pStyle w:val="Sinespaciado"/>
        <w:ind w:firstLine="708"/>
        <w:jc w:val="both"/>
        <w:rPr>
          <w:rFonts w:ascii="Times New Roman" w:hAnsi="Times New Roman" w:cs="Times New Roman"/>
          <w:sz w:val="24"/>
          <w:szCs w:val="24"/>
        </w:rPr>
      </w:pPr>
      <w:r w:rsidRPr="00240BB9">
        <w:rPr>
          <w:rFonts w:ascii="Times New Roman" w:hAnsi="Times New Roman" w:cs="Times New Roman"/>
          <w:sz w:val="24"/>
          <w:szCs w:val="24"/>
        </w:rPr>
        <w:t xml:space="preserve">Por lo anterior es necesario continuar con el mejoramiento de la Legislación y terminar de Instituir, la Estructura Gubernamental para combatir la corrupción con resultados más contundentes para ello una tarea inaplazable, es concluir con la implementación exitosa de los Sistemas Locales de Anticorrupción y en nuestro caso, al ser la única entidad del país cuya </w:t>
      </w:r>
      <w:r w:rsidRPr="00240BB9">
        <w:rPr>
          <w:rFonts w:ascii="Times New Roman" w:hAnsi="Times New Roman" w:cs="Times New Roman"/>
          <w:sz w:val="24"/>
          <w:szCs w:val="24"/>
        </w:rPr>
        <w:lastRenderedPageBreak/>
        <w:t>Legislación en la Materia e incluyo, la creación de Sistemas Anticorrupción en los 125 municipios, es imprescindible implementarlo, sin embargo para lograr los objetivos trazados en materia de combate a la corrupción, es necesario sortear el problema de implementación del Sistema Estatal y Municipal, reconociendo primero que se trata de un proceso en el que abra resistencia, apatía y en el que será relevante, la participación de todos los actores de los sistemas, en particular de los cuídanos y de aquellas Instancias encargadas de sancionar las faltas o delitos cometidos</w:t>
      </w:r>
      <w:r w:rsidR="009B0CF3" w:rsidRPr="00240BB9">
        <w:rPr>
          <w:rFonts w:ascii="Times New Roman" w:hAnsi="Times New Roman" w:cs="Times New Roman"/>
          <w:sz w:val="24"/>
          <w:szCs w:val="24"/>
        </w:rPr>
        <w:t>;</w:t>
      </w:r>
      <w:r w:rsidRPr="00240BB9">
        <w:rPr>
          <w:rFonts w:ascii="Times New Roman" w:hAnsi="Times New Roman" w:cs="Times New Roman"/>
          <w:sz w:val="24"/>
          <w:szCs w:val="24"/>
        </w:rPr>
        <w:t xml:space="preserve"> a más de 3 años y medio de la expedición de la Ley, el proceso de implementación de los Sistemas Municipales y consecuentemente del Sistema Estatal Anticorrupción, no ha completado sus procesos por lo que resultaría prácticamente imposible comenzar a obtener resultados tangibles en el corto y mediano plazo para la sociedad mexiquense.</w:t>
      </w:r>
    </w:p>
    <w:p w14:paraId="22847EC8" w14:textId="77777777" w:rsidR="00E10C76" w:rsidRPr="00240BB9" w:rsidRDefault="00E10C76" w:rsidP="00483064">
      <w:pPr>
        <w:pStyle w:val="Sinespaciado"/>
        <w:ind w:firstLine="708"/>
        <w:jc w:val="both"/>
        <w:rPr>
          <w:rFonts w:ascii="Times New Roman" w:hAnsi="Times New Roman" w:cs="Times New Roman"/>
          <w:sz w:val="24"/>
          <w:szCs w:val="24"/>
        </w:rPr>
      </w:pPr>
    </w:p>
    <w:p w14:paraId="7EAA4C77" w14:textId="50008C22" w:rsidR="003844A9" w:rsidRPr="00240BB9" w:rsidRDefault="003844A9" w:rsidP="00483064">
      <w:pPr>
        <w:pStyle w:val="Sinespaciado"/>
        <w:ind w:firstLine="708"/>
        <w:jc w:val="both"/>
        <w:rPr>
          <w:rFonts w:ascii="Times New Roman" w:hAnsi="Times New Roman" w:cs="Times New Roman"/>
          <w:sz w:val="24"/>
          <w:szCs w:val="24"/>
        </w:rPr>
      </w:pPr>
      <w:r w:rsidRPr="00240BB9">
        <w:rPr>
          <w:rFonts w:ascii="Times New Roman" w:hAnsi="Times New Roman" w:cs="Times New Roman"/>
          <w:sz w:val="24"/>
          <w:szCs w:val="24"/>
        </w:rPr>
        <w:t xml:space="preserve">Derivado de lo anterior, es que se propone una serie de reformas a la Ley del Sistema Anticorrupción del Estado de México y Municipios, pues debemos tener en cuenta que a pesar que a Nivel Nacional sea detenido o e incluso reducido, el crecimiento de tazas de medición de la corrupción, en nuestra entidad </w:t>
      </w:r>
      <w:r w:rsidR="009B0CF3" w:rsidRPr="00240BB9">
        <w:rPr>
          <w:rFonts w:ascii="Times New Roman" w:hAnsi="Times New Roman" w:cs="Times New Roman"/>
          <w:sz w:val="24"/>
          <w:szCs w:val="24"/>
        </w:rPr>
        <w:t>ha sido a la</w:t>
      </w:r>
      <w:r w:rsidRPr="00240BB9">
        <w:rPr>
          <w:rFonts w:ascii="Times New Roman" w:hAnsi="Times New Roman" w:cs="Times New Roman"/>
          <w:sz w:val="24"/>
          <w:szCs w:val="24"/>
        </w:rPr>
        <w:t xml:space="preserve"> inversa, han crecido inusualmente. Para que nuestra entidad pueda realmente obtener resultados tangibles, para los ciudadanos desde luego que deben realizarse reformas en materias como fiscalización, rendición de cuentas, mejora regulatoria, transparencia, licitaciones entre todos, por ello, será infructuoso si primero no consolidamos las estructuras responsables de radicar este mal multifactorial y de alto impacto en la economía, para lograrlo, esencialmente se propone, generar los mecanismos mediante los cuales se cumplirá con la creación, seguimiento, coordinación y apoyo a los sistemas municipales anticorrupción, obligar a la Secretaría Ejecutiva para que informe a los Comités Coordinador de Participación Ciudadana y Rector del Sistema Estatal de Fiscalización, a fin de que con base en sus respectivas atribuciones acuerden las medidas a tomar para el caso de cualquier incumplimiento de los ayuntamientos, propiciar la instalación de los Sistemas Municipales Anticorrupción y sus respectivas renovaciones en los términos de la ley.</w:t>
      </w:r>
    </w:p>
    <w:p w14:paraId="400CC726" w14:textId="77777777" w:rsidR="00E10C76" w:rsidRPr="00240BB9" w:rsidRDefault="00E10C76" w:rsidP="00483064">
      <w:pPr>
        <w:pStyle w:val="Sinespaciado"/>
        <w:ind w:firstLine="708"/>
        <w:jc w:val="both"/>
        <w:rPr>
          <w:rFonts w:ascii="Times New Roman" w:hAnsi="Times New Roman" w:cs="Times New Roman"/>
          <w:sz w:val="24"/>
          <w:szCs w:val="24"/>
        </w:rPr>
      </w:pPr>
    </w:p>
    <w:p w14:paraId="66446870" w14:textId="4540CBA1" w:rsidR="003844A9" w:rsidRPr="00240BB9" w:rsidRDefault="003844A9" w:rsidP="00483064">
      <w:pPr>
        <w:pStyle w:val="Sinespaciado"/>
        <w:jc w:val="both"/>
        <w:rPr>
          <w:rFonts w:ascii="Times New Roman" w:hAnsi="Times New Roman" w:cs="Times New Roman"/>
          <w:sz w:val="24"/>
          <w:szCs w:val="24"/>
        </w:rPr>
      </w:pPr>
      <w:r w:rsidRPr="00240BB9">
        <w:rPr>
          <w:rFonts w:ascii="Times New Roman" w:hAnsi="Times New Roman" w:cs="Times New Roman"/>
          <w:sz w:val="24"/>
          <w:szCs w:val="24"/>
        </w:rPr>
        <w:tab/>
        <w:t>Emitir exhortos públicos cuando los sistemas Municipales Anticorrupción o sus respectivos Comités de Participación Ciudadana Municipal, no sean instalados, no funcionen conforme a la ley, no cumplan con sus facultades o atribuciones y no atiendan las solicitudes que se les realicen, proponer mediante la comisión ejecutiva, las medidas a tomar para el caso de cualquier incumplimiento en que caigan los ayuntamiento o Sistemas Municipales Anti Corrupción o bien para sancionar responsabilidades administrativas, solicitar a los sistemas municipales anticorrupción por conducto del Secretario Técnico la información que estime necesaria para la integración del contenido del contenido del informe anual del comité.</w:t>
      </w:r>
    </w:p>
    <w:p w14:paraId="61D0BC9F" w14:textId="77777777" w:rsidR="00E10C76" w:rsidRPr="00240BB9" w:rsidRDefault="00E10C76" w:rsidP="00483064">
      <w:pPr>
        <w:pStyle w:val="Sinespaciado"/>
        <w:jc w:val="both"/>
        <w:rPr>
          <w:rFonts w:ascii="Times New Roman" w:hAnsi="Times New Roman" w:cs="Times New Roman"/>
          <w:sz w:val="24"/>
          <w:szCs w:val="24"/>
        </w:rPr>
      </w:pPr>
    </w:p>
    <w:p w14:paraId="69679096" w14:textId="1164432A" w:rsidR="003844A9" w:rsidRPr="00240BB9" w:rsidRDefault="003844A9" w:rsidP="00483064">
      <w:pPr>
        <w:pStyle w:val="Sinespaciado"/>
        <w:jc w:val="both"/>
        <w:rPr>
          <w:rFonts w:ascii="Times New Roman" w:hAnsi="Times New Roman" w:cs="Times New Roman"/>
          <w:sz w:val="24"/>
          <w:szCs w:val="24"/>
        </w:rPr>
      </w:pPr>
      <w:r w:rsidRPr="00240BB9">
        <w:rPr>
          <w:rFonts w:ascii="Times New Roman" w:hAnsi="Times New Roman" w:cs="Times New Roman"/>
          <w:sz w:val="24"/>
          <w:szCs w:val="24"/>
        </w:rPr>
        <w:tab/>
        <w:t xml:space="preserve">Establecer en su caso, que no se acudan a las instituciones de educación e investigación del municipio, a proponer candidatos, el presidente municipal en igual plazo deberá proponer al cabildo a los 3 integrantes quienes deberán cumplir con el perfil </w:t>
      </w:r>
      <w:r w:rsidR="00E10C76" w:rsidRPr="00240BB9">
        <w:rPr>
          <w:rFonts w:ascii="Times New Roman" w:hAnsi="Times New Roman" w:cs="Times New Roman"/>
          <w:sz w:val="24"/>
          <w:szCs w:val="24"/>
        </w:rPr>
        <w:t>solicitado,</w:t>
      </w:r>
      <w:r w:rsidRPr="00240BB9">
        <w:rPr>
          <w:rFonts w:ascii="Times New Roman" w:hAnsi="Times New Roman" w:cs="Times New Roman"/>
          <w:sz w:val="24"/>
          <w:szCs w:val="24"/>
        </w:rPr>
        <w:t xml:space="preserve"> aunque no sean vecinos del municipio y así entre otras.</w:t>
      </w:r>
    </w:p>
    <w:p w14:paraId="4522CD04" w14:textId="4E716C83" w:rsidR="003844A9" w:rsidRPr="00240BB9" w:rsidRDefault="003844A9" w:rsidP="00483064">
      <w:pPr>
        <w:pStyle w:val="Sinespaciado"/>
        <w:jc w:val="both"/>
        <w:rPr>
          <w:rFonts w:ascii="Times New Roman" w:hAnsi="Times New Roman" w:cs="Times New Roman"/>
          <w:sz w:val="24"/>
          <w:szCs w:val="24"/>
        </w:rPr>
      </w:pPr>
      <w:r w:rsidRPr="00240BB9">
        <w:rPr>
          <w:rFonts w:ascii="Times New Roman" w:hAnsi="Times New Roman" w:cs="Times New Roman"/>
          <w:sz w:val="24"/>
          <w:szCs w:val="24"/>
        </w:rPr>
        <w:tab/>
        <w:t>Por lo anterior antes expuesto, se somete a la consideración de esta Legislatura, el siguiente Proyecto de Decreto por el que se reforman diversos artículos de la Ley del Sistema Anticorrupción del Estado de México y Municipios y de la Ley Orgánica Municipal del Estado de México, para que una vez que sea analizado en comisiones legislativas, sea aprobado en sus términos, toda vez que la lectura de la presente iniciativa es una versión sucinta de la misma, mucho le agradecería presidente, que tanto en la gaceta parlamentaria como en el acta de la presente sesión, sea incluida de manera íntegra.</w:t>
      </w:r>
    </w:p>
    <w:p w14:paraId="705CB7A7" w14:textId="77777777" w:rsidR="00E10C76" w:rsidRPr="00240BB9" w:rsidRDefault="00E10C76" w:rsidP="00483064">
      <w:pPr>
        <w:pStyle w:val="Sinespaciado"/>
        <w:jc w:val="both"/>
        <w:rPr>
          <w:rFonts w:ascii="Times New Roman" w:hAnsi="Times New Roman" w:cs="Times New Roman"/>
          <w:sz w:val="24"/>
          <w:szCs w:val="24"/>
        </w:rPr>
      </w:pPr>
    </w:p>
    <w:p w14:paraId="631FFC53" w14:textId="2FFE683F" w:rsidR="003844A9" w:rsidRPr="00240BB9" w:rsidRDefault="003844A9" w:rsidP="00483064">
      <w:pPr>
        <w:pStyle w:val="Sinespaciado"/>
        <w:jc w:val="both"/>
        <w:rPr>
          <w:rFonts w:ascii="Times New Roman" w:hAnsi="Times New Roman" w:cs="Times New Roman"/>
          <w:sz w:val="24"/>
          <w:szCs w:val="24"/>
        </w:rPr>
      </w:pPr>
      <w:r w:rsidRPr="00240BB9">
        <w:rPr>
          <w:rFonts w:ascii="Times New Roman" w:hAnsi="Times New Roman" w:cs="Times New Roman"/>
          <w:sz w:val="24"/>
          <w:szCs w:val="24"/>
        </w:rPr>
        <w:tab/>
        <w:t>Es cuanto, presidente Adrián, muchísimas gracias. Gracias compañeros.</w:t>
      </w:r>
    </w:p>
    <w:p w14:paraId="4DF205FD" w14:textId="77777777" w:rsidR="00E10C76" w:rsidRPr="00240BB9" w:rsidRDefault="00E10C76" w:rsidP="00483064">
      <w:pPr>
        <w:pStyle w:val="Sinespaciado"/>
        <w:jc w:val="both"/>
        <w:rPr>
          <w:rFonts w:ascii="Times New Roman" w:hAnsi="Times New Roman" w:cs="Times New Roman"/>
          <w:sz w:val="24"/>
          <w:szCs w:val="24"/>
        </w:rPr>
      </w:pPr>
    </w:p>
    <w:p w14:paraId="1B1D3C3C" w14:textId="77777777" w:rsidR="00A1546F" w:rsidRPr="00240BB9" w:rsidRDefault="00A1546F" w:rsidP="00483064">
      <w:pPr>
        <w:pStyle w:val="Sinespaciado"/>
        <w:jc w:val="both"/>
        <w:rPr>
          <w:rFonts w:ascii="Times New Roman" w:hAnsi="Times New Roman" w:cs="Times New Roman"/>
          <w:sz w:val="24"/>
          <w:szCs w:val="24"/>
        </w:rPr>
        <w:sectPr w:rsidR="00A1546F" w:rsidRPr="00240BB9" w:rsidSect="0097256C">
          <w:type w:val="continuous"/>
          <w:pgSz w:w="12240" w:h="15840" w:code="1"/>
          <w:pgMar w:top="1134" w:right="1134" w:bottom="1134" w:left="1701" w:header="709" w:footer="709" w:gutter="0"/>
          <w:cols w:space="708"/>
          <w:docGrid w:linePitch="360"/>
        </w:sectPr>
      </w:pPr>
    </w:p>
    <w:p w14:paraId="6A8489C1" w14:textId="77777777" w:rsidR="00A1546F" w:rsidRPr="00240BB9" w:rsidRDefault="00A1546F" w:rsidP="00A1546F">
      <w:pPr>
        <w:pStyle w:val="Sinespaciado"/>
        <w:jc w:val="center"/>
        <w:rPr>
          <w:rFonts w:ascii="Times New Roman" w:hAnsi="Times New Roman" w:cs="Times New Roman"/>
          <w:sz w:val="24"/>
          <w:szCs w:val="24"/>
        </w:rPr>
      </w:pPr>
      <w:r w:rsidRPr="00240BB9">
        <w:rPr>
          <w:rFonts w:ascii="Times New Roman" w:hAnsi="Times New Roman" w:cs="Times New Roman"/>
          <w:sz w:val="24"/>
          <w:szCs w:val="24"/>
        </w:rPr>
        <w:lastRenderedPageBreak/>
        <w:t>(Se inserta documento)</w:t>
      </w:r>
    </w:p>
    <w:p w14:paraId="79A5912B" w14:textId="77777777" w:rsidR="00A1546F" w:rsidRPr="00240BB9" w:rsidRDefault="00A1546F" w:rsidP="000E1247">
      <w:pPr>
        <w:pStyle w:val="Sinespaciado"/>
        <w:jc w:val="both"/>
        <w:rPr>
          <w:rFonts w:ascii="Times New Roman" w:hAnsi="Times New Roman" w:cs="Times New Roman"/>
          <w:sz w:val="24"/>
          <w:szCs w:val="24"/>
          <w:lang w:eastAsia="es-MX"/>
        </w:rPr>
      </w:pPr>
    </w:p>
    <w:p w14:paraId="19587608" w14:textId="77777777" w:rsidR="00A1546F" w:rsidRPr="00240BB9" w:rsidRDefault="00A1546F" w:rsidP="000E1247">
      <w:pPr>
        <w:spacing w:after="0" w:line="240" w:lineRule="auto"/>
        <w:ind w:left="3540"/>
        <w:jc w:val="right"/>
        <w:textAlignment w:val="baseline"/>
        <w:rPr>
          <w:rFonts w:ascii="Times New Roman" w:eastAsia="Times New Roman" w:hAnsi="Times New Roman" w:cs="Times New Roman"/>
          <w:sz w:val="24"/>
          <w:szCs w:val="24"/>
          <w:lang w:eastAsia="es-MX"/>
        </w:rPr>
      </w:pPr>
      <w:r w:rsidRPr="00240BB9">
        <w:rPr>
          <w:rFonts w:ascii="Times New Roman" w:eastAsia="Times New Roman" w:hAnsi="Times New Roman" w:cs="Times New Roman"/>
          <w:sz w:val="24"/>
          <w:szCs w:val="24"/>
          <w:lang w:eastAsia="es-MX"/>
        </w:rPr>
        <w:t>Toluca de Lerdo, México, a 1° de marzo del 2021</w:t>
      </w:r>
    </w:p>
    <w:p w14:paraId="3DE78065" w14:textId="77777777" w:rsidR="00A1546F" w:rsidRPr="00240BB9" w:rsidRDefault="00A1546F" w:rsidP="000E1247">
      <w:pPr>
        <w:spacing w:after="0" w:line="240" w:lineRule="auto"/>
        <w:textAlignment w:val="baseline"/>
        <w:rPr>
          <w:rFonts w:ascii="Times New Roman" w:eastAsia="Times New Roman" w:hAnsi="Times New Roman" w:cs="Times New Roman"/>
          <w:b/>
          <w:bCs/>
          <w:sz w:val="24"/>
          <w:szCs w:val="24"/>
          <w:lang w:eastAsia="es-MX"/>
        </w:rPr>
      </w:pPr>
    </w:p>
    <w:p w14:paraId="75358538" w14:textId="77777777" w:rsidR="00A1546F" w:rsidRPr="00240BB9" w:rsidRDefault="00A1546F" w:rsidP="000E1247">
      <w:pPr>
        <w:spacing w:after="0" w:line="240" w:lineRule="auto"/>
        <w:jc w:val="both"/>
        <w:rPr>
          <w:rFonts w:ascii="Times New Roman" w:eastAsia="Calibri" w:hAnsi="Times New Roman" w:cs="Times New Roman"/>
          <w:b/>
          <w:sz w:val="24"/>
          <w:szCs w:val="24"/>
        </w:rPr>
      </w:pPr>
      <w:r w:rsidRPr="00240BB9">
        <w:rPr>
          <w:rFonts w:ascii="Times New Roman" w:eastAsia="Calibri" w:hAnsi="Times New Roman" w:cs="Times New Roman"/>
          <w:b/>
          <w:sz w:val="24"/>
          <w:szCs w:val="24"/>
        </w:rPr>
        <w:t>C.C. SECRETARIOS DE LA DIRECTIVA DE LA</w:t>
      </w:r>
    </w:p>
    <w:p w14:paraId="2144B014" w14:textId="77777777" w:rsidR="00A1546F" w:rsidRPr="00240BB9" w:rsidRDefault="00A1546F" w:rsidP="000E1247">
      <w:pPr>
        <w:spacing w:after="0" w:line="240" w:lineRule="auto"/>
        <w:jc w:val="both"/>
        <w:rPr>
          <w:rFonts w:ascii="Times New Roman" w:eastAsia="Calibri" w:hAnsi="Times New Roman" w:cs="Times New Roman"/>
          <w:b/>
          <w:sz w:val="24"/>
          <w:szCs w:val="24"/>
        </w:rPr>
      </w:pPr>
      <w:r w:rsidRPr="00240BB9">
        <w:rPr>
          <w:rFonts w:ascii="Times New Roman" w:eastAsia="Calibri" w:hAnsi="Times New Roman" w:cs="Times New Roman"/>
          <w:b/>
          <w:sz w:val="24"/>
          <w:szCs w:val="24"/>
        </w:rPr>
        <w:t>“LX” LEGISLATURA DEL ESTADO DE MÉXICO</w:t>
      </w:r>
    </w:p>
    <w:p w14:paraId="6323B71F" w14:textId="77777777" w:rsidR="00A1546F" w:rsidRPr="00240BB9" w:rsidRDefault="00A1546F" w:rsidP="000E1247">
      <w:pPr>
        <w:spacing w:after="0" w:line="240" w:lineRule="auto"/>
        <w:textAlignment w:val="baseline"/>
        <w:rPr>
          <w:rFonts w:ascii="Times New Roman" w:eastAsia="Times New Roman" w:hAnsi="Times New Roman" w:cs="Times New Roman"/>
          <w:b/>
          <w:sz w:val="24"/>
          <w:szCs w:val="24"/>
          <w:lang w:eastAsia="es-MX"/>
        </w:rPr>
      </w:pPr>
      <w:r w:rsidRPr="00240BB9">
        <w:rPr>
          <w:rFonts w:ascii="Times New Roman" w:eastAsia="Times New Roman" w:hAnsi="Times New Roman" w:cs="Times New Roman"/>
          <w:b/>
          <w:sz w:val="24"/>
          <w:szCs w:val="24"/>
          <w:lang w:eastAsia="es-MX"/>
        </w:rPr>
        <w:t>P R E S E N T E S</w:t>
      </w:r>
    </w:p>
    <w:p w14:paraId="6C350184" w14:textId="77777777" w:rsidR="00A1546F" w:rsidRPr="00240BB9" w:rsidRDefault="00A1546F" w:rsidP="000E1247">
      <w:pPr>
        <w:spacing w:after="0" w:line="240" w:lineRule="auto"/>
        <w:textAlignment w:val="baseline"/>
        <w:rPr>
          <w:rFonts w:ascii="Times New Roman" w:eastAsia="Times New Roman" w:hAnsi="Times New Roman" w:cs="Times New Roman"/>
          <w:color w:val="000000"/>
          <w:sz w:val="24"/>
          <w:szCs w:val="24"/>
          <w:lang w:eastAsia="es-MX"/>
        </w:rPr>
      </w:pPr>
    </w:p>
    <w:p w14:paraId="48881C50" w14:textId="77777777" w:rsidR="00A1546F" w:rsidRPr="00240BB9" w:rsidRDefault="00A1546F" w:rsidP="000E1247">
      <w:pPr>
        <w:spacing w:after="0" w:line="240" w:lineRule="auto"/>
        <w:jc w:val="both"/>
        <w:textAlignment w:val="baseline"/>
        <w:rPr>
          <w:rFonts w:ascii="Times New Roman" w:eastAsia="Times New Roman" w:hAnsi="Times New Roman" w:cs="Times New Roman"/>
          <w:sz w:val="24"/>
          <w:szCs w:val="24"/>
          <w:lang w:eastAsia="es-MX"/>
        </w:rPr>
      </w:pPr>
      <w:r w:rsidRPr="00240BB9">
        <w:rPr>
          <w:rFonts w:ascii="Times New Roman" w:eastAsia="Times New Roman" w:hAnsi="Times New Roman" w:cs="Times New Roman"/>
          <w:b/>
          <w:color w:val="000000"/>
          <w:sz w:val="24"/>
          <w:szCs w:val="24"/>
          <w:lang w:eastAsia="es-MX"/>
        </w:rPr>
        <w:t xml:space="preserve">Diputada Mónica Angélica Álvarez </w:t>
      </w:r>
      <w:proofErr w:type="spellStart"/>
      <w:r w:rsidRPr="00240BB9">
        <w:rPr>
          <w:rFonts w:ascii="Times New Roman" w:eastAsia="Times New Roman" w:hAnsi="Times New Roman" w:cs="Times New Roman"/>
          <w:b/>
          <w:color w:val="000000"/>
          <w:sz w:val="24"/>
          <w:szCs w:val="24"/>
          <w:lang w:eastAsia="es-MX"/>
        </w:rPr>
        <w:t>Nemer</w:t>
      </w:r>
      <w:proofErr w:type="spellEnd"/>
      <w:r w:rsidRPr="00240BB9">
        <w:rPr>
          <w:rFonts w:ascii="Times New Roman" w:eastAsia="Times New Roman" w:hAnsi="Times New Roman" w:cs="Times New Roman"/>
          <w:color w:val="000000"/>
          <w:sz w:val="24"/>
          <w:szCs w:val="24"/>
          <w:lang w:eastAsia="es-MX"/>
        </w:rPr>
        <w:t xml:space="preserve">, en mi carácter de integrante del Grupo Parlamentario de morena en la LX Legislatura del Estado de México, con fundamento en lo dispuesto en los artículos 6 y 116 de la Constitución Política de los Estados Unidos Mexicanos; 51 fracción II y 61 fracción I de la Constitución Política del Estado Libre y Soberano de México; y, 28 fracción I, 30, 38 fracción I, 79 y 81 de la Ley Orgánica del Poder Legislativo del Estado Libre y Soberano de México, someto a consideración del Pleno de esta Honorable Legislatura para estudio, análisis y dictamen, la presente </w:t>
      </w:r>
      <w:r w:rsidRPr="00240BB9">
        <w:rPr>
          <w:rFonts w:ascii="Times New Roman" w:eastAsia="Times New Roman" w:hAnsi="Times New Roman" w:cs="Times New Roman"/>
          <w:b/>
          <w:bCs/>
          <w:color w:val="000000"/>
          <w:sz w:val="24"/>
          <w:szCs w:val="24"/>
          <w:lang w:eastAsia="es-MX"/>
        </w:rPr>
        <w:t xml:space="preserve">Iniciativa con proyecto de Decreto mediante la cual se reforman diversos artículos de la Ley del Sistema Anticorrupción del Estado de México y Municipios y de la Ley Orgánica Municipal del Estado de México, </w:t>
      </w:r>
      <w:r w:rsidRPr="00240BB9">
        <w:rPr>
          <w:rFonts w:ascii="Times New Roman" w:eastAsia="Times New Roman" w:hAnsi="Times New Roman" w:cs="Times New Roman"/>
          <w:bCs/>
          <w:color w:val="000000"/>
          <w:sz w:val="24"/>
          <w:szCs w:val="24"/>
          <w:lang w:eastAsia="es-MX"/>
        </w:rPr>
        <w:t>para propiciar la instalación del total de los Sistemas Municipales Anticorrupción y con ello garantizar el funcionamiento pleno del Sistema Estatal</w:t>
      </w:r>
      <w:r w:rsidRPr="00240BB9">
        <w:rPr>
          <w:rFonts w:ascii="Times New Roman" w:eastAsia="Times New Roman" w:hAnsi="Times New Roman" w:cs="Times New Roman"/>
          <w:sz w:val="24"/>
          <w:szCs w:val="24"/>
          <w:lang w:eastAsia="es-MX"/>
        </w:rPr>
        <w:t>, l</w:t>
      </w:r>
      <w:r w:rsidRPr="00240BB9">
        <w:rPr>
          <w:rFonts w:ascii="Times New Roman" w:eastAsia="Times New Roman" w:hAnsi="Times New Roman" w:cs="Times New Roman"/>
          <w:bCs/>
          <w:sz w:val="24"/>
          <w:szCs w:val="24"/>
          <w:lang w:eastAsia="es-MX"/>
        </w:rPr>
        <w:t xml:space="preserve">o que realizo </w:t>
      </w:r>
      <w:r w:rsidRPr="00240BB9">
        <w:rPr>
          <w:rFonts w:ascii="Times New Roman" w:eastAsia="Times New Roman" w:hAnsi="Times New Roman" w:cs="Times New Roman"/>
          <w:sz w:val="24"/>
          <w:szCs w:val="24"/>
          <w:lang w:eastAsia="es-MX"/>
        </w:rPr>
        <w:t>con fundamento en la siguiente: </w:t>
      </w:r>
    </w:p>
    <w:p w14:paraId="28B3108A" w14:textId="77777777" w:rsidR="00A1546F" w:rsidRPr="00240BB9" w:rsidRDefault="00A1546F" w:rsidP="000E1247">
      <w:pPr>
        <w:spacing w:after="0" w:line="240" w:lineRule="auto"/>
        <w:ind w:firstLine="705"/>
        <w:jc w:val="center"/>
        <w:textAlignment w:val="baseline"/>
        <w:rPr>
          <w:rFonts w:ascii="Times New Roman" w:eastAsia="Times New Roman" w:hAnsi="Times New Roman" w:cs="Times New Roman"/>
          <w:b/>
          <w:sz w:val="24"/>
          <w:szCs w:val="24"/>
          <w:lang w:eastAsia="es-MX"/>
        </w:rPr>
      </w:pPr>
    </w:p>
    <w:p w14:paraId="788E520D" w14:textId="77777777" w:rsidR="00A1546F" w:rsidRPr="00240BB9" w:rsidRDefault="00A1546F" w:rsidP="000E1247">
      <w:pPr>
        <w:spacing w:after="0" w:line="240" w:lineRule="auto"/>
        <w:ind w:firstLine="705"/>
        <w:jc w:val="center"/>
        <w:textAlignment w:val="baseline"/>
        <w:rPr>
          <w:rFonts w:ascii="Times New Roman" w:eastAsia="Times New Roman" w:hAnsi="Times New Roman" w:cs="Times New Roman"/>
          <w:b/>
          <w:sz w:val="24"/>
          <w:szCs w:val="24"/>
          <w:lang w:eastAsia="es-MX"/>
        </w:rPr>
      </w:pPr>
      <w:r w:rsidRPr="00240BB9">
        <w:rPr>
          <w:rFonts w:ascii="Times New Roman" w:eastAsia="Times New Roman" w:hAnsi="Times New Roman" w:cs="Times New Roman"/>
          <w:b/>
          <w:sz w:val="24"/>
          <w:szCs w:val="24"/>
          <w:lang w:eastAsia="es-MX"/>
        </w:rPr>
        <w:t>EXPOSICIÓN DE MOTIVOS</w:t>
      </w:r>
    </w:p>
    <w:p w14:paraId="06EEA759" w14:textId="77777777" w:rsidR="00A1546F" w:rsidRPr="00240BB9" w:rsidRDefault="00A1546F" w:rsidP="000E1247">
      <w:pPr>
        <w:spacing w:after="0" w:line="240" w:lineRule="auto"/>
        <w:jc w:val="both"/>
        <w:rPr>
          <w:rFonts w:ascii="Times New Roman" w:eastAsia="Calibri" w:hAnsi="Times New Roman" w:cs="Times New Roman"/>
          <w:sz w:val="24"/>
          <w:szCs w:val="24"/>
        </w:rPr>
      </w:pPr>
    </w:p>
    <w:p w14:paraId="0C96C718" w14:textId="77777777" w:rsidR="00A1546F" w:rsidRPr="00240BB9" w:rsidRDefault="00A1546F" w:rsidP="000E1247">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 xml:space="preserve">La corrupción es un fenómeno complejo que involucra una gran cantidad de factores y aunque puede definirse de diferentes formas, entre las más conocidas encontramos las </w:t>
      </w:r>
      <w:proofErr w:type="gramStart"/>
      <w:r w:rsidRPr="00240BB9">
        <w:rPr>
          <w:rFonts w:ascii="Times New Roman" w:eastAsia="Calibri" w:hAnsi="Times New Roman" w:cs="Times New Roman"/>
          <w:sz w:val="24"/>
          <w:szCs w:val="24"/>
        </w:rPr>
        <w:t>de el “abuso del poder público para beneficio privado”</w:t>
      </w:r>
      <w:r w:rsidRPr="00240BB9">
        <w:rPr>
          <w:rFonts w:ascii="Times New Roman" w:eastAsia="Calibri" w:hAnsi="Times New Roman" w:cs="Times New Roman"/>
          <w:sz w:val="24"/>
          <w:szCs w:val="24"/>
          <w:vertAlign w:val="superscript"/>
        </w:rPr>
        <w:footnoteReference w:id="1"/>
      </w:r>
      <w:r w:rsidRPr="00240BB9">
        <w:rPr>
          <w:rFonts w:ascii="Times New Roman" w:eastAsia="Calibri" w:hAnsi="Times New Roman" w:cs="Times New Roman"/>
          <w:sz w:val="24"/>
          <w:szCs w:val="24"/>
        </w:rPr>
        <w:t xml:space="preserve"> o “la participación de un funcionario público en el incumplimiento de los deberes en el servicio público para asegurar el beneficio personal ilegítimo”</w:t>
      </w:r>
      <w:proofErr w:type="gramEnd"/>
      <w:r w:rsidRPr="00240BB9">
        <w:rPr>
          <w:rFonts w:ascii="Times New Roman" w:eastAsia="Calibri" w:hAnsi="Times New Roman" w:cs="Times New Roman"/>
          <w:sz w:val="24"/>
          <w:szCs w:val="24"/>
          <w:vertAlign w:val="superscript"/>
        </w:rPr>
        <w:footnoteReference w:id="2"/>
      </w:r>
      <w:r w:rsidRPr="00240BB9">
        <w:rPr>
          <w:rFonts w:ascii="Times New Roman" w:eastAsia="Calibri" w:hAnsi="Times New Roman" w:cs="Times New Roman"/>
          <w:sz w:val="24"/>
          <w:szCs w:val="24"/>
        </w:rPr>
        <w:t>.</w:t>
      </w:r>
    </w:p>
    <w:p w14:paraId="0F609B52" w14:textId="77777777" w:rsidR="00A1546F" w:rsidRPr="00240BB9" w:rsidRDefault="00A1546F" w:rsidP="000E1247">
      <w:pPr>
        <w:spacing w:after="0" w:line="240" w:lineRule="auto"/>
        <w:jc w:val="both"/>
        <w:rPr>
          <w:rFonts w:ascii="Times New Roman" w:eastAsia="Calibri" w:hAnsi="Times New Roman" w:cs="Times New Roman"/>
          <w:sz w:val="24"/>
          <w:szCs w:val="24"/>
        </w:rPr>
      </w:pPr>
    </w:p>
    <w:p w14:paraId="083343BA" w14:textId="77777777" w:rsidR="00A1546F" w:rsidRPr="00240BB9" w:rsidRDefault="00A1546F" w:rsidP="000E1247">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Pero independiente a la forma de conceptualizarlo, la corrupción involucra una serie de características inherentes, entre las que encontramos que es un fenómeno social que afecta negativamente el uso efectivo de los recursos y, en consecuencia, todas las acciones que realicen los gobiernos independientemente de su nivel; así como también, el involucramiento de servidores públicos.</w:t>
      </w:r>
    </w:p>
    <w:p w14:paraId="31B9ED1F" w14:textId="77777777" w:rsidR="00A1546F" w:rsidRPr="00240BB9" w:rsidRDefault="00A1546F" w:rsidP="000E1247">
      <w:pPr>
        <w:spacing w:after="0" w:line="240" w:lineRule="auto"/>
        <w:jc w:val="both"/>
        <w:rPr>
          <w:rFonts w:ascii="Times New Roman" w:eastAsia="Calibri" w:hAnsi="Times New Roman" w:cs="Times New Roman"/>
          <w:sz w:val="24"/>
          <w:szCs w:val="24"/>
        </w:rPr>
      </w:pPr>
    </w:p>
    <w:p w14:paraId="44CA7ABB" w14:textId="77777777" w:rsidR="00A1546F" w:rsidRPr="00240BB9" w:rsidRDefault="00A1546F" w:rsidP="000E1247">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La Convención de las Naciones Unidas Contra la Corrupción, ha planteado cuatro pilares en los que los países deben generar acciones para que el combate a la corrupción obtenga resultados positivos, que son: prevención, criminalización, cooperación internacional y recuperación de activos, los cuales también se vinculan a la Agenda 2030 y los Objetivos de Desarrollo de Sostenible (ODS).</w:t>
      </w:r>
    </w:p>
    <w:p w14:paraId="26D321D1" w14:textId="77777777" w:rsidR="00A1546F" w:rsidRPr="00240BB9" w:rsidRDefault="00A1546F" w:rsidP="000E1247">
      <w:pPr>
        <w:spacing w:after="0" w:line="240" w:lineRule="auto"/>
        <w:jc w:val="both"/>
        <w:rPr>
          <w:rFonts w:ascii="Times New Roman" w:eastAsia="Calibri" w:hAnsi="Times New Roman" w:cs="Times New Roman"/>
          <w:sz w:val="24"/>
          <w:szCs w:val="24"/>
        </w:rPr>
      </w:pPr>
    </w:p>
    <w:p w14:paraId="0CC50627" w14:textId="77777777" w:rsidR="00A1546F" w:rsidRPr="00240BB9" w:rsidRDefault="00A1546F" w:rsidP="000E1247">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 xml:space="preserve">En el objetivo 16 “Paz, justicia e instituciones sólidas” está incluido el combate a la corrupción, que de hecho, en siete de las once metas y doce de los 23 indicadores que componen los ODS </w:t>
      </w:r>
      <w:r w:rsidRPr="00240BB9">
        <w:rPr>
          <w:rFonts w:ascii="Times New Roman" w:eastAsia="Calibri" w:hAnsi="Times New Roman" w:cs="Times New Roman"/>
          <w:sz w:val="24"/>
          <w:szCs w:val="24"/>
        </w:rPr>
        <w:lastRenderedPageBreak/>
        <w:t>número 16 están relacionados con el combate a la corrupción. Lo que implica el interés de instancias internacionales y la existencia de herramientas internacionales para abatir este mal.</w:t>
      </w:r>
    </w:p>
    <w:p w14:paraId="7D89B49F" w14:textId="77777777" w:rsidR="00A1546F" w:rsidRPr="00240BB9" w:rsidRDefault="00A1546F" w:rsidP="000E1247">
      <w:pPr>
        <w:spacing w:after="0" w:line="240" w:lineRule="auto"/>
        <w:jc w:val="both"/>
        <w:rPr>
          <w:rFonts w:ascii="Times New Roman" w:eastAsia="Calibri" w:hAnsi="Times New Roman" w:cs="Times New Roman"/>
          <w:sz w:val="24"/>
          <w:szCs w:val="24"/>
        </w:rPr>
      </w:pPr>
    </w:p>
    <w:p w14:paraId="26E32948" w14:textId="77777777" w:rsidR="00A1546F" w:rsidRPr="00240BB9" w:rsidRDefault="00A1546F" w:rsidP="000E1247">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Son muchas las consecuencias negativas de los actos de corrupción, y sin duda uno de estos es el costo monetario. El Banco Mundial estima que este fenómeno representa 9% del Producto Interno Bruto (PIB) del país y el INEGI a través de su Encuesta Nacional de Calidad e Impacto Gubernamental y su Encuesta Nacional de Calidad Regulatoria e Impacto Gubernamental en Empresas, concluyo que la corrupción fue mayor en la población que en las empresas, pero que el costo promedio del soborno por agente fue superior en las empresas que lo observado en la población.</w:t>
      </w:r>
    </w:p>
    <w:p w14:paraId="73B369D3" w14:textId="77777777" w:rsidR="00A1546F" w:rsidRPr="00240BB9" w:rsidRDefault="00A1546F" w:rsidP="000E1247">
      <w:pPr>
        <w:spacing w:after="0" w:line="240" w:lineRule="auto"/>
        <w:jc w:val="both"/>
        <w:rPr>
          <w:rFonts w:ascii="Times New Roman" w:eastAsia="Calibri" w:hAnsi="Times New Roman" w:cs="Times New Roman"/>
          <w:sz w:val="24"/>
          <w:szCs w:val="24"/>
        </w:rPr>
      </w:pPr>
    </w:p>
    <w:p w14:paraId="44EFA61C" w14:textId="77777777" w:rsidR="00A1546F" w:rsidRPr="00240BB9" w:rsidRDefault="00A1546F" w:rsidP="000E1247">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Con lo que determinó que la corrupción fue de 6,419 millones de pesos para la población y de 1,612 para las unidades económicas o empresas, mientras que el costo promedio de un acto de corrupción fue de 2,799 pesos por adulto víctima y de 12,243 por empresa víctima.</w:t>
      </w:r>
    </w:p>
    <w:p w14:paraId="38C44DB9" w14:textId="77777777" w:rsidR="00A1546F" w:rsidRPr="00240BB9" w:rsidRDefault="00A1546F" w:rsidP="000E1247">
      <w:pPr>
        <w:spacing w:after="0" w:line="240" w:lineRule="auto"/>
        <w:jc w:val="both"/>
        <w:rPr>
          <w:rFonts w:ascii="Times New Roman" w:eastAsia="Calibri" w:hAnsi="Times New Roman" w:cs="Times New Roman"/>
          <w:sz w:val="24"/>
          <w:szCs w:val="24"/>
        </w:rPr>
      </w:pPr>
    </w:p>
    <w:p w14:paraId="5DE68BF8" w14:textId="77777777" w:rsidR="00A1546F" w:rsidRPr="00240BB9" w:rsidRDefault="00A1546F" w:rsidP="000E1247">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El Poder Legislativo mexicano para atacar el fenómeno de la corrupción, en julio de 2016 expidió ordenamientos como la Ley General del Sistema Nacional Anticorrupción, la Ley General de Responsabilidades Administrativas y la Ley Orgánica de la Procuraduría General de la República, además de reformas a la Ley Orgánica de la Administración Pública Federal, la Ley Orgánica del Tribunal Federal de Justicia Administrativa, a la Ley de Fiscalización y Rendición de Cuentas de la Federación y al Código Penal Federal.</w:t>
      </w:r>
    </w:p>
    <w:p w14:paraId="70949A28" w14:textId="77777777" w:rsidR="00A1546F" w:rsidRPr="00240BB9" w:rsidRDefault="00A1546F" w:rsidP="000E1247">
      <w:pPr>
        <w:spacing w:after="0" w:line="240" w:lineRule="auto"/>
        <w:jc w:val="both"/>
        <w:rPr>
          <w:rFonts w:ascii="Times New Roman" w:eastAsia="Calibri" w:hAnsi="Times New Roman" w:cs="Times New Roman"/>
          <w:sz w:val="24"/>
          <w:szCs w:val="24"/>
        </w:rPr>
      </w:pPr>
    </w:p>
    <w:p w14:paraId="0FEAF469" w14:textId="77777777" w:rsidR="00A1546F" w:rsidRPr="00240BB9" w:rsidRDefault="00A1546F" w:rsidP="000E1247">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Lo que dio sustento al Sistema Nacional Anticorrupción y su consecuente mandato de homologación a las Legislaturas Locales, para que dentro del año siguiente a la entrada en vigor, expidieran las leyes y se realizaran las adecuaciones normativas correspondientes de conformidad con lo previsto en el paquete de expediciones y reformas.</w:t>
      </w:r>
      <w:r w:rsidRPr="00240BB9">
        <w:rPr>
          <w:rFonts w:ascii="Times New Roman" w:eastAsia="Calibri" w:hAnsi="Times New Roman" w:cs="Times New Roman"/>
          <w:sz w:val="24"/>
          <w:szCs w:val="24"/>
          <w:vertAlign w:val="superscript"/>
        </w:rPr>
        <w:footnoteReference w:id="3"/>
      </w:r>
    </w:p>
    <w:p w14:paraId="43AF07A2" w14:textId="77777777" w:rsidR="00A1546F" w:rsidRPr="00240BB9" w:rsidRDefault="00A1546F" w:rsidP="000E1247">
      <w:pPr>
        <w:spacing w:after="0" w:line="240" w:lineRule="auto"/>
        <w:jc w:val="both"/>
        <w:rPr>
          <w:rFonts w:ascii="Times New Roman" w:eastAsia="Calibri" w:hAnsi="Times New Roman" w:cs="Times New Roman"/>
          <w:sz w:val="24"/>
          <w:szCs w:val="24"/>
        </w:rPr>
      </w:pPr>
    </w:p>
    <w:p w14:paraId="2CC4A121" w14:textId="77777777" w:rsidR="00A1546F" w:rsidRPr="00240BB9" w:rsidRDefault="00A1546F" w:rsidP="000E1247">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El escenario que origino la creación del Sistema Nacional Anticorrupción, fue en el marco de un Índice de Percepción de la Corrupción donde México era el peor evaluado entre los integrantes de la Organización para la Cooperación y el Desarrollo Económicos (OCDE), que aunque persiste, ha tenido el logro de detener la caída sistemática que se mantuvo por cinco años consecutivos.</w:t>
      </w:r>
      <w:r w:rsidRPr="00240BB9">
        <w:rPr>
          <w:rFonts w:ascii="Times New Roman" w:eastAsia="Calibri" w:hAnsi="Times New Roman" w:cs="Times New Roman"/>
          <w:sz w:val="24"/>
          <w:szCs w:val="24"/>
          <w:vertAlign w:val="superscript"/>
        </w:rPr>
        <w:footnoteReference w:id="4"/>
      </w:r>
    </w:p>
    <w:p w14:paraId="0E662936" w14:textId="77777777" w:rsidR="00A1546F" w:rsidRPr="00240BB9" w:rsidRDefault="00A1546F" w:rsidP="000E1247">
      <w:pPr>
        <w:spacing w:after="0" w:line="240" w:lineRule="auto"/>
        <w:jc w:val="both"/>
        <w:rPr>
          <w:rFonts w:ascii="Times New Roman" w:eastAsia="Calibri" w:hAnsi="Times New Roman" w:cs="Times New Roman"/>
          <w:sz w:val="24"/>
          <w:szCs w:val="24"/>
        </w:rPr>
      </w:pPr>
    </w:p>
    <w:p w14:paraId="0047B544" w14:textId="77777777" w:rsidR="00A1546F" w:rsidRPr="00240BB9" w:rsidRDefault="00A1546F" w:rsidP="000E1247">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Sin duda la combinación entre el cambio de gobierno y el marco regulatorio diseñado con el Sistema Nacional Anticorrupción, comenzó a dar resultados desde el año pasado cuando según el Barómetro Global de la Corrupción 2019</w:t>
      </w:r>
      <w:r w:rsidRPr="00240BB9">
        <w:rPr>
          <w:rFonts w:ascii="Times New Roman" w:eastAsia="Calibri" w:hAnsi="Times New Roman" w:cs="Times New Roman"/>
          <w:sz w:val="24"/>
          <w:szCs w:val="24"/>
          <w:vertAlign w:val="superscript"/>
        </w:rPr>
        <w:footnoteReference w:id="5"/>
      </w:r>
      <w:r w:rsidRPr="00240BB9">
        <w:rPr>
          <w:rFonts w:ascii="Times New Roman" w:eastAsia="Calibri" w:hAnsi="Times New Roman" w:cs="Times New Roman"/>
          <w:sz w:val="24"/>
          <w:szCs w:val="24"/>
        </w:rPr>
        <w:t xml:space="preserve"> dados a conocer en septiembre del año pasado por Transparencia Internacional y Transparencia Mexicana, arrojo datos como los siguientes:</w:t>
      </w:r>
    </w:p>
    <w:p w14:paraId="5A01B177" w14:textId="77777777" w:rsidR="00A1546F" w:rsidRPr="00240BB9" w:rsidRDefault="00A1546F" w:rsidP="000E1247">
      <w:pPr>
        <w:spacing w:after="0" w:line="240" w:lineRule="auto"/>
        <w:jc w:val="both"/>
        <w:rPr>
          <w:rFonts w:ascii="Times New Roman" w:eastAsia="Calibri" w:hAnsi="Times New Roman" w:cs="Times New Roman"/>
          <w:sz w:val="24"/>
          <w:szCs w:val="24"/>
        </w:rPr>
      </w:pPr>
    </w:p>
    <w:p w14:paraId="0E02122E" w14:textId="77777777" w:rsidR="00A1546F" w:rsidRPr="00240BB9" w:rsidRDefault="00A1546F" w:rsidP="000E1247">
      <w:pPr>
        <w:numPr>
          <w:ilvl w:val="0"/>
          <w:numId w:val="3"/>
        </w:numPr>
        <w:spacing w:after="0" w:line="240" w:lineRule="auto"/>
        <w:ind w:left="360"/>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En México, 9 de cada 10 encuestados señalaron que la corrupción sigue siendo un problema para el país, aunque perciben cambios en comparación con años anteriores.</w:t>
      </w:r>
    </w:p>
    <w:p w14:paraId="00801873" w14:textId="77777777" w:rsidR="00A1546F" w:rsidRPr="00240BB9" w:rsidRDefault="00A1546F" w:rsidP="000E1247">
      <w:pPr>
        <w:spacing w:after="0" w:line="240" w:lineRule="auto"/>
        <w:jc w:val="both"/>
        <w:rPr>
          <w:rFonts w:ascii="Times New Roman" w:eastAsia="Calibri" w:hAnsi="Times New Roman" w:cs="Times New Roman"/>
          <w:sz w:val="24"/>
          <w:szCs w:val="24"/>
        </w:rPr>
      </w:pPr>
    </w:p>
    <w:p w14:paraId="4D36ADEC" w14:textId="77777777" w:rsidR="00A1546F" w:rsidRPr="00240BB9" w:rsidRDefault="00A1546F" w:rsidP="000E1247">
      <w:pPr>
        <w:numPr>
          <w:ilvl w:val="0"/>
          <w:numId w:val="3"/>
        </w:numPr>
        <w:spacing w:after="0" w:line="240" w:lineRule="auto"/>
        <w:ind w:left="360"/>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lastRenderedPageBreak/>
        <w:t>En términos de percepción de corrupción, 44% de las y los encuestados consideraron que la corrupción en México había aumentado durante el último año, aunque este porcentaje es menor que el expresado en 2017, en el que 61% de los encuestados reportó un incremento en la corrupción durante el año anterior a la aplicación de la encuesta.</w:t>
      </w:r>
    </w:p>
    <w:p w14:paraId="45BB0EC7" w14:textId="77777777" w:rsidR="00A1546F" w:rsidRPr="00240BB9" w:rsidRDefault="00A1546F" w:rsidP="000E1247">
      <w:pPr>
        <w:spacing w:after="0" w:line="240" w:lineRule="auto"/>
        <w:jc w:val="both"/>
        <w:rPr>
          <w:rFonts w:ascii="Times New Roman" w:eastAsia="Calibri" w:hAnsi="Times New Roman" w:cs="Times New Roman"/>
          <w:sz w:val="24"/>
          <w:szCs w:val="24"/>
        </w:rPr>
      </w:pPr>
    </w:p>
    <w:p w14:paraId="3432B7A5" w14:textId="77777777" w:rsidR="00A1546F" w:rsidRPr="00240BB9" w:rsidRDefault="00A1546F" w:rsidP="000E1247">
      <w:pPr>
        <w:numPr>
          <w:ilvl w:val="0"/>
          <w:numId w:val="3"/>
        </w:numPr>
        <w:spacing w:after="0" w:line="240" w:lineRule="auto"/>
        <w:ind w:left="360"/>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El 21% de la población encuestada en México consideró que la corrupción había disminuido, en contraste con el Barómetro 2017, donde sólo el 6% considero una disminución.</w:t>
      </w:r>
    </w:p>
    <w:p w14:paraId="18BBF622" w14:textId="77777777" w:rsidR="00A1546F" w:rsidRPr="00240BB9" w:rsidRDefault="00A1546F" w:rsidP="000E1247">
      <w:pPr>
        <w:spacing w:after="0" w:line="240" w:lineRule="auto"/>
        <w:jc w:val="both"/>
        <w:rPr>
          <w:rFonts w:ascii="Times New Roman" w:eastAsia="Calibri" w:hAnsi="Times New Roman" w:cs="Times New Roman"/>
          <w:sz w:val="24"/>
          <w:szCs w:val="24"/>
        </w:rPr>
      </w:pPr>
    </w:p>
    <w:p w14:paraId="7DDE2ADF" w14:textId="77777777" w:rsidR="00A1546F" w:rsidRPr="00240BB9" w:rsidRDefault="00A1546F" w:rsidP="000E1247">
      <w:pPr>
        <w:numPr>
          <w:ilvl w:val="0"/>
          <w:numId w:val="3"/>
        </w:numPr>
        <w:spacing w:after="0" w:line="240" w:lineRule="auto"/>
        <w:ind w:left="360"/>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El número de personas que declaró haber pagado un soborno se redujo 33% entre 2017 y 2019.</w:t>
      </w:r>
    </w:p>
    <w:p w14:paraId="4F1FB9E0" w14:textId="77777777" w:rsidR="00A1546F" w:rsidRPr="00240BB9" w:rsidRDefault="00A1546F" w:rsidP="000E1247">
      <w:pPr>
        <w:spacing w:after="0" w:line="240" w:lineRule="auto"/>
        <w:jc w:val="both"/>
        <w:rPr>
          <w:rFonts w:ascii="Times New Roman" w:eastAsia="Calibri" w:hAnsi="Times New Roman" w:cs="Times New Roman"/>
          <w:sz w:val="24"/>
          <w:szCs w:val="24"/>
        </w:rPr>
      </w:pPr>
    </w:p>
    <w:p w14:paraId="0F2AB2CD" w14:textId="77777777" w:rsidR="00A1546F" w:rsidRPr="00240BB9" w:rsidRDefault="00A1546F" w:rsidP="000E1247">
      <w:pPr>
        <w:numPr>
          <w:ilvl w:val="0"/>
          <w:numId w:val="3"/>
        </w:numPr>
        <w:spacing w:after="0" w:line="240" w:lineRule="auto"/>
        <w:ind w:left="360"/>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En cuanto a la opinión que los mexicanos tienen sobre el desempeño del gobierno, en 2019, el 61% de los encuestados señalaron que el gobierno de Andrés Manuel López Obrador está actuando “bien” o “muy bien” en lo que se refiere a la lucha contra la corrupción, mientras que en 2017 sólo el 24% de los encuestados lo consideraron así.</w:t>
      </w:r>
    </w:p>
    <w:p w14:paraId="741A0F94" w14:textId="77777777" w:rsidR="00A1546F" w:rsidRPr="00240BB9" w:rsidRDefault="00A1546F" w:rsidP="000E1247">
      <w:pPr>
        <w:spacing w:after="0" w:line="240" w:lineRule="auto"/>
        <w:jc w:val="both"/>
        <w:rPr>
          <w:rFonts w:ascii="Times New Roman" w:eastAsia="Calibri" w:hAnsi="Times New Roman" w:cs="Times New Roman"/>
          <w:sz w:val="24"/>
          <w:szCs w:val="24"/>
        </w:rPr>
      </w:pPr>
    </w:p>
    <w:p w14:paraId="26D487F2" w14:textId="77777777" w:rsidR="00A1546F" w:rsidRPr="00240BB9" w:rsidRDefault="00A1546F" w:rsidP="000E1247">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En América Latina y el Caribe, los encuestados tienen diferentes niveles de valoración sobre el incremento de la corrupción en cada uno de sus países. Por ejemplo, en Venezuela el 87% considera que la corrupción se incrementó, seguido de República Dominicana con el 66% y de Honduras, Brasil y Chile con el 54%.</w:t>
      </w:r>
    </w:p>
    <w:p w14:paraId="630518D6" w14:textId="77777777" w:rsidR="00F620F5" w:rsidRPr="00240BB9" w:rsidRDefault="00F620F5" w:rsidP="00F620F5">
      <w:pPr>
        <w:pStyle w:val="Textonotapie"/>
        <w:jc w:val="both"/>
      </w:pPr>
    </w:p>
    <w:p w14:paraId="5596A77A" w14:textId="77777777" w:rsidR="00F620F5" w:rsidRPr="00240BB9" w:rsidRDefault="00F620F5" w:rsidP="00F620F5">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b/>
          <w:i/>
          <w:sz w:val="24"/>
          <w:szCs w:val="24"/>
        </w:rPr>
        <w:t>Gráfica 1</w:t>
      </w:r>
      <w:r w:rsidRPr="00240BB9">
        <w:rPr>
          <w:rFonts w:ascii="Times New Roman" w:eastAsia="Calibri" w:hAnsi="Times New Roman" w:cs="Times New Roman"/>
          <w:i/>
          <w:sz w:val="24"/>
          <w:szCs w:val="24"/>
        </w:rPr>
        <w:t>. Resultados del Índice de Percepción de la Corrupción para México 2014-2019</w:t>
      </w:r>
      <w:r w:rsidRPr="00240BB9">
        <w:rPr>
          <w:rFonts w:ascii="Times New Roman" w:eastAsia="Calibri" w:hAnsi="Times New Roman" w:cs="Times New Roman"/>
          <w:sz w:val="24"/>
          <w:szCs w:val="24"/>
        </w:rPr>
        <w:t>.</w:t>
      </w:r>
    </w:p>
    <w:p w14:paraId="0FA3D614" w14:textId="77777777" w:rsidR="00F620F5" w:rsidRPr="00240BB9" w:rsidRDefault="00F620F5" w:rsidP="00F620F5">
      <w:pPr>
        <w:pStyle w:val="Textonotapie"/>
        <w:jc w:val="both"/>
      </w:pPr>
    </w:p>
    <w:p w14:paraId="1B58802E" w14:textId="597BCB2F" w:rsidR="00F620F5" w:rsidRPr="00240BB9" w:rsidRDefault="00F620F5" w:rsidP="00F620F5">
      <w:pPr>
        <w:pStyle w:val="Textonotapie"/>
        <w:jc w:val="both"/>
      </w:pPr>
    </w:p>
    <w:p w14:paraId="4BA43ABD" w14:textId="77777777" w:rsidR="00F620F5" w:rsidRPr="00240BB9" w:rsidRDefault="00F620F5" w:rsidP="000E1247">
      <w:pPr>
        <w:spacing w:after="0" w:line="240" w:lineRule="auto"/>
        <w:jc w:val="both"/>
        <w:rPr>
          <w:rFonts w:ascii="Times New Roman" w:eastAsia="Calibri" w:hAnsi="Times New Roman" w:cs="Times New Roman"/>
          <w:sz w:val="24"/>
          <w:szCs w:val="24"/>
        </w:rPr>
      </w:pPr>
    </w:p>
    <w:p w14:paraId="5ECABFFB" w14:textId="77777777" w:rsidR="00A1546F" w:rsidRPr="00240BB9" w:rsidRDefault="00A1546F" w:rsidP="000E1247">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Aunque con el actual Gobierno Federal se han registrado diversos avances en el combate a la corrupción, lo cierto es que deben generarse más herramientas legislativas que permitan sumar esfuerzos de todos los órdenes y niveles de gobierno, creando la estructura suficiente para que ello acontezca. A más de tres años y medio de la creación del sistema, debemos tener claras las necesidades y los objetivos del mismo.</w:t>
      </w:r>
    </w:p>
    <w:p w14:paraId="2333E69D" w14:textId="77777777" w:rsidR="00A1546F" w:rsidRPr="00240BB9" w:rsidRDefault="00A1546F" w:rsidP="000E1247">
      <w:pPr>
        <w:spacing w:after="0" w:line="240" w:lineRule="auto"/>
        <w:jc w:val="both"/>
        <w:rPr>
          <w:rFonts w:ascii="Times New Roman" w:eastAsia="Calibri" w:hAnsi="Times New Roman" w:cs="Times New Roman"/>
          <w:sz w:val="24"/>
          <w:szCs w:val="24"/>
        </w:rPr>
      </w:pPr>
    </w:p>
    <w:p w14:paraId="1922D421" w14:textId="77777777" w:rsidR="00A1546F" w:rsidRPr="00240BB9" w:rsidRDefault="00A1546F" w:rsidP="000E1247">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Los resultados de la creación del Sistema Nacional Anticorrupción no han sido los deseados, lo cierto es que a partir de su creación en 2016 se detuvieron las tasas de crecimiento o el crecimiento fue menor respecto a las tendencias registradas, la prevalencia de corrupción por cada 100 000 habitantes señaladas en la Encuesta Nacional de Calidad e Impacto Gubernamental (ENCIG) 2019.</w:t>
      </w:r>
    </w:p>
    <w:p w14:paraId="42B18D1E" w14:textId="77777777" w:rsidR="000E1247" w:rsidRPr="00240BB9" w:rsidRDefault="000E1247" w:rsidP="000E1247">
      <w:pPr>
        <w:spacing w:after="0" w:line="240" w:lineRule="auto"/>
        <w:jc w:val="both"/>
        <w:rPr>
          <w:rFonts w:ascii="Times New Roman" w:eastAsia="Calibri" w:hAnsi="Times New Roman" w:cs="Times New Roman"/>
          <w:sz w:val="24"/>
          <w:szCs w:val="24"/>
        </w:rPr>
      </w:pPr>
    </w:p>
    <w:p w14:paraId="41A91CD7" w14:textId="27C00EF2" w:rsidR="00A1546F" w:rsidRPr="00240BB9" w:rsidRDefault="00A1546F" w:rsidP="000E1247">
      <w:pPr>
        <w:keepNext/>
        <w:spacing w:after="0" w:line="240" w:lineRule="auto"/>
        <w:jc w:val="both"/>
        <w:rPr>
          <w:rFonts w:ascii="Times New Roman" w:eastAsia="Calibri" w:hAnsi="Times New Roman" w:cs="Times New Roman"/>
          <w:sz w:val="24"/>
          <w:szCs w:val="24"/>
        </w:rPr>
      </w:pPr>
    </w:p>
    <w:p w14:paraId="0FC44CC9" w14:textId="77777777" w:rsidR="00A1546F" w:rsidRPr="00240BB9" w:rsidRDefault="00A1546F" w:rsidP="000E1247">
      <w:pPr>
        <w:spacing w:after="0" w:line="240" w:lineRule="auto"/>
        <w:jc w:val="both"/>
        <w:rPr>
          <w:rFonts w:ascii="Times New Roman" w:eastAsia="Calibri" w:hAnsi="Times New Roman" w:cs="Times New Roman"/>
          <w:i/>
          <w:iCs/>
          <w:sz w:val="24"/>
          <w:szCs w:val="24"/>
        </w:rPr>
      </w:pPr>
      <w:r w:rsidRPr="00240BB9">
        <w:rPr>
          <w:rFonts w:ascii="Times New Roman" w:eastAsia="Calibri" w:hAnsi="Times New Roman" w:cs="Times New Roman"/>
          <w:i/>
          <w:iCs/>
          <w:sz w:val="24"/>
          <w:szCs w:val="24"/>
        </w:rPr>
        <w:t>Gráfica de realización propia con información obtenida de resultados del Índice de Percepción de la Corrupción 2014-2019 para México, que puede ser consultada en la página tm.org.mx/ipc2019/</w:t>
      </w:r>
    </w:p>
    <w:p w14:paraId="148CEE2C" w14:textId="77777777" w:rsidR="00146FBE" w:rsidRPr="00240BB9" w:rsidRDefault="00146FBE" w:rsidP="000E1247">
      <w:pPr>
        <w:spacing w:after="0" w:line="240" w:lineRule="auto"/>
        <w:jc w:val="both"/>
        <w:rPr>
          <w:rFonts w:ascii="Times New Roman" w:eastAsia="Calibri" w:hAnsi="Times New Roman" w:cs="Times New Roman"/>
          <w:iCs/>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146FBE" w:rsidRPr="00240BB9" w14:paraId="499DA65B" w14:textId="77777777" w:rsidTr="00452022">
        <w:tc>
          <w:tcPr>
            <w:tcW w:w="9395" w:type="dxa"/>
          </w:tcPr>
          <w:p w14:paraId="177E9E03" w14:textId="78B21ECB" w:rsidR="00146FBE" w:rsidRPr="00240BB9" w:rsidRDefault="00615E62" w:rsidP="000E1247">
            <w:pPr>
              <w:jc w:val="both"/>
              <w:rPr>
                <w:rFonts w:ascii="Times New Roman" w:eastAsia="Calibri" w:hAnsi="Times New Roman" w:cs="Times New Roman"/>
                <w:iCs/>
                <w:sz w:val="24"/>
                <w:szCs w:val="24"/>
              </w:rPr>
            </w:pPr>
            <w:r w:rsidRPr="00240BB9">
              <w:rPr>
                <w:rFonts w:ascii="Times New Roman" w:eastAsia="Calibri" w:hAnsi="Times New Roman" w:cs="Times New Roman"/>
                <w:noProof/>
                <w:sz w:val="24"/>
                <w:szCs w:val="24"/>
                <w:lang w:eastAsia="es-MX"/>
              </w:rPr>
              <w:lastRenderedPageBreak/>
              <w:drawing>
                <wp:anchor distT="0" distB="0" distL="114300" distR="114300" simplePos="0" relativeHeight="251659264" behindDoc="0" locked="0" layoutInCell="1" allowOverlap="1" wp14:anchorId="0765CD7A" wp14:editId="712A1B91">
                  <wp:simplePos x="0" y="0"/>
                  <wp:positionH relativeFrom="column">
                    <wp:posOffset>-5715</wp:posOffset>
                  </wp:positionH>
                  <wp:positionV relativeFrom="paragraph">
                    <wp:posOffset>180975</wp:posOffset>
                  </wp:positionV>
                  <wp:extent cx="5724525" cy="2305050"/>
                  <wp:effectExtent l="0" t="0" r="9525" b="0"/>
                  <wp:wrapTopAndBottom/>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785AACA1" w14:textId="77777777" w:rsidR="00146FBE" w:rsidRPr="00240BB9" w:rsidRDefault="00146FBE" w:rsidP="000E1247">
            <w:pPr>
              <w:jc w:val="both"/>
              <w:rPr>
                <w:rFonts w:ascii="Times New Roman" w:eastAsia="Calibri" w:hAnsi="Times New Roman" w:cs="Times New Roman"/>
                <w:iCs/>
                <w:sz w:val="24"/>
                <w:szCs w:val="24"/>
              </w:rPr>
            </w:pPr>
          </w:p>
        </w:tc>
      </w:tr>
    </w:tbl>
    <w:p w14:paraId="374A43A2" w14:textId="77777777" w:rsidR="00146FBE" w:rsidRPr="00240BB9" w:rsidRDefault="00146FBE" w:rsidP="000E1247">
      <w:pPr>
        <w:spacing w:after="0" w:line="240" w:lineRule="auto"/>
        <w:jc w:val="both"/>
        <w:rPr>
          <w:rFonts w:ascii="Times New Roman" w:eastAsia="Calibri" w:hAnsi="Times New Roman" w:cs="Times New Roman"/>
          <w:iCs/>
          <w:sz w:val="24"/>
          <w:szCs w:val="24"/>
        </w:rPr>
      </w:pPr>
    </w:p>
    <w:p w14:paraId="68E3898C" w14:textId="77777777" w:rsidR="00A1546F" w:rsidRPr="00240BB9" w:rsidRDefault="00A1546F" w:rsidP="000E1247">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 xml:space="preserve">La tasa de personas por cada cien mil habitantes que cree o ha escuchado que existe la corrupción en los trámites que realizo, a partir de la realización de las ENCIG en el año 2013 y hasta el último realizado en 2019, ha mantenido un comportamiento al alza, sin embargo, a partir de la puesta en marcha del Sistema Nacional Anticorrupción, la tendencia se detuvo considerablemente y sólo se registraron crecimientos mínimos. </w:t>
      </w:r>
    </w:p>
    <w:p w14:paraId="606D7BB5" w14:textId="77777777" w:rsidR="00452022" w:rsidRPr="00240BB9" w:rsidRDefault="00452022" w:rsidP="000E1247">
      <w:pPr>
        <w:spacing w:after="0" w:line="240" w:lineRule="auto"/>
        <w:jc w:val="both"/>
        <w:rPr>
          <w:rFonts w:ascii="Times New Roman" w:eastAsia="Calibri" w:hAnsi="Times New Roman" w:cs="Times New Roman"/>
          <w:sz w:val="24"/>
          <w:szCs w:val="24"/>
        </w:rPr>
      </w:pPr>
    </w:p>
    <w:p w14:paraId="7C20B232" w14:textId="35FF056B" w:rsidR="00A1546F" w:rsidRPr="00240BB9" w:rsidRDefault="00A1546F" w:rsidP="000E1247">
      <w:pPr>
        <w:keepNext/>
        <w:spacing w:after="0" w:line="240" w:lineRule="auto"/>
        <w:jc w:val="both"/>
        <w:rPr>
          <w:rFonts w:ascii="Times New Roman" w:eastAsia="Calibri" w:hAnsi="Times New Roman" w:cs="Times New Roman"/>
          <w:i/>
          <w:iCs/>
          <w:color w:val="44546A"/>
          <w:sz w:val="24"/>
          <w:szCs w:val="24"/>
        </w:rPr>
      </w:pPr>
      <w:r w:rsidRPr="00240BB9">
        <w:rPr>
          <w:rFonts w:ascii="Times New Roman" w:eastAsia="Calibri" w:hAnsi="Times New Roman" w:cs="Times New Roman"/>
          <w:b/>
          <w:i/>
          <w:iCs/>
          <w:sz w:val="24"/>
          <w:szCs w:val="24"/>
        </w:rPr>
        <w:t>GRÁFICA 2</w:t>
      </w:r>
      <w:r w:rsidRPr="00240BB9">
        <w:rPr>
          <w:rFonts w:ascii="Times New Roman" w:eastAsia="Calibri" w:hAnsi="Times New Roman" w:cs="Times New Roman"/>
          <w:i/>
          <w:iCs/>
          <w:sz w:val="24"/>
          <w:szCs w:val="24"/>
        </w:rPr>
        <w:t>. Tasa de personas por cada 100 mil habitantes que cree o ha escuchado que existe corrupción en los trámites que realizó.</w:t>
      </w:r>
    </w:p>
    <w:p w14:paraId="137FAA0C" w14:textId="77777777" w:rsidR="00452022" w:rsidRPr="00240BB9" w:rsidRDefault="00452022" w:rsidP="000E1247">
      <w:pPr>
        <w:keepNext/>
        <w:spacing w:after="0" w:line="240" w:lineRule="auto"/>
        <w:jc w:val="both"/>
        <w:rPr>
          <w:rFonts w:ascii="Times New Roman" w:eastAsia="Calibri" w:hAnsi="Times New Roman" w:cs="Times New Roman"/>
          <w:i/>
          <w:iCs/>
          <w:color w:val="44546A"/>
          <w:sz w:val="24"/>
          <w:szCs w:val="24"/>
        </w:rPr>
      </w:pPr>
    </w:p>
    <w:tbl>
      <w:tblPr>
        <w:tblStyle w:val="Tablaconcuadrcula"/>
        <w:tblW w:w="9424" w:type="dxa"/>
        <w:tblLook w:val="04A0" w:firstRow="1" w:lastRow="0" w:firstColumn="1" w:lastColumn="0" w:noHBand="0" w:noVBand="1"/>
      </w:tblPr>
      <w:tblGrid>
        <w:gridCol w:w="9424"/>
      </w:tblGrid>
      <w:tr w:rsidR="00452022" w:rsidRPr="00240BB9" w14:paraId="4A4266F1" w14:textId="77777777" w:rsidTr="00FE2C93">
        <w:trPr>
          <w:trHeight w:val="4125"/>
        </w:trPr>
        <w:tc>
          <w:tcPr>
            <w:tcW w:w="9424" w:type="dxa"/>
          </w:tcPr>
          <w:p w14:paraId="51BC5F02" w14:textId="77777777" w:rsidR="00452022" w:rsidRPr="00240BB9" w:rsidRDefault="00452022" w:rsidP="000E1247">
            <w:pPr>
              <w:keepNext/>
              <w:jc w:val="both"/>
              <w:rPr>
                <w:rFonts w:ascii="Times New Roman" w:eastAsia="Calibri" w:hAnsi="Times New Roman" w:cs="Times New Roman"/>
                <w:iCs/>
                <w:color w:val="44546A"/>
                <w:sz w:val="24"/>
                <w:szCs w:val="24"/>
              </w:rPr>
            </w:pPr>
          </w:p>
          <w:p w14:paraId="4295AB10" w14:textId="78EC50E7" w:rsidR="00452022" w:rsidRPr="00240BB9" w:rsidRDefault="00452022" w:rsidP="000E1247">
            <w:pPr>
              <w:keepNext/>
              <w:jc w:val="both"/>
              <w:rPr>
                <w:rFonts w:ascii="Times New Roman" w:eastAsia="Calibri" w:hAnsi="Times New Roman" w:cs="Times New Roman"/>
                <w:iCs/>
                <w:color w:val="44546A"/>
                <w:sz w:val="24"/>
                <w:szCs w:val="24"/>
              </w:rPr>
            </w:pPr>
            <w:r w:rsidRPr="00240BB9">
              <w:rPr>
                <w:rFonts w:ascii="Times New Roman" w:eastAsia="Calibri" w:hAnsi="Times New Roman" w:cs="Times New Roman"/>
                <w:noProof/>
                <w:sz w:val="24"/>
                <w:szCs w:val="24"/>
                <w:lang w:eastAsia="es-MX"/>
              </w:rPr>
              <w:drawing>
                <wp:inline distT="0" distB="0" distL="0" distR="0" wp14:anchorId="1CE8A249" wp14:editId="54301FB9">
                  <wp:extent cx="5686425" cy="2247900"/>
                  <wp:effectExtent l="0" t="0" r="9525"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C2D2071" w14:textId="77777777" w:rsidR="00452022" w:rsidRPr="00240BB9" w:rsidRDefault="00452022" w:rsidP="000E1247">
            <w:pPr>
              <w:keepNext/>
              <w:jc w:val="both"/>
              <w:rPr>
                <w:rFonts w:ascii="Times New Roman" w:eastAsia="Calibri" w:hAnsi="Times New Roman" w:cs="Times New Roman"/>
                <w:i/>
                <w:iCs/>
                <w:color w:val="44546A"/>
                <w:sz w:val="24"/>
                <w:szCs w:val="24"/>
              </w:rPr>
            </w:pPr>
          </w:p>
        </w:tc>
      </w:tr>
    </w:tbl>
    <w:p w14:paraId="0D612F6A" w14:textId="42E9C626" w:rsidR="00A1546F" w:rsidRPr="00240BB9" w:rsidRDefault="00A1546F" w:rsidP="000E1247">
      <w:pPr>
        <w:keepNext/>
        <w:spacing w:after="0" w:line="240" w:lineRule="auto"/>
        <w:jc w:val="center"/>
        <w:rPr>
          <w:rFonts w:ascii="Times New Roman" w:eastAsia="Calibri" w:hAnsi="Times New Roman" w:cs="Times New Roman"/>
          <w:sz w:val="24"/>
          <w:szCs w:val="24"/>
        </w:rPr>
      </w:pPr>
    </w:p>
    <w:p w14:paraId="6464A3BD" w14:textId="77777777" w:rsidR="00A1546F" w:rsidRPr="00240BB9" w:rsidRDefault="00A1546F" w:rsidP="000E1247">
      <w:pPr>
        <w:spacing w:after="0" w:line="240" w:lineRule="auto"/>
        <w:jc w:val="both"/>
        <w:rPr>
          <w:rFonts w:ascii="Times New Roman" w:eastAsia="Calibri" w:hAnsi="Times New Roman" w:cs="Times New Roman"/>
          <w:i/>
          <w:iCs/>
          <w:sz w:val="24"/>
          <w:szCs w:val="24"/>
        </w:rPr>
      </w:pPr>
      <w:r w:rsidRPr="00240BB9">
        <w:rPr>
          <w:rFonts w:ascii="Times New Roman" w:eastAsia="Calibri" w:hAnsi="Times New Roman" w:cs="Times New Roman"/>
          <w:i/>
          <w:iCs/>
          <w:sz w:val="24"/>
          <w:szCs w:val="24"/>
        </w:rPr>
        <w:t xml:space="preserve">Gráfica de realización propia con información obtenida de los principales resultados de la Encuesta Nacional de Calidad e Impacto Gubernamental ENCIG 2019, mayo 2020. </w:t>
      </w:r>
    </w:p>
    <w:p w14:paraId="03EA6647" w14:textId="77777777" w:rsidR="00A1546F" w:rsidRPr="00240BB9" w:rsidRDefault="00A1546F" w:rsidP="000E1247">
      <w:pPr>
        <w:spacing w:after="0" w:line="240" w:lineRule="auto"/>
        <w:jc w:val="both"/>
        <w:rPr>
          <w:rFonts w:ascii="Times New Roman" w:eastAsia="Calibri" w:hAnsi="Times New Roman" w:cs="Times New Roman"/>
          <w:sz w:val="24"/>
          <w:szCs w:val="24"/>
        </w:rPr>
      </w:pPr>
    </w:p>
    <w:p w14:paraId="52625263" w14:textId="77777777" w:rsidR="00A1546F" w:rsidRPr="00240BB9" w:rsidRDefault="00A1546F" w:rsidP="000E1247">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 xml:space="preserve">Como se puede observar en la gráfica anterior, la tasa de prevalencia de la ENCIG de 2013 a 2015 paso de 47,604 a 59,713 por cada 100 000 habitantes, es decir, tuvo un crecimiento de 12,109. Ya de la ENCIG de 2015 a la de 2017, cuando ya estaban en vigencia la serie de expediciones y </w:t>
      </w:r>
      <w:r w:rsidRPr="00240BB9">
        <w:rPr>
          <w:rFonts w:ascii="Times New Roman" w:eastAsia="Calibri" w:hAnsi="Times New Roman" w:cs="Times New Roman"/>
          <w:sz w:val="24"/>
          <w:szCs w:val="24"/>
        </w:rPr>
        <w:lastRenderedPageBreak/>
        <w:t>reformas que crearon el Sistema Nacional Anticorrupción, la tasa de prevalencia sólo creció en 2,270 puntos.</w:t>
      </w:r>
    </w:p>
    <w:p w14:paraId="20FF7A55" w14:textId="77777777" w:rsidR="00A1546F" w:rsidRPr="00240BB9" w:rsidRDefault="00A1546F" w:rsidP="000E1247">
      <w:pPr>
        <w:spacing w:after="0" w:line="240" w:lineRule="auto"/>
        <w:jc w:val="both"/>
        <w:rPr>
          <w:rFonts w:ascii="Times New Roman" w:eastAsia="Calibri" w:hAnsi="Times New Roman" w:cs="Times New Roman"/>
          <w:sz w:val="24"/>
          <w:szCs w:val="24"/>
        </w:rPr>
      </w:pPr>
    </w:p>
    <w:p w14:paraId="0404C49B" w14:textId="5637E5D8" w:rsidR="00A1546F" w:rsidRPr="00240BB9" w:rsidRDefault="00A1546F" w:rsidP="000E1247">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Así como este dato, podemos mencionar información como la percepción sobre la frecuencia de corrupción, las tasas de prevalencia e incidencia de corrupción, entre otros, donde se detuvo la tendencia al alza o incluso se redujeron considerablemente los índices, lo que es muestra inequívoca de que el marco regulatorio creado, ha comprobado cierto impacto benéfico p</w:t>
      </w:r>
      <w:r w:rsidR="0030496F" w:rsidRPr="00240BB9">
        <w:rPr>
          <w:rFonts w:ascii="Times New Roman" w:eastAsia="Calibri" w:hAnsi="Times New Roman" w:cs="Times New Roman"/>
          <w:sz w:val="24"/>
          <w:szCs w:val="24"/>
        </w:rPr>
        <w:t>ara reducir la corrupción.</w:t>
      </w:r>
    </w:p>
    <w:p w14:paraId="45F72ADA" w14:textId="77777777" w:rsidR="00A1546F" w:rsidRPr="00240BB9" w:rsidRDefault="00A1546F" w:rsidP="000E1247">
      <w:pPr>
        <w:spacing w:after="0" w:line="240" w:lineRule="auto"/>
        <w:jc w:val="both"/>
        <w:rPr>
          <w:rFonts w:ascii="Times New Roman" w:eastAsia="Calibri" w:hAnsi="Times New Roman" w:cs="Times New Roman"/>
          <w:sz w:val="24"/>
          <w:szCs w:val="24"/>
        </w:rPr>
      </w:pPr>
    </w:p>
    <w:p w14:paraId="3633BE0B" w14:textId="77777777" w:rsidR="00A1546F" w:rsidRPr="00240BB9" w:rsidRDefault="00A1546F" w:rsidP="000E1247">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 xml:space="preserve">Por lo que es necesario continuar con el mejoramiento de la legislación y por terminar de instituir la estructura gubernamental para combatir la corrupción con resultados más contundentes, y para ello, una tarea inaplazable es concluir con la implementación exitosa de los Sistemas Locales Anticorrupción y, en nuestro caso, al ser la única Entidad del país cuya legislación en la materia incluyo la creación de Sistemas Anticorrupción en los 125 municipios, también implementarlos. </w:t>
      </w:r>
    </w:p>
    <w:p w14:paraId="7A0E8575" w14:textId="77777777" w:rsidR="00A1546F" w:rsidRPr="00240BB9" w:rsidRDefault="00A1546F" w:rsidP="000E1247">
      <w:pPr>
        <w:spacing w:after="0" w:line="240" w:lineRule="auto"/>
        <w:jc w:val="both"/>
        <w:rPr>
          <w:rFonts w:ascii="Times New Roman" w:eastAsia="Calibri" w:hAnsi="Times New Roman" w:cs="Times New Roman"/>
          <w:sz w:val="24"/>
          <w:szCs w:val="24"/>
        </w:rPr>
      </w:pPr>
    </w:p>
    <w:p w14:paraId="1A22D510" w14:textId="77777777" w:rsidR="00A1546F" w:rsidRPr="00240BB9" w:rsidRDefault="00A1546F" w:rsidP="000E1247">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Cuando fueron aprobadas las expediciones y reformas a diversos ordenamientos estatales con motivo del mandato de homologación a las Legislaturas Locales, debido a que la propia Ley General del Sistema Nacional Anticorrupción determinó entre las bases de los sistemas locales, la coordinación mediante Consejos de Participación e integrar una estructura homologa al Sistema Nacional, fue porque se crearon también los Sistemas Municipales Anticorrupción.</w:t>
      </w:r>
    </w:p>
    <w:p w14:paraId="45548E85" w14:textId="77777777" w:rsidR="00A1546F" w:rsidRPr="00240BB9" w:rsidRDefault="00A1546F" w:rsidP="000E1247">
      <w:pPr>
        <w:spacing w:after="0" w:line="240" w:lineRule="auto"/>
        <w:jc w:val="both"/>
        <w:rPr>
          <w:rFonts w:ascii="Times New Roman" w:eastAsia="Calibri" w:hAnsi="Times New Roman" w:cs="Times New Roman"/>
          <w:sz w:val="24"/>
          <w:szCs w:val="24"/>
        </w:rPr>
      </w:pPr>
    </w:p>
    <w:p w14:paraId="57EC57A3" w14:textId="77777777" w:rsidR="00A1546F" w:rsidRPr="00240BB9" w:rsidRDefault="00A1546F" w:rsidP="000E1247">
      <w:pPr>
        <w:keepNext/>
        <w:spacing w:after="0" w:line="240" w:lineRule="auto"/>
        <w:jc w:val="both"/>
        <w:rPr>
          <w:rFonts w:ascii="Times New Roman" w:eastAsia="Calibri" w:hAnsi="Times New Roman" w:cs="Times New Roman"/>
          <w:i/>
          <w:iCs/>
          <w:sz w:val="24"/>
          <w:szCs w:val="24"/>
        </w:rPr>
      </w:pPr>
      <w:r w:rsidRPr="00240BB9">
        <w:rPr>
          <w:rFonts w:ascii="Times New Roman" w:eastAsia="Calibri" w:hAnsi="Times New Roman" w:cs="Times New Roman"/>
          <w:b/>
          <w:i/>
          <w:iCs/>
          <w:sz w:val="24"/>
          <w:szCs w:val="24"/>
        </w:rPr>
        <w:t>Esquema 1</w:t>
      </w:r>
      <w:r w:rsidRPr="00240BB9">
        <w:rPr>
          <w:rFonts w:ascii="Times New Roman" w:eastAsia="Calibri" w:hAnsi="Times New Roman" w:cs="Times New Roman"/>
          <w:i/>
          <w:iCs/>
          <w:sz w:val="24"/>
          <w:szCs w:val="24"/>
        </w:rPr>
        <w:t xml:space="preserve">. Diseño normativo de las primeras reformas en materia del Sistema Anticorrupción del Estado de México. </w:t>
      </w:r>
    </w:p>
    <w:p w14:paraId="064B300D" w14:textId="77777777" w:rsidR="005A71C6" w:rsidRPr="00240BB9" w:rsidRDefault="005A71C6" w:rsidP="000E1247">
      <w:pPr>
        <w:keepNext/>
        <w:spacing w:after="0" w:line="240" w:lineRule="auto"/>
        <w:jc w:val="both"/>
        <w:rPr>
          <w:rFonts w:ascii="Times New Roman" w:eastAsia="Calibri" w:hAnsi="Times New Roman" w:cs="Times New Roman"/>
          <w:i/>
          <w:iCs/>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5A71C6" w:rsidRPr="00240BB9" w14:paraId="0ACE2D53" w14:textId="77777777" w:rsidTr="005A71C6">
        <w:trPr>
          <w:jc w:val="center"/>
        </w:trPr>
        <w:tc>
          <w:tcPr>
            <w:tcW w:w="9395" w:type="dxa"/>
          </w:tcPr>
          <w:p w14:paraId="1D11D815" w14:textId="7F53DF79" w:rsidR="005A71C6" w:rsidRPr="00240BB9" w:rsidRDefault="005A71C6" w:rsidP="000E1247">
            <w:pPr>
              <w:keepNext/>
              <w:jc w:val="both"/>
              <w:rPr>
                <w:rFonts w:ascii="Times New Roman" w:eastAsia="Calibri" w:hAnsi="Times New Roman" w:cs="Times New Roman"/>
                <w:iCs/>
                <w:sz w:val="24"/>
                <w:szCs w:val="24"/>
              </w:rPr>
            </w:pPr>
            <w:r w:rsidRPr="00240BB9">
              <w:rPr>
                <w:rFonts w:ascii="Times New Roman" w:eastAsia="Calibri" w:hAnsi="Times New Roman" w:cs="Times New Roman"/>
                <w:noProof/>
                <w:sz w:val="24"/>
                <w:szCs w:val="24"/>
                <w:lang w:eastAsia="es-MX"/>
              </w:rPr>
              <w:drawing>
                <wp:anchor distT="0" distB="0" distL="114300" distR="114300" simplePos="0" relativeHeight="251661312" behindDoc="0" locked="0" layoutInCell="1" allowOverlap="1" wp14:anchorId="6D400510" wp14:editId="11263E22">
                  <wp:simplePos x="0" y="0"/>
                  <wp:positionH relativeFrom="column">
                    <wp:posOffset>181610</wp:posOffset>
                  </wp:positionH>
                  <wp:positionV relativeFrom="paragraph">
                    <wp:posOffset>217805</wp:posOffset>
                  </wp:positionV>
                  <wp:extent cx="5476875" cy="2314575"/>
                  <wp:effectExtent l="0" t="0" r="9525" b="9525"/>
                  <wp:wrapTopAndBottom/>
                  <wp:docPr id="4" name="Imagen 4"/>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rotWithShape="1">
                          <a:blip r:embed="rId12">
                            <a:extLst>
                              <a:ext uri="{28A0092B-C50C-407E-A947-70E740481C1C}">
                                <a14:useLocalDpi xmlns:a14="http://schemas.microsoft.com/office/drawing/2010/main" val="0"/>
                              </a:ext>
                            </a:extLst>
                          </a:blip>
                          <a:srcRect l="21354" r="21528"/>
                          <a:stretch/>
                        </pic:blipFill>
                        <pic:spPr bwMode="auto">
                          <a:xfrm>
                            <a:off x="0" y="0"/>
                            <a:ext cx="5476875" cy="2314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581A7A2E" w14:textId="77777777" w:rsidR="005A71C6" w:rsidRPr="00240BB9" w:rsidRDefault="005A71C6" w:rsidP="000E1247">
            <w:pPr>
              <w:keepNext/>
              <w:jc w:val="both"/>
              <w:rPr>
                <w:rFonts w:ascii="Times New Roman" w:eastAsia="Calibri" w:hAnsi="Times New Roman" w:cs="Times New Roman"/>
                <w:i/>
                <w:iCs/>
                <w:sz w:val="24"/>
                <w:szCs w:val="24"/>
              </w:rPr>
            </w:pPr>
          </w:p>
        </w:tc>
      </w:tr>
    </w:tbl>
    <w:p w14:paraId="20EAE175" w14:textId="29125DC4" w:rsidR="00A1546F" w:rsidRPr="00240BB9" w:rsidRDefault="00A1546F" w:rsidP="000E1247">
      <w:pPr>
        <w:keepNext/>
        <w:spacing w:after="0" w:line="240" w:lineRule="auto"/>
        <w:jc w:val="center"/>
        <w:rPr>
          <w:rFonts w:ascii="Times New Roman" w:eastAsia="Calibri" w:hAnsi="Times New Roman" w:cs="Times New Roman"/>
          <w:sz w:val="24"/>
          <w:szCs w:val="24"/>
        </w:rPr>
      </w:pPr>
    </w:p>
    <w:p w14:paraId="6DD805CA" w14:textId="77777777" w:rsidR="00A1546F" w:rsidRPr="00240BB9" w:rsidRDefault="00A1546F" w:rsidP="000E1247">
      <w:pPr>
        <w:spacing w:after="0" w:line="240" w:lineRule="auto"/>
        <w:jc w:val="both"/>
        <w:rPr>
          <w:rFonts w:ascii="Times New Roman" w:eastAsia="Calibri" w:hAnsi="Times New Roman" w:cs="Times New Roman"/>
          <w:i/>
          <w:iCs/>
          <w:sz w:val="24"/>
          <w:szCs w:val="24"/>
        </w:rPr>
      </w:pPr>
      <w:r w:rsidRPr="00240BB9">
        <w:rPr>
          <w:rFonts w:ascii="Times New Roman" w:eastAsia="Calibri" w:hAnsi="Times New Roman" w:cs="Times New Roman"/>
          <w:i/>
          <w:iCs/>
          <w:sz w:val="24"/>
          <w:szCs w:val="24"/>
        </w:rPr>
        <w:t>Elaboración propia con información obtenida de las publicaciones realizadas en la “Gaceta del Gobierno” del Estado de México, publicadas en el mes de mayo del año 2017.</w:t>
      </w:r>
    </w:p>
    <w:p w14:paraId="136310BE" w14:textId="77777777" w:rsidR="00A1546F" w:rsidRPr="00240BB9" w:rsidRDefault="00A1546F" w:rsidP="000E1247">
      <w:pPr>
        <w:spacing w:after="0" w:line="240" w:lineRule="auto"/>
        <w:jc w:val="both"/>
        <w:rPr>
          <w:rFonts w:ascii="Times New Roman" w:eastAsia="Calibri" w:hAnsi="Times New Roman" w:cs="Times New Roman"/>
          <w:sz w:val="24"/>
          <w:szCs w:val="24"/>
        </w:rPr>
      </w:pPr>
    </w:p>
    <w:p w14:paraId="5A861453" w14:textId="77777777" w:rsidR="00A1546F" w:rsidRPr="00240BB9" w:rsidRDefault="00A1546F" w:rsidP="000E1247">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 xml:space="preserve">Por ello, en mayo de 2017 fueron publicadas en la “Gaceta del Gobierno” del Estado de México, las expediciones de la Ley del Sistema Anticorrupción del Estado de México, la Ley de Responsabilidades Administrativas del Estado de México y Municipios y de la Ley Orgánica del Tribunal de Justicia Administrativa del Estado de México, así como, las reformas, adiciones y derogaciones a la Ley de la Fiscalía General de Justicia del Estado de México, de la Ley de </w:t>
      </w:r>
      <w:r w:rsidRPr="00240BB9">
        <w:rPr>
          <w:rFonts w:ascii="Times New Roman" w:eastAsia="Calibri" w:hAnsi="Times New Roman" w:cs="Times New Roman"/>
          <w:sz w:val="24"/>
          <w:szCs w:val="24"/>
        </w:rPr>
        <w:lastRenderedPageBreak/>
        <w:t>Fiscalización Superior del Estado de México, de la Ley Orgánica de la Administración de Pública del Estado de México y del Código Penal del Estado de México.</w:t>
      </w:r>
    </w:p>
    <w:p w14:paraId="64C6A30B" w14:textId="77777777" w:rsidR="00A1546F" w:rsidRPr="00240BB9" w:rsidRDefault="00A1546F" w:rsidP="000E1247">
      <w:pPr>
        <w:spacing w:after="0" w:line="240" w:lineRule="auto"/>
        <w:jc w:val="both"/>
        <w:rPr>
          <w:rFonts w:ascii="Times New Roman" w:eastAsia="Calibri" w:hAnsi="Times New Roman" w:cs="Times New Roman"/>
          <w:sz w:val="24"/>
          <w:szCs w:val="24"/>
        </w:rPr>
      </w:pPr>
    </w:p>
    <w:p w14:paraId="3369D69B" w14:textId="77777777" w:rsidR="00A1546F" w:rsidRPr="00240BB9" w:rsidRDefault="00A1546F" w:rsidP="000E1247">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Con lo que se dio cumplimento en tiempo y forma al mandato de crear el Sistema Anticorrupción del Estado de México, incluso, fuimos la única Entidad del país que fue más allá, al mandatar la creación de los Sistemas Anticorrupción en los municipios y el sistema de denuncias, lo que sin lugar a dudas fue indicativo del interés en combatir la corrupción, involucrando para ello, el ámbito de gobierno más cercano al ciudadano.</w:t>
      </w:r>
    </w:p>
    <w:p w14:paraId="7E5ACA94" w14:textId="77777777" w:rsidR="00A1546F" w:rsidRPr="00240BB9" w:rsidRDefault="00A1546F" w:rsidP="000E1247">
      <w:pPr>
        <w:spacing w:after="0" w:line="240" w:lineRule="auto"/>
        <w:jc w:val="both"/>
        <w:rPr>
          <w:rFonts w:ascii="Times New Roman" w:eastAsia="Calibri" w:hAnsi="Times New Roman" w:cs="Times New Roman"/>
          <w:sz w:val="24"/>
          <w:szCs w:val="24"/>
        </w:rPr>
      </w:pPr>
    </w:p>
    <w:p w14:paraId="7C1A7A89" w14:textId="77777777" w:rsidR="00A1546F" w:rsidRPr="00240BB9" w:rsidRDefault="00A1546F" w:rsidP="000E1247">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Los Sistemas Estatal y Municipales Anticorrupción tienen una serie de retos importantes, concentrados en temas como: los nombramientos adecuados en las diferentes instancias que lo conforman, así como encontrar el procedimiento adecuado para ello; una organización y coordinación entre el Comité de Participación Ciudadana y el Comité Coordinador; la asignación presupuestal; la eficaz obtención de pruebas y el debido proceso; erradicar las omisiones en materia de derechos humanos; entre otros.</w:t>
      </w:r>
    </w:p>
    <w:p w14:paraId="1EDBD3D4" w14:textId="77777777" w:rsidR="00A1546F" w:rsidRPr="00240BB9" w:rsidRDefault="00A1546F" w:rsidP="000E1247">
      <w:pPr>
        <w:spacing w:after="0" w:line="240" w:lineRule="auto"/>
        <w:jc w:val="both"/>
        <w:rPr>
          <w:rFonts w:ascii="Times New Roman" w:eastAsia="Calibri" w:hAnsi="Times New Roman" w:cs="Times New Roman"/>
          <w:sz w:val="24"/>
          <w:szCs w:val="24"/>
        </w:rPr>
      </w:pPr>
    </w:p>
    <w:p w14:paraId="725A41CE" w14:textId="77777777" w:rsidR="00A1546F" w:rsidRPr="00240BB9" w:rsidRDefault="00A1546F" w:rsidP="000E1247">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 xml:space="preserve">Existen también reformas pendientes en diferentes ordenamientos para combatir a la corrupción desde todos los ámbitos. Reformas de leyes en materias como la de fiscalización, transparencia, compras y adquisiciones gubernamentales, rendición de cuentas, entre otros, que deben realizarse para poder avanzar hacia una Entidad con bajos, o porque no, nulos índices de corrupción.     </w:t>
      </w:r>
    </w:p>
    <w:p w14:paraId="0B9B7B38" w14:textId="77777777" w:rsidR="00A1546F" w:rsidRPr="00240BB9" w:rsidRDefault="00A1546F" w:rsidP="000E1247">
      <w:pPr>
        <w:spacing w:after="0" w:line="240" w:lineRule="auto"/>
        <w:jc w:val="both"/>
        <w:rPr>
          <w:rFonts w:ascii="Times New Roman" w:eastAsia="Calibri" w:hAnsi="Times New Roman" w:cs="Times New Roman"/>
          <w:sz w:val="24"/>
          <w:szCs w:val="24"/>
        </w:rPr>
      </w:pPr>
    </w:p>
    <w:p w14:paraId="66D2BEBA" w14:textId="77777777" w:rsidR="00A1546F" w:rsidRPr="00240BB9" w:rsidRDefault="00A1546F" w:rsidP="000E1247">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Sin embargo, para lograr los objetivos trazados en materia de combate a la corrupción, es necesario sortear el problema de implementación del Sistema Estatal y Municipal, reconociendo primero, que se trata de un proceso en el que habrá resistencia, apatía y en el que será relevante la participación de todos los actores de los Sistemas, en particular de los ciudadanos y de aquellas instancias encargadas de sancionar las faltas o delitos cometidos.</w:t>
      </w:r>
    </w:p>
    <w:p w14:paraId="3DEBC5EE" w14:textId="77777777" w:rsidR="00A1546F" w:rsidRPr="00240BB9" w:rsidRDefault="00A1546F" w:rsidP="000E1247">
      <w:pPr>
        <w:spacing w:after="0" w:line="240" w:lineRule="auto"/>
        <w:jc w:val="both"/>
        <w:rPr>
          <w:rFonts w:ascii="Times New Roman" w:eastAsia="Calibri" w:hAnsi="Times New Roman" w:cs="Times New Roman"/>
          <w:sz w:val="24"/>
          <w:szCs w:val="24"/>
        </w:rPr>
      </w:pPr>
    </w:p>
    <w:p w14:paraId="19150591" w14:textId="77777777" w:rsidR="00A1546F" w:rsidRPr="00240BB9" w:rsidRDefault="00A1546F" w:rsidP="000E1247">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El Decreto mediante el cual se expidió la Ley del Sistema Anticorrupción del Estado de México y Municipios, en su artículo transitorio octavo determinó para efectos de la implementación de los Sistemas Municipales Anticorrupción, que:</w:t>
      </w:r>
    </w:p>
    <w:p w14:paraId="568357CD" w14:textId="77777777" w:rsidR="00A1546F" w:rsidRPr="00240BB9" w:rsidRDefault="00A1546F" w:rsidP="000E1247">
      <w:pPr>
        <w:spacing w:after="0" w:line="240" w:lineRule="auto"/>
        <w:jc w:val="both"/>
        <w:rPr>
          <w:rFonts w:ascii="Times New Roman" w:eastAsia="Calibri" w:hAnsi="Times New Roman" w:cs="Times New Roman"/>
          <w:sz w:val="24"/>
          <w:szCs w:val="24"/>
        </w:rPr>
      </w:pPr>
    </w:p>
    <w:p w14:paraId="07CC424C" w14:textId="77777777" w:rsidR="00A1546F" w:rsidRPr="00240BB9" w:rsidRDefault="00A1546F" w:rsidP="000E1247">
      <w:pPr>
        <w:numPr>
          <w:ilvl w:val="0"/>
          <w:numId w:val="2"/>
        </w:numPr>
        <w:spacing w:after="0" w:line="240" w:lineRule="auto"/>
        <w:ind w:left="360"/>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Dentro de los noventa días naturales siguientes a la entrada en vigor los Ayuntamientos del Estado, deberían designar a los integrantes de la Comisión de Selección Municipal.</w:t>
      </w:r>
    </w:p>
    <w:p w14:paraId="42180386" w14:textId="77777777" w:rsidR="00A1546F" w:rsidRPr="00240BB9" w:rsidRDefault="00A1546F" w:rsidP="000E1247">
      <w:pPr>
        <w:spacing w:after="0" w:line="240" w:lineRule="auto"/>
        <w:jc w:val="both"/>
        <w:rPr>
          <w:rFonts w:ascii="Times New Roman" w:eastAsia="Calibri" w:hAnsi="Times New Roman" w:cs="Times New Roman"/>
          <w:sz w:val="24"/>
          <w:szCs w:val="24"/>
        </w:rPr>
      </w:pPr>
    </w:p>
    <w:p w14:paraId="2E4C0213" w14:textId="77777777" w:rsidR="00A1546F" w:rsidRPr="00240BB9" w:rsidRDefault="00A1546F" w:rsidP="000E1247">
      <w:pPr>
        <w:numPr>
          <w:ilvl w:val="0"/>
          <w:numId w:val="2"/>
        </w:numPr>
        <w:spacing w:after="0" w:line="240" w:lineRule="auto"/>
        <w:ind w:left="360"/>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El Comité Coordinador Municipal, se instalaría en un plazo no mayor a sesenta días naturales posteriores a que se haya integrado en su totalidad el Comité de Participación Ciudadana Municipal.</w:t>
      </w:r>
    </w:p>
    <w:p w14:paraId="34F856F0" w14:textId="77777777" w:rsidR="00A1546F" w:rsidRPr="00240BB9" w:rsidRDefault="00A1546F" w:rsidP="000E1247">
      <w:pPr>
        <w:spacing w:after="0" w:line="240" w:lineRule="auto"/>
        <w:jc w:val="both"/>
        <w:rPr>
          <w:rFonts w:ascii="Times New Roman" w:eastAsia="Calibri" w:hAnsi="Times New Roman" w:cs="Times New Roman"/>
          <w:sz w:val="24"/>
          <w:szCs w:val="24"/>
        </w:rPr>
      </w:pPr>
    </w:p>
    <w:p w14:paraId="362C0C54" w14:textId="77777777" w:rsidR="00A1546F" w:rsidRPr="00240BB9" w:rsidRDefault="00A1546F" w:rsidP="000E1247">
      <w:pPr>
        <w:numPr>
          <w:ilvl w:val="0"/>
          <w:numId w:val="2"/>
        </w:numPr>
        <w:spacing w:after="0" w:line="240" w:lineRule="auto"/>
        <w:ind w:left="360"/>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Una vez instalado el Comité Coordinador Municipal se tendría un plazo de noventa días para emitir las disposiciones relativas a su funcionamiento.</w:t>
      </w:r>
      <w:r w:rsidRPr="00240BB9">
        <w:rPr>
          <w:rFonts w:ascii="Times New Roman" w:eastAsia="Calibri" w:hAnsi="Times New Roman" w:cs="Times New Roman"/>
          <w:sz w:val="24"/>
          <w:szCs w:val="24"/>
        </w:rPr>
        <w:cr/>
      </w:r>
    </w:p>
    <w:p w14:paraId="52E1D5DF" w14:textId="77777777" w:rsidR="00A1546F" w:rsidRPr="00240BB9" w:rsidRDefault="00A1546F" w:rsidP="000E1247">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A más de tres años y medio, el proceso de implementación de los Sistemas Municipales y consecuentemente del Sistema Estatal Anticorrupción, no han completado sus procesos, por lo que resultaría prácticamente imposible comenzar a obtener resultados tangibles en el corto y mediano plazos para la sociedad mexiquense.</w:t>
      </w:r>
    </w:p>
    <w:p w14:paraId="3CD6A04E" w14:textId="77777777" w:rsidR="00A1546F" w:rsidRPr="00240BB9" w:rsidRDefault="00A1546F" w:rsidP="000E1247">
      <w:pPr>
        <w:spacing w:after="0" w:line="240" w:lineRule="auto"/>
        <w:jc w:val="both"/>
        <w:rPr>
          <w:rFonts w:ascii="Times New Roman" w:eastAsia="Calibri" w:hAnsi="Times New Roman" w:cs="Times New Roman"/>
          <w:sz w:val="24"/>
          <w:szCs w:val="24"/>
        </w:rPr>
      </w:pPr>
    </w:p>
    <w:p w14:paraId="10D0B771" w14:textId="77777777" w:rsidR="00A1546F" w:rsidRPr="00240BB9" w:rsidRDefault="00A1546F" w:rsidP="000E1247">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 xml:space="preserve">A pesar de que estamos conscientes de la necesidad de realizar reformas de segunda y tercera generación para combatir de forma eficiente a la corrupción, el objeto fundamental de la presente iniciativa se concreta en propiciar que todos aquellos municipios que aún no han instalado sus </w:t>
      </w:r>
      <w:r w:rsidRPr="00240BB9">
        <w:rPr>
          <w:rFonts w:ascii="Times New Roman" w:eastAsia="Calibri" w:hAnsi="Times New Roman" w:cs="Times New Roman"/>
          <w:sz w:val="24"/>
          <w:szCs w:val="24"/>
        </w:rPr>
        <w:lastRenderedPageBreak/>
        <w:t>Comisiones de Selección, sus Comités de Participación Ciudadana ni sus Comités Coordinadores, lo hagan en el corto plazo.</w:t>
      </w:r>
    </w:p>
    <w:p w14:paraId="321A1B21" w14:textId="77777777" w:rsidR="00A1546F" w:rsidRPr="00240BB9" w:rsidRDefault="00A1546F" w:rsidP="000E1247">
      <w:pPr>
        <w:spacing w:after="0" w:line="240" w:lineRule="auto"/>
        <w:jc w:val="both"/>
        <w:rPr>
          <w:rFonts w:ascii="Times New Roman" w:eastAsia="Calibri" w:hAnsi="Times New Roman" w:cs="Times New Roman"/>
          <w:sz w:val="24"/>
          <w:szCs w:val="24"/>
        </w:rPr>
      </w:pPr>
    </w:p>
    <w:p w14:paraId="2E8F99DB" w14:textId="77777777" w:rsidR="00A1546F" w:rsidRPr="00240BB9" w:rsidRDefault="00A1546F" w:rsidP="000E1247">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Si no se consolida el Sistema Anticorrupción del Estado de México y sus Municipios, difícilmente se logrará combatir eficientemente a la corrupción en nuestra Entidad, y sin duda, para ello es necesario tener la estructura en todos y cada uno de los municipios, reforzando con ello tanto el Sistema Estatal como el Nacional, que son dicho sea de paso, el eje central de la estructura del combate a la corrupción.</w:t>
      </w:r>
    </w:p>
    <w:p w14:paraId="560E2A5E" w14:textId="77777777" w:rsidR="00A1546F" w:rsidRPr="00240BB9" w:rsidRDefault="00A1546F" w:rsidP="000E1247">
      <w:pPr>
        <w:spacing w:after="0" w:line="240" w:lineRule="auto"/>
        <w:jc w:val="both"/>
        <w:rPr>
          <w:rFonts w:ascii="Times New Roman" w:eastAsia="Calibri" w:hAnsi="Times New Roman" w:cs="Times New Roman"/>
          <w:sz w:val="24"/>
          <w:szCs w:val="24"/>
        </w:rPr>
      </w:pPr>
    </w:p>
    <w:p w14:paraId="787C40BF" w14:textId="77777777" w:rsidR="00A1546F" w:rsidRPr="00240BB9" w:rsidRDefault="00A1546F" w:rsidP="000E1247">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 xml:space="preserve">Para lo que se proponen una serie de reformas a la Ley del Sistema Anticorrupción del Estado de México y Municipios, ya que debemos tener en cuenta que a pesar de que a nivel nacional se ha detenido o incluso reducido el crecimiento de tasas de medición de la corrupción, en nuestra Entidad ha sido a la inversa, han crecido inusualmente. </w:t>
      </w:r>
    </w:p>
    <w:p w14:paraId="51CCCF1B" w14:textId="77777777" w:rsidR="00A1546F" w:rsidRPr="00240BB9" w:rsidRDefault="00A1546F" w:rsidP="000E1247">
      <w:pPr>
        <w:spacing w:after="0" w:line="240" w:lineRule="auto"/>
        <w:jc w:val="both"/>
        <w:rPr>
          <w:rFonts w:ascii="Times New Roman" w:eastAsia="Calibri" w:hAnsi="Times New Roman" w:cs="Times New Roman"/>
          <w:sz w:val="24"/>
          <w:szCs w:val="24"/>
        </w:rPr>
      </w:pPr>
    </w:p>
    <w:p w14:paraId="3932120E" w14:textId="77777777" w:rsidR="00A1546F" w:rsidRPr="00240BB9" w:rsidRDefault="00A1546F" w:rsidP="000E1247">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En el Estado de México, a partir de la implementación de las reformas en materia de combate a la corrupción de 2017, respecto a la tasa de prevalencia de corrupción, que mide a las víctimas en al menos uno de los trámites realizados por cada 100 000 habitantes, mostró un crecimiento de 30.1% al pasar de 15,901 en 2017 a 20,683 en 2019.</w:t>
      </w:r>
      <w:r w:rsidRPr="00240BB9">
        <w:rPr>
          <w:rFonts w:ascii="Times New Roman" w:eastAsia="Calibri" w:hAnsi="Times New Roman" w:cs="Times New Roman"/>
          <w:sz w:val="24"/>
          <w:szCs w:val="24"/>
          <w:vertAlign w:val="superscript"/>
        </w:rPr>
        <w:footnoteReference w:id="6"/>
      </w:r>
    </w:p>
    <w:p w14:paraId="50EB755B" w14:textId="77777777" w:rsidR="00A1546F" w:rsidRPr="00240BB9" w:rsidRDefault="00A1546F" w:rsidP="000E1247">
      <w:pPr>
        <w:spacing w:after="0" w:line="240" w:lineRule="auto"/>
        <w:jc w:val="both"/>
        <w:rPr>
          <w:rFonts w:ascii="Times New Roman" w:eastAsia="Calibri" w:hAnsi="Times New Roman" w:cs="Times New Roman"/>
          <w:sz w:val="24"/>
          <w:szCs w:val="24"/>
        </w:rPr>
      </w:pPr>
    </w:p>
    <w:p w14:paraId="74020ED4" w14:textId="77777777" w:rsidR="00A1546F" w:rsidRPr="00240BB9" w:rsidRDefault="00A1546F" w:rsidP="000E1247">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La tasa de incidencia de corrupción, que mide la tasa de actos de corrupción en al menos uno de los trámites realizados por cada 100 000 habitantes, mostro un incremento del 59.6% al pasar de 21,124 en 2017 a 33,713 en 2019, lo que le sitúa por mucho, como la Entidad con el mayor crecimiento porcentual, cuando en los mismos periodos Baja California Sur la redujo en 46.7% y Nuevo León en 36.2%.</w:t>
      </w:r>
      <w:r w:rsidRPr="00240BB9">
        <w:rPr>
          <w:rFonts w:ascii="Times New Roman" w:eastAsia="Calibri" w:hAnsi="Times New Roman" w:cs="Times New Roman"/>
          <w:sz w:val="24"/>
          <w:szCs w:val="24"/>
          <w:vertAlign w:val="superscript"/>
        </w:rPr>
        <w:footnoteReference w:id="7"/>
      </w:r>
    </w:p>
    <w:p w14:paraId="0DFFD501" w14:textId="77777777" w:rsidR="00A1546F" w:rsidRPr="00240BB9" w:rsidRDefault="00A1546F" w:rsidP="000E1247">
      <w:pPr>
        <w:spacing w:after="0" w:line="240" w:lineRule="auto"/>
        <w:jc w:val="both"/>
        <w:rPr>
          <w:rFonts w:ascii="Times New Roman" w:eastAsia="Calibri" w:hAnsi="Times New Roman" w:cs="Times New Roman"/>
          <w:sz w:val="24"/>
          <w:szCs w:val="24"/>
        </w:rPr>
      </w:pPr>
    </w:p>
    <w:p w14:paraId="2A9B2FC0" w14:textId="77777777" w:rsidR="00A1546F" w:rsidRPr="00240BB9" w:rsidRDefault="00A1546F" w:rsidP="000E1247">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Los anteriores datos son muestra inequívoca de que en el Estado de México debemos pugnar por la implementación plena y sin simulaciones de los Sistemas Anticorrupción de los 125 municipios y, con ello, tener un Sistema Estatal fuerte que combata realmente la corrupción. Creemos que el primer paso ya se dio, sin embargo, debe consolidarse la estructura gubernamental.</w:t>
      </w:r>
    </w:p>
    <w:p w14:paraId="1E83AEEB" w14:textId="77777777" w:rsidR="00A1546F" w:rsidRPr="00240BB9" w:rsidRDefault="00A1546F" w:rsidP="000E1247">
      <w:pPr>
        <w:spacing w:after="0" w:line="240" w:lineRule="auto"/>
        <w:jc w:val="both"/>
        <w:rPr>
          <w:rFonts w:ascii="Times New Roman" w:eastAsia="Calibri" w:hAnsi="Times New Roman" w:cs="Times New Roman"/>
          <w:sz w:val="24"/>
          <w:szCs w:val="24"/>
        </w:rPr>
      </w:pPr>
    </w:p>
    <w:p w14:paraId="3CDA42DD" w14:textId="77777777" w:rsidR="00A1546F" w:rsidRPr="00240BB9" w:rsidRDefault="00A1546F" w:rsidP="000E1247">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 xml:space="preserve">Para que nuestra Entidad pueda realmente obtener resultados tangibles para los ciudadanos, desde luego que se deben realizar reformas en materias como fiscalización, rendición de cuentas, mejora regulatoria, transparencia, licitaciones, entre otros, pero ello será infructuoso si primero no consolidamos las estructuras que deben tener el objeto de lograr erradicar este mal multifactorial y de acto impacto en la economía que es la corrupción.     </w:t>
      </w:r>
    </w:p>
    <w:p w14:paraId="1C43FBCB" w14:textId="77777777" w:rsidR="00A1546F" w:rsidRPr="00240BB9" w:rsidRDefault="00A1546F" w:rsidP="000E1247">
      <w:pPr>
        <w:spacing w:after="0" w:line="240" w:lineRule="auto"/>
        <w:jc w:val="both"/>
        <w:rPr>
          <w:rFonts w:ascii="Times New Roman" w:eastAsia="Calibri" w:hAnsi="Times New Roman" w:cs="Times New Roman"/>
          <w:sz w:val="24"/>
          <w:szCs w:val="24"/>
        </w:rPr>
      </w:pPr>
    </w:p>
    <w:p w14:paraId="771F569C" w14:textId="77777777" w:rsidR="00A1546F" w:rsidRPr="00240BB9" w:rsidRDefault="00A1546F" w:rsidP="000E1247">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Para lograrlo esencialmente se propone:</w:t>
      </w:r>
    </w:p>
    <w:p w14:paraId="084AA3E6" w14:textId="77777777" w:rsidR="00A1546F" w:rsidRPr="00240BB9" w:rsidRDefault="00A1546F" w:rsidP="000E1247">
      <w:pPr>
        <w:spacing w:after="0" w:line="240" w:lineRule="auto"/>
        <w:jc w:val="both"/>
        <w:rPr>
          <w:rFonts w:ascii="Times New Roman" w:eastAsia="Calibri" w:hAnsi="Times New Roman" w:cs="Times New Roman"/>
          <w:sz w:val="24"/>
          <w:szCs w:val="24"/>
        </w:rPr>
      </w:pPr>
    </w:p>
    <w:p w14:paraId="327E6088" w14:textId="77777777" w:rsidR="00A1546F" w:rsidRPr="00240BB9" w:rsidRDefault="00A1546F" w:rsidP="000E1247">
      <w:pPr>
        <w:numPr>
          <w:ilvl w:val="0"/>
          <w:numId w:val="4"/>
        </w:numPr>
        <w:spacing w:after="0" w:line="240" w:lineRule="auto"/>
        <w:ind w:left="360"/>
        <w:jc w:val="both"/>
        <w:textAlignment w:val="baseline"/>
        <w:rPr>
          <w:rFonts w:ascii="Times New Roman" w:eastAsia="Times New Roman" w:hAnsi="Times New Roman" w:cs="Times New Roman"/>
          <w:sz w:val="24"/>
          <w:szCs w:val="24"/>
          <w:lang w:eastAsia="es-MX"/>
        </w:rPr>
      </w:pPr>
      <w:r w:rsidRPr="00240BB9">
        <w:rPr>
          <w:rFonts w:ascii="Times New Roman" w:eastAsia="Times New Roman" w:hAnsi="Times New Roman" w:cs="Times New Roman"/>
          <w:sz w:val="24"/>
          <w:szCs w:val="24"/>
          <w:lang w:eastAsia="es-MX"/>
        </w:rPr>
        <w:t>Generar los mecanismos mediante los cuales se cumplirá con la creación, seguimiento, coordinación y apoyo a los Sistemas Municipales Anticorrupción.</w:t>
      </w:r>
    </w:p>
    <w:p w14:paraId="354A212A" w14:textId="77777777" w:rsidR="00A1546F" w:rsidRPr="00240BB9" w:rsidRDefault="00A1546F" w:rsidP="000E1247">
      <w:pPr>
        <w:spacing w:after="0" w:line="240" w:lineRule="auto"/>
        <w:jc w:val="both"/>
        <w:rPr>
          <w:rFonts w:ascii="Times New Roman" w:eastAsia="Calibri" w:hAnsi="Times New Roman" w:cs="Times New Roman"/>
          <w:sz w:val="24"/>
          <w:szCs w:val="24"/>
        </w:rPr>
      </w:pPr>
    </w:p>
    <w:p w14:paraId="77E72757" w14:textId="77777777" w:rsidR="00A1546F" w:rsidRPr="00240BB9" w:rsidRDefault="00A1546F" w:rsidP="000E1247">
      <w:pPr>
        <w:numPr>
          <w:ilvl w:val="0"/>
          <w:numId w:val="4"/>
        </w:numPr>
        <w:spacing w:after="0" w:line="240" w:lineRule="auto"/>
        <w:ind w:left="360"/>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 xml:space="preserve">Obligar a la Secretaría Ejecutiva para que informe a los Comités Coordinador, de Participación Ciudadana y Rector del Sistema Estatal de Fiscalización, para que en base a sus respectivas atribuciones acuerden las medidas a tomar para el caso de cualquier incumplimiento de los </w:t>
      </w:r>
      <w:r w:rsidRPr="00240BB9">
        <w:rPr>
          <w:rFonts w:ascii="Times New Roman" w:eastAsia="Calibri" w:hAnsi="Times New Roman" w:cs="Times New Roman"/>
          <w:sz w:val="24"/>
          <w:szCs w:val="24"/>
        </w:rPr>
        <w:lastRenderedPageBreak/>
        <w:t>ayuntamientos o Sistemas Municipales Anticorrupción, o bien, sancionen las responsabilidades administrativas correspondientes.</w:t>
      </w:r>
    </w:p>
    <w:p w14:paraId="79DD21B3" w14:textId="77777777" w:rsidR="00A1546F" w:rsidRPr="00240BB9" w:rsidRDefault="00A1546F" w:rsidP="000E1247">
      <w:pPr>
        <w:spacing w:after="0" w:line="240" w:lineRule="auto"/>
        <w:jc w:val="both"/>
        <w:rPr>
          <w:rFonts w:ascii="Times New Roman" w:eastAsia="Calibri" w:hAnsi="Times New Roman" w:cs="Times New Roman"/>
          <w:sz w:val="24"/>
          <w:szCs w:val="24"/>
        </w:rPr>
      </w:pPr>
    </w:p>
    <w:p w14:paraId="3362BBDA" w14:textId="77777777" w:rsidR="00A1546F" w:rsidRPr="00240BB9" w:rsidRDefault="00A1546F" w:rsidP="000E1247">
      <w:pPr>
        <w:numPr>
          <w:ilvl w:val="0"/>
          <w:numId w:val="4"/>
        </w:numPr>
        <w:spacing w:after="0" w:line="240" w:lineRule="auto"/>
        <w:ind w:left="360"/>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Propiciar la instalación de los Sistemas Municipales Anticorrupción y sus respectivas renovaciones en los términos de la Ley.</w:t>
      </w:r>
    </w:p>
    <w:p w14:paraId="6DCD5C5B" w14:textId="77777777" w:rsidR="00A1546F" w:rsidRPr="00240BB9" w:rsidRDefault="00A1546F" w:rsidP="000E1247">
      <w:pPr>
        <w:spacing w:after="0" w:line="240" w:lineRule="auto"/>
        <w:jc w:val="both"/>
        <w:rPr>
          <w:rFonts w:ascii="Times New Roman" w:eastAsia="Calibri" w:hAnsi="Times New Roman" w:cs="Times New Roman"/>
          <w:sz w:val="24"/>
          <w:szCs w:val="24"/>
        </w:rPr>
      </w:pPr>
    </w:p>
    <w:p w14:paraId="7A5CF7CE" w14:textId="77777777" w:rsidR="00A1546F" w:rsidRPr="00240BB9" w:rsidRDefault="00A1546F" w:rsidP="000E1247">
      <w:pPr>
        <w:numPr>
          <w:ilvl w:val="0"/>
          <w:numId w:val="4"/>
        </w:numPr>
        <w:spacing w:after="0" w:line="240" w:lineRule="auto"/>
        <w:ind w:left="360"/>
        <w:jc w:val="both"/>
        <w:textAlignment w:val="baseline"/>
        <w:rPr>
          <w:rFonts w:ascii="Times New Roman" w:eastAsia="Times New Roman" w:hAnsi="Times New Roman" w:cs="Times New Roman"/>
          <w:bCs/>
          <w:sz w:val="24"/>
          <w:szCs w:val="24"/>
          <w:lang w:eastAsia="es-MX"/>
        </w:rPr>
      </w:pPr>
      <w:r w:rsidRPr="00240BB9">
        <w:rPr>
          <w:rFonts w:ascii="Times New Roman" w:eastAsia="Times New Roman" w:hAnsi="Times New Roman" w:cs="Times New Roman"/>
          <w:bCs/>
          <w:sz w:val="24"/>
          <w:szCs w:val="24"/>
          <w:lang w:eastAsia="es-MX"/>
        </w:rPr>
        <w:t>Proponer mediante el Comité Coordinador, mecanismos para la instalación, seguimiento, coordinación, vinculación y renovaciones de los Sistemas Municipales Anticorrupción.</w:t>
      </w:r>
    </w:p>
    <w:p w14:paraId="5B9B97A4" w14:textId="77777777" w:rsidR="00A1546F" w:rsidRPr="00240BB9" w:rsidRDefault="00A1546F" w:rsidP="000E1247">
      <w:pPr>
        <w:spacing w:after="0" w:line="240" w:lineRule="auto"/>
        <w:jc w:val="both"/>
        <w:textAlignment w:val="baseline"/>
        <w:rPr>
          <w:rFonts w:ascii="Times New Roman" w:eastAsia="Times New Roman" w:hAnsi="Times New Roman" w:cs="Times New Roman"/>
          <w:bCs/>
          <w:sz w:val="24"/>
          <w:szCs w:val="24"/>
          <w:lang w:eastAsia="es-MX"/>
        </w:rPr>
      </w:pPr>
    </w:p>
    <w:p w14:paraId="7B154784" w14:textId="77777777" w:rsidR="00A1546F" w:rsidRPr="00240BB9" w:rsidRDefault="00A1546F" w:rsidP="000E1247">
      <w:pPr>
        <w:numPr>
          <w:ilvl w:val="0"/>
          <w:numId w:val="4"/>
        </w:numPr>
        <w:spacing w:after="0" w:line="240" w:lineRule="auto"/>
        <w:ind w:left="360"/>
        <w:jc w:val="both"/>
        <w:textAlignment w:val="baseline"/>
        <w:rPr>
          <w:rFonts w:ascii="Times New Roman" w:eastAsia="Times New Roman" w:hAnsi="Times New Roman" w:cs="Times New Roman"/>
          <w:bCs/>
          <w:sz w:val="24"/>
          <w:szCs w:val="24"/>
          <w:lang w:eastAsia="es-MX"/>
        </w:rPr>
      </w:pPr>
      <w:r w:rsidRPr="00240BB9">
        <w:rPr>
          <w:rFonts w:ascii="Times New Roman" w:eastAsia="Times New Roman" w:hAnsi="Times New Roman" w:cs="Times New Roman"/>
          <w:bCs/>
          <w:sz w:val="24"/>
          <w:szCs w:val="24"/>
          <w:lang w:eastAsia="es-MX"/>
        </w:rPr>
        <w:t>Emitir exhortos públicos cuando los Sistemas Municipales Anticorrupción o sus respectivos Comités de Participación Ciudadana Municipal no sean instalados, no funcionen conforme a la presente Ley, no cumplan con sus facultades o atribuciones y no atiendan las solicitudes que se les realicen.</w:t>
      </w:r>
    </w:p>
    <w:p w14:paraId="7A658417" w14:textId="77777777" w:rsidR="00A1546F" w:rsidRPr="00240BB9" w:rsidRDefault="00A1546F" w:rsidP="000E1247">
      <w:pPr>
        <w:spacing w:after="0" w:line="240" w:lineRule="auto"/>
        <w:jc w:val="both"/>
        <w:textAlignment w:val="baseline"/>
        <w:rPr>
          <w:rFonts w:ascii="Times New Roman" w:eastAsia="Times New Roman" w:hAnsi="Times New Roman" w:cs="Times New Roman"/>
          <w:bCs/>
          <w:sz w:val="24"/>
          <w:szCs w:val="24"/>
          <w:lang w:eastAsia="es-MX"/>
        </w:rPr>
      </w:pPr>
    </w:p>
    <w:p w14:paraId="23897159" w14:textId="77777777" w:rsidR="00A1546F" w:rsidRPr="00240BB9" w:rsidRDefault="00A1546F" w:rsidP="000E1247">
      <w:pPr>
        <w:numPr>
          <w:ilvl w:val="0"/>
          <w:numId w:val="4"/>
        </w:numPr>
        <w:spacing w:after="0" w:line="240" w:lineRule="auto"/>
        <w:ind w:left="360"/>
        <w:jc w:val="both"/>
        <w:rPr>
          <w:rFonts w:ascii="Times New Roman" w:eastAsia="Calibri" w:hAnsi="Times New Roman" w:cs="Times New Roman"/>
          <w:sz w:val="24"/>
          <w:szCs w:val="24"/>
        </w:rPr>
      </w:pPr>
      <w:r w:rsidRPr="00240BB9">
        <w:rPr>
          <w:rFonts w:ascii="Times New Roman" w:eastAsia="Calibri" w:hAnsi="Times New Roman" w:cs="Times New Roman"/>
          <w:bCs/>
          <w:sz w:val="24"/>
          <w:szCs w:val="24"/>
        </w:rPr>
        <w:t xml:space="preserve">Proponer mediante la Comisión Ejecutiva </w:t>
      </w:r>
      <w:r w:rsidRPr="00240BB9">
        <w:rPr>
          <w:rFonts w:ascii="Times New Roman" w:eastAsia="Calibri" w:hAnsi="Times New Roman" w:cs="Times New Roman"/>
          <w:sz w:val="24"/>
          <w:szCs w:val="24"/>
        </w:rPr>
        <w:t>las medidas a tomar para el caso de cualquier incumplimiento en que caigan los ayuntamientos o Sistemas Municipales Anticorrupción, o bien, para sancionar responsabilidades administrativas.</w:t>
      </w:r>
    </w:p>
    <w:p w14:paraId="6ACE3B12" w14:textId="77777777" w:rsidR="00A1546F" w:rsidRPr="00240BB9" w:rsidRDefault="00A1546F" w:rsidP="000E1247">
      <w:pPr>
        <w:spacing w:after="0" w:line="240" w:lineRule="auto"/>
        <w:ind w:left="-360" w:firstLine="60"/>
        <w:jc w:val="both"/>
        <w:textAlignment w:val="baseline"/>
        <w:rPr>
          <w:rFonts w:ascii="Times New Roman" w:eastAsia="Times New Roman" w:hAnsi="Times New Roman" w:cs="Times New Roman"/>
          <w:bCs/>
          <w:sz w:val="24"/>
          <w:szCs w:val="24"/>
          <w:lang w:eastAsia="es-MX"/>
        </w:rPr>
      </w:pPr>
    </w:p>
    <w:p w14:paraId="04BD1648" w14:textId="77777777" w:rsidR="00A1546F" w:rsidRPr="00240BB9" w:rsidRDefault="00A1546F" w:rsidP="000E1247">
      <w:pPr>
        <w:numPr>
          <w:ilvl w:val="0"/>
          <w:numId w:val="4"/>
        </w:numPr>
        <w:spacing w:after="0" w:line="240" w:lineRule="auto"/>
        <w:ind w:left="360"/>
        <w:jc w:val="both"/>
        <w:textAlignment w:val="baseline"/>
        <w:rPr>
          <w:rFonts w:ascii="Times New Roman" w:eastAsia="Times New Roman" w:hAnsi="Times New Roman" w:cs="Times New Roman"/>
          <w:bCs/>
          <w:sz w:val="24"/>
          <w:szCs w:val="24"/>
          <w:lang w:eastAsia="es-MX"/>
        </w:rPr>
      </w:pPr>
      <w:r w:rsidRPr="00240BB9">
        <w:rPr>
          <w:rFonts w:ascii="Times New Roman" w:eastAsia="Times New Roman" w:hAnsi="Times New Roman" w:cs="Times New Roman"/>
          <w:bCs/>
          <w:sz w:val="24"/>
          <w:szCs w:val="24"/>
          <w:lang w:eastAsia="es-MX"/>
        </w:rPr>
        <w:t xml:space="preserve">Solicitar a los Sistemas Municipales Anticorrupción, por conducto del Secretario Técnico la información que estime necesaria para la integración del contenido del informe anual del Comité, </w:t>
      </w:r>
    </w:p>
    <w:p w14:paraId="650C7BA1" w14:textId="77777777" w:rsidR="00A1546F" w:rsidRPr="00240BB9" w:rsidRDefault="00A1546F" w:rsidP="000E1247">
      <w:pPr>
        <w:spacing w:after="0" w:line="240" w:lineRule="auto"/>
        <w:jc w:val="both"/>
        <w:textAlignment w:val="baseline"/>
        <w:rPr>
          <w:rFonts w:ascii="Times New Roman" w:eastAsia="Times New Roman" w:hAnsi="Times New Roman" w:cs="Times New Roman"/>
          <w:bCs/>
          <w:sz w:val="24"/>
          <w:szCs w:val="24"/>
          <w:lang w:eastAsia="es-MX"/>
        </w:rPr>
      </w:pPr>
    </w:p>
    <w:p w14:paraId="2AEFC786" w14:textId="77777777" w:rsidR="00A1546F" w:rsidRPr="00240BB9" w:rsidRDefault="00A1546F" w:rsidP="000E1247">
      <w:pPr>
        <w:numPr>
          <w:ilvl w:val="0"/>
          <w:numId w:val="4"/>
        </w:numPr>
        <w:spacing w:after="0" w:line="240" w:lineRule="auto"/>
        <w:ind w:left="360"/>
        <w:jc w:val="both"/>
        <w:textAlignment w:val="baseline"/>
        <w:rPr>
          <w:rFonts w:ascii="Times New Roman" w:eastAsia="Times New Roman" w:hAnsi="Times New Roman" w:cs="Times New Roman"/>
          <w:bCs/>
          <w:sz w:val="24"/>
          <w:szCs w:val="24"/>
          <w:lang w:eastAsia="es-MX"/>
        </w:rPr>
      </w:pPr>
      <w:r w:rsidRPr="00240BB9">
        <w:rPr>
          <w:rFonts w:ascii="Times New Roman" w:eastAsia="Times New Roman" w:hAnsi="Times New Roman" w:cs="Times New Roman"/>
          <w:bCs/>
          <w:sz w:val="24"/>
          <w:szCs w:val="24"/>
          <w:lang w:eastAsia="es-MX"/>
        </w:rPr>
        <w:t xml:space="preserve">Obligar a los Sistemas Anticorrupción Municipales para atender las recomendaciones o solicitudes que les realicen los diferentes integrantes del Sistema Estatal Anticorrupción. </w:t>
      </w:r>
    </w:p>
    <w:p w14:paraId="4BC63912" w14:textId="77777777" w:rsidR="00A1546F" w:rsidRPr="00240BB9" w:rsidRDefault="00A1546F" w:rsidP="000E1247">
      <w:pPr>
        <w:spacing w:after="0" w:line="240" w:lineRule="auto"/>
        <w:jc w:val="both"/>
        <w:textAlignment w:val="baseline"/>
        <w:rPr>
          <w:rFonts w:ascii="Times New Roman" w:eastAsia="Times New Roman" w:hAnsi="Times New Roman" w:cs="Times New Roman"/>
          <w:bCs/>
          <w:sz w:val="24"/>
          <w:szCs w:val="24"/>
          <w:lang w:eastAsia="es-MX"/>
        </w:rPr>
      </w:pPr>
    </w:p>
    <w:p w14:paraId="0E8835C4" w14:textId="77777777" w:rsidR="00A1546F" w:rsidRPr="00240BB9" w:rsidRDefault="00A1546F" w:rsidP="000E1247">
      <w:pPr>
        <w:numPr>
          <w:ilvl w:val="0"/>
          <w:numId w:val="4"/>
        </w:numPr>
        <w:spacing w:after="0" w:line="240" w:lineRule="auto"/>
        <w:ind w:left="360"/>
        <w:jc w:val="both"/>
        <w:textAlignment w:val="baseline"/>
        <w:rPr>
          <w:rFonts w:ascii="Times New Roman" w:eastAsia="Times New Roman" w:hAnsi="Times New Roman" w:cs="Times New Roman"/>
          <w:bCs/>
          <w:sz w:val="24"/>
          <w:szCs w:val="24"/>
          <w:lang w:eastAsia="es-MX"/>
        </w:rPr>
      </w:pPr>
      <w:r w:rsidRPr="00240BB9">
        <w:rPr>
          <w:rFonts w:ascii="Times New Roman" w:eastAsia="Times New Roman" w:hAnsi="Times New Roman" w:cs="Times New Roman"/>
          <w:bCs/>
          <w:sz w:val="24"/>
          <w:szCs w:val="24"/>
          <w:lang w:eastAsia="es-MX"/>
        </w:rPr>
        <w:t>Homologar a dos meses la obligación de sesionar ordinariamente al Comité Coordinador Municipal.</w:t>
      </w:r>
    </w:p>
    <w:p w14:paraId="1A836BF5" w14:textId="77777777" w:rsidR="00A1546F" w:rsidRPr="00240BB9" w:rsidRDefault="00A1546F" w:rsidP="000E1247">
      <w:pPr>
        <w:spacing w:after="0" w:line="240" w:lineRule="auto"/>
        <w:jc w:val="both"/>
        <w:textAlignment w:val="baseline"/>
        <w:rPr>
          <w:rFonts w:ascii="Times New Roman" w:eastAsia="Times New Roman" w:hAnsi="Times New Roman" w:cs="Times New Roman"/>
          <w:bCs/>
          <w:sz w:val="24"/>
          <w:szCs w:val="24"/>
          <w:lang w:eastAsia="es-MX"/>
        </w:rPr>
      </w:pPr>
    </w:p>
    <w:p w14:paraId="3ED161FB" w14:textId="77777777" w:rsidR="00A1546F" w:rsidRPr="00240BB9" w:rsidRDefault="00A1546F" w:rsidP="000E1247">
      <w:pPr>
        <w:numPr>
          <w:ilvl w:val="0"/>
          <w:numId w:val="4"/>
        </w:numPr>
        <w:spacing w:after="0" w:line="240" w:lineRule="auto"/>
        <w:ind w:left="360"/>
        <w:jc w:val="both"/>
        <w:textAlignment w:val="baseline"/>
        <w:rPr>
          <w:rFonts w:ascii="Times New Roman" w:eastAsia="Times New Roman" w:hAnsi="Times New Roman" w:cs="Times New Roman"/>
          <w:bCs/>
          <w:sz w:val="24"/>
          <w:szCs w:val="24"/>
          <w:lang w:eastAsia="es-MX"/>
        </w:rPr>
      </w:pPr>
      <w:r w:rsidRPr="00240BB9">
        <w:rPr>
          <w:rFonts w:ascii="Times New Roman" w:eastAsia="Times New Roman" w:hAnsi="Times New Roman" w:cs="Times New Roman"/>
          <w:bCs/>
          <w:sz w:val="24"/>
          <w:szCs w:val="24"/>
          <w:lang w:eastAsia="es-MX"/>
        </w:rPr>
        <w:t>Establecer que en caso de que no acudan las instituciones de educación e investigación del Municipio a proponer candidatos, el Presidente Municipal en igual plazo, deberá proponer al Cabildo a los tres integrantes, quienes deberán cumplir con el perfil solicitado, aunque no sean vecinos del municipio.</w:t>
      </w:r>
    </w:p>
    <w:p w14:paraId="01A8BB12" w14:textId="77777777" w:rsidR="00A1546F" w:rsidRPr="00240BB9" w:rsidRDefault="00A1546F" w:rsidP="000E1247">
      <w:pPr>
        <w:spacing w:after="0" w:line="240" w:lineRule="auto"/>
        <w:jc w:val="both"/>
        <w:textAlignment w:val="baseline"/>
        <w:rPr>
          <w:rFonts w:ascii="Times New Roman" w:eastAsia="Times New Roman" w:hAnsi="Times New Roman" w:cs="Times New Roman"/>
          <w:bCs/>
          <w:sz w:val="24"/>
          <w:szCs w:val="24"/>
          <w:lang w:eastAsia="es-MX"/>
        </w:rPr>
      </w:pPr>
    </w:p>
    <w:p w14:paraId="411D4FB2" w14:textId="77777777" w:rsidR="00A1546F" w:rsidRPr="00240BB9" w:rsidRDefault="00A1546F" w:rsidP="000E1247">
      <w:pPr>
        <w:spacing w:after="0" w:line="240" w:lineRule="auto"/>
        <w:jc w:val="both"/>
        <w:textAlignment w:val="baseline"/>
        <w:rPr>
          <w:rFonts w:ascii="Times New Roman" w:eastAsia="Times New Roman" w:hAnsi="Times New Roman" w:cs="Times New Roman"/>
          <w:bCs/>
          <w:sz w:val="24"/>
          <w:szCs w:val="24"/>
          <w:lang w:eastAsia="es-MX"/>
        </w:rPr>
      </w:pPr>
      <w:r w:rsidRPr="00240BB9">
        <w:rPr>
          <w:rFonts w:ascii="Times New Roman" w:eastAsia="Times New Roman" w:hAnsi="Times New Roman" w:cs="Times New Roman"/>
          <w:bCs/>
          <w:sz w:val="24"/>
          <w:szCs w:val="24"/>
          <w:lang w:eastAsia="es-MX"/>
        </w:rPr>
        <w:t>Entre otras.</w:t>
      </w:r>
    </w:p>
    <w:p w14:paraId="1C873550" w14:textId="77777777" w:rsidR="00A1546F" w:rsidRPr="00240BB9" w:rsidRDefault="00A1546F" w:rsidP="000E1247">
      <w:pPr>
        <w:spacing w:after="0" w:line="240" w:lineRule="auto"/>
        <w:jc w:val="both"/>
        <w:textAlignment w:val="baseline"/>
        <w:rPr>
          <w:rFonts w:ascii="Times New Roman" w:eastAsia="Times New Roman" w:hAnsi="Times New Roman" w:cs="Times New Roman"/>
          <w:bCs/>
          <w:sz w:val="24"/>
          <w:szCs w:val="24"/>
          <w:lang w:eastAsia="es-MX"/>
        </w:rPr>
      </w:pPr>
    </w:p>
    <w:p w14:paraId="0A14EE3F" w14:textId="77777777" w:rsidR="00A1546F" w:rsidRPr="00240BB9" w:rsidRDefault="00A1546F" w:rsidP="000E1247">
      <w:pPr>
        <w:spacing w:after="0" w:line="240" w:lineRule="auto"/>
        <w:jc w:val="both"/>
        <w:textAlignment w:val="baseline"/>
        <w:rPr>
          <w:rFonts w:ascii="Times New Roman" w:eastAsia="Times New Roman" w:hAnsi="Times New Roman" w:cs="Times New Roman"/>
          <w:bCs/>
          <w:sz w:val="24"/>
          <w:szCs w:val="24"/>
          <w:lang w:eastAsia="es-MX"/>
        </w:rPr>
      </w:pPr>
      <w:r w:rsidRPr="00240BB9">
        <w:rPr>
          <w:rFonts w:ascii="Times New Roman" w:eastAsia="Times New Roman" w:hAnsi="Times New Roman" w:cs="Times New Roman"/>
          <w:sz w:val="24"/>
          <w:szCs w:val="24"/>
          <w:lang w:eastAsia="es-MX"/>
        </w:rPr>
        <w:t>Por lo anterior expuesto, se somete a consideración de esta Legislatura el siguiente proyecto de Decreto por el que se reforman diversos artículos de la Ley del Sistema Anticorrupción del Estado de México y Municipios y de la Ley Orgánica Municipal del estado de México, para propiciar la instalación del total de los Sistemas Municipales Anticorrupción y con ello garantizar el funcionamiento pleno del Sistema Estatal</w:t>
      </w:r>
      <w:r w:rsidRPr="00240BB9">
        <w:rPr>
          <w:rFonts w:ascii="Times New Roman" w:eastAsia="Times New Roman" w:hAnsi="Times New Roman" w:cs="Times New Roman"/>
          <w:bCs/>
          <w:sz w:val="24"/>
          <w:szCs w:val="24"/>
          <w:lang w:eastAsia="es-MX"/>
        </w:rPr>
        <w:t>, para que una vez que sea analizado en Comisiones Legislativas, sea aprobado en sus términos.</w:t>
      </w:r>
    </w:p>
    <w:p w14:paraId="256C2061" w14:textId="77777777" w:rsidR="00AB56BF" w:rsidRPr="00240BB9" w:rsidRDefault="00AB56BF" w:rsidP="000E1247">
      <w:pPr>
        <w:spacing w:after="0" w:line="240" w:lineRule="auto"/>
        <w:jc w:val="center"/>
        <w:textAlignment w:val="baseline"/>
        <w:rPr>
          <w:rFonts w:ascii="Times New Roman" w:eastAsia="Times New Roman" w:hAnsi="Times New Roman" w:cs="Times New Roman"/>
          <w:b/>
          <w:bCs/>
          <w:sz w:val="24"/>
          <w:szCs w:val="24"/>
          <w:lang w:eastAsia="es-MX"/>
        </w:rPr>
      </w:pPr>
    </w:p>
    <w:p w14:paraId="60E9FA5F" w14:textId="4022F524" w:rsidR="00A1546F" w:rsidRPr="00240BB9" w:rsidRDefault="00A1546F" w:rsidP="000E1247">
      <w:pPr>
        <w:spacing w:after="0" w:line="240" w:lineRule="auto"/>
        <w:jc w:val="center"/>
        <w:textAlignment w:val="baseline"/>
        <w:rPr>
          <w:rFonts w:ascii="Times New Roman" w:eastAsia="Times New Roman" w:hAnsi="Times New Roman" w:cs="Times New Roman"/>
          <w:sz w:val="24"/>
          <w:szCs w:val="24"/>
          <w:lang w:eastAsia="es-MX"/>
        </w:rPr>
      </w:pPr>
      <w:r w:rsidRPr="00240BB9">
        <w:rPr>
          <w:rFonts w:ascii="Times New Roman" w:eastAsia="Times New Roman" w:hAnsi="Times New Roman" w:cs="Times New Roman"/>
          <w:b/>
          <w:bCs/>
          <w:sz w:val="24"/>
          <w:szCs w:val="24"/>
          <w:lang w:eastAsia="es-MX"/>
        </w:rPr>
        <w:t>ATENTAMENTE</w:t>
      </w:r>
    </w:p>
    <w:p w14:paraId="1C7FDB1D" w14:textId="77777777" w:rsidR="00A1546F" w:rsidRPr="00240BB9" w:rsidRDefault="00A1546F" w:rsidP="000E1247">
      <w:pPr>
        <w:spacing w:after="0" w:line="240" w:lineRule="auto"/>
        <w:jc w:val="center"/>
        <w:textAlignment w:val="baseline"/>
        <w:rPr>
          <w:rFonts w:ascii="Times New Roman" w:eastAsia="Times New Roman" w:hAnsi="Times New Roman" w:cs="Times New Roman"/>
          <w:b/>
          <w:bCs/>
          <w:sz w:val="24"/>
          <w:szCs w:val="24"/>
          <w:lang w:eastAsia="es-MX"/>
        </w:rPr>
      </w:pPr>
      <w:r w:rsidRPr="00240BB9">
        <w:rPr>
          <w:rFonts w:ascii="Times New Roman" w:eastAsia="Times New Roman" w:hAnsi="Times New Roman" w:cs="Times New Roman"/>
          <w:b/>
          <w:bCs/>
          <w:sz w:val="24"/>
          <w:szCs w:val="24"/>
          <w:lang w:eastAsia="es-MX"/>
        </w:rPr>
        <w:t>DIP. MÓNICA ANGÉLICA ÁLVAREZ NEMER</w:t>
      </w:r>
    </w:p>
    <w:p w14:paraId="70059D1B" w14:textId="77777777" w:rsidR="00A1546F" w:rsidRPr="00240BB9" w:rsidRDefault="00A1546F" w:rsidP="000E1247">
      <w:pPr>
        <w:spacing w:after="0" w:line="240" w:lineRule="auto"/>
        <w:jc w:val="center"/>
        <w:textAlignment w:val="baseline"/>
        <w:rPr>
          <w:rFonts w:ascii="Times New Roman" w:eastAsia="Times New Roman" w:hAnsi="Times New Roman" w:cs="Times New Roman"/>
          <w:sz w:val="24"/>
          <w:szCs w:val="24"/>
          <w:lang w:eastAsia="es-MX"/>
        </w:rPr>
      </w:pPr>
      <w:r w:rsidRPr="00240BB9">
        <w:rPr>
          <w:rFonts w:ascii="Times New Roman" w:eastAsia="Times New Roman" w:hAnsi="Times New Roman" w:cs="Times New Roman"/>
          <w:b/>
          <w:bCs/>
          <w:sz w:val="24"/>
          <w:szCs w:val="24"/>
          <w:lang w:eastAsia="es-MX"/>
        </w:rPr>
        <w:t>PRESENTANTE</w:t>
      </w:r>
      <w:r w:rsidRPr="00240BB9">
        <w:rPr>
          <w:rFonts w:ascii="Times New Roman" w:eastAsia="Times New Roman" w:hAnsi="Times New Roman" w:cs="Times New Roman"/>
          <w:sz w:val="24"/>
          <w:szCs w:val="24"/>
          <w:lang w:eastAsia="es-MX"/>
        </w:rPr>
        <w:t> </w:t>
      </w:r>
    </w:p>
    <w:p w14:paraId="2B3B2014" w14:textId="77777777" w:rsidR="00A1546F" w:rsidRPr="00240BB9" w:rsidRDefault="00A1546F" w:rsidP="000E1247">
      <w:pPr>
        <w:spacing w:after="0" w:line="240" w:lineRule="auto"/>
        <w:jc w:val="center"/>
        <w:textAlignment w:val="baseline"/>
        <w:rPr>
          <w:rFonts w:ascii="Times New Roman" w:eastAsia="Times New Roman" w:hAnsi="Times New Roman" w:cs="Times New Roman"/>
          <w:sz w:val="24"/>
          <w:szCs w:val="24"/>
          <w:lang w:eastAsia="es-MX"/>
        </w:rPr>
      </w:pPr>
      <w:r w:rsidRPr="00240BB9">
        <w:rPr>
          <w:rFonts w:ascii="Times New Roman" w:eastAsia="Times New Roman" w:hAnsi="Times New Roman" w:cs="Times New Roman"/>
          <w:b/>
          <w:bCs/>
          <w:sz w:val="24"/>
          <w:szCs w:val="24"/>
          <w:lang w:eastAsia="es-MX"/>
        </w:rPr>
        <w:t>POR EL GRUPO PARLAMENTARIO MORENA</w:t>
      </w:r>
    </w:p>
    <w:p w14:paraId="083F4151" w14:textId="77777777" w:rsidR="00A1546F" w:rsidRPr="00240BB9" w:rsidRDefault="00A1546F" w:rsidP="000E1247">
      <w:pPr>
        <w:spacing w:after="0" w:line="240" w:lineRule="auto"/>
        <w:jc w:val="both"/>
        <w:textAlignment w:val="baseline"/>
        <w:rPr>
          <w:rFonts w:ascii="Times New Roman" w:eastAsia="Times New Roman" w:hAnsi="Times New Roman" w:cs="Times New Roman"/>
          <w:sz w:val="24"/>
          <w:szCs w:val="24"/>
          <w:lang w:eastAsia="es-MX"/>
        </w:rPr>
      </w:pPr>
    </w:p>
    <w:tbl>
      <w:tblPr>
        <w:tblStyle w:val="Tablaconcuadrcula1"/>
        <w:tblW w:w="102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103"/>
      </w:tblGrid>
      <w:tr w:rsidR="00A1546F" w:rsidRPr="00240BB9" w14:paraId="3C24B22D" w14:textId="77777777" w:rsidTr="00AB56BF">
        <w:trPr>
          <w:jc w:val="center"/>
        </w:trPr>
        <w:tc>
          <w:tcPr>
            <w:tcW w:w="5098" w:type="dxa"/>
            <w:hideMark/>
          </w:tcPr>
          <w:p w14:paraId="7DB96BF5" w14:textId="77777777" w:rsidR="00A1546F" w:rsidRPr="00240BB9" w:rsidRDefault="00A1546F" w:rsidP="00B772DA">
            <w:pPr>
              <w:jc w:val="center"/>
              <w:rPr>
                <w:rFonts w:ascii="Times New Roman" w:eastAsia="Calibri" w:hAnsi="Times New Roman" w:cs="Times New Roman"/>
                <w:b/>
                <w:sz w:val="24"/>
                <w:szCs w:val="24"/>
              </w:rPr>
            </w:pPr>
            <w:bookmarkStart w:id="7" w:name="_Hlk37791453"/>
            <w:r w:rsidRPr="00240BB9">
              <w:rPr>
                <w:rFonts w:ascii="Times New Roman" w:eastAsia="Calibri" w:hAnsi="Times New Roman" w:cs="Times New Roman"/>
                <w:b/>
                <w:sz w:val="24"/>
                <w:szCs w:val="24"/>
              </w:rPr>
              <w:t>DIP. ADRIÁN MANUEL GALICIA SALCEDA</w:t>
            </w:r>
          </w:p>
        </w:tc>
        <w:tc>
          <w:tcPr>
            <w:tcW w:w="5103" w:type="dxa"/>
            <w:hideMark/>
          </w:tcPr>
          <w:p w14:paraId="4D6F844C" w14:textId="77777777" w:rsidR="00A1546F" w:rsidRPr="00240BB9" w:rsidRDefault="00A1546F" w:rsidP="00B772DA">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 xml:space="preserve">DIP. ALFREDO GONZÁLEZ </w:t>
            </w:r>
            <w:proofErr w:type="spellStart"/>
            <w:r w:rsidRPr="00240BB9">
              <w:rPr>
                <w:rFonts w:ascii="Times New Roman" w:eastAsia="Calibri" w:hAnsi="Times New Roman" w:cs="Times New Roman"/>
                <w:b/>
                <w:sz w:val="24"/>
                <w:szCs w:val="24"/>
              </w:rPr>
              <w:t>GONZÁLEZ</w:t>
            </w:r>
            <w:proofErr w:type="spellEnd"/>
          </w:p>
          <w:p w14:paraId="2B24C19F" w14:textId="77777777" w:rsidR="00A1546F" w:rsidRPr="00240BB9" w:rsidRDefault="00A1546F" w:rsidP="00B772DA">
            <w:pPr>
              <w:jc w:val="center"/>
              <w:rPr>
                <w:rFonts w:ascii="Times New Roman" w:eastAsia="Calibri" w:hAnsi="Times New Roman" w:cs="Times New Roman"/>
                <w:b/>
                <w:sz w:val="24"/>
                <w:szCs w:val="24"/>
              </w:rPr>
            </w:pPr>
          </w:p>
        </w:tc>
      </w:tr>
      <w:tr w:rsidR="00A1546F" w:rsidRPr="00240BB9" w14:paraId="2CAD29D1" w14:textId="77777777" w:rsidTr="00AB56BF">
        <w:trPr>
          <w:jc w:val="center"/>
        </w:trPr>
        <w:tc>
          <w:tcPr>
            <w:tcW w:w="5098" w:type="dxa"/>
            <w:hideMark/>
          </w:tcPr>
          <w:p w14:paraId="66D431C6" w14:textId="77777777" w:rsidR="00A1546F" w:rsidRPr="00240BB9" w:rsidRDefault="00A1546F" w:rsidP="00B772DA">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lastRenderedPageBreak/>
              <w:t>DIP. ALICIA MERCADO MORENO</w:t>
            </w:r>
          </w:p>
        </w:tc>
        <w:tc>
          <w:tcPr>
            <w:tcW w:w="5103" w:type="dxa"/>
            <w:hideMark/>
          </w:tcPr>
          <w:p w14:paraId="7586796E" w14:textId="77777777" w:rsidR="00A1546F" w:rsidRPr="00240BB9" w:rsidRDefault="00A1546F" w:rsidP="00B772DA">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ANAÍS MIRIAM BURGOS HERNÁNDEZ</w:t>
            </w:r>
          </w:p>
          <w:p w14:paraId="274F6A49" w14:textId="77777777" w:rsidR="00A1546F" w:rsidRPr="00240BB9" w:rsidRDefault="00A1546F" w:rsidP="00B772DA">
            <w:pPr>
              <w:jc w:val="center"/>
              <w:rPr>
                <w:rFonts w:ascii="Times New Roman" w:eastAsia="Calibri" w:hAnsi="Times New Roman" w:cs="Times New Roman"/>
                <w:b/>
                <w:sz w:val="24"/>
                <w:szCs w:val="24"/>
              </w:rPr>
            </w:pPr>
          </w:p>
        </w:tc>
      </w:tr>
      <w:tr w:rsidR="00A1546F" w:rsidRPr="00240BB9" w14:paraId="6040BA4E" w14:textId="77777777" w:rsidTr="00AB56BF">
        <w:trPr>
          <w:jc w:val="center"/>
        </w:trPr>
        <w:tc>
          <w:tcPr>
            <w:tcW w:w="5098" w:type="dxa"/>
            <w:hideMark/>
          </w:tcPr>
          <w:p w14:paraId="0A2A12B7" w14:textId="77777777" w:rsidR="00A1546F" w:rsidRPr="00240BB9" w:rsidRDefault="00A1546F" w:rsidP="00B772DA">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AZUCENA CISNEROS COSS</w:t>
            </w:r>
          </w:p>
        </w:tc>
        <w:tc>
          <w:tcPr>
            <w:tcW w:w="5103" w:type="dxa"/>
            <w:hideMark/>
          </w:tcPr>
          <w:p w14:paraId="0B1CBD84" w14:textId="77777777" w:rsidR="00A1546F" w:rsidRPr="00240BB9" w:rsidRDefault="00A1546F" w:rsidP="00B772DA">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BEATRIZ GARCÍA VILLEGAS</w:t>
            </w:r>
          </w:p>
          <w:p w14:paraId="3D64D4B3" w14:textId="77777777" w:rsidR="00A1546F" w:rsidRPr="00240BB9" w:rsidRDefault="00A1546F" w:rsidP="00B772DA">
            <w:pPr>
              <w:jc w:val="center"/>
              <w:rPr>
                <w:rFonts w:ascii="Times New Roman" w:eastAsia="Calibri" w:hAnsi="Times New Roman" w:cs="Times New Roman"/>
                <w:b/>
                <w:sz w:val="24"/>
                <w:szCs w:val="24"/>
              </w:rPr>
            </w:pPr>
          </w:p>
        </w:tc>
      </w:tr>
      <w:tr w:rsidR="00A1546F" w:rsidRPr="00240BB9" w14:paraId="325BA8BE" w14:textId="77777777" w:rsidTr="00AB56BF">
        <w:trPr>
          <w:jc w:val="center"/>
        </w:trPr>
        <w:tc>
          <w:tcPr>
            <w:tcW w:w="5098" w:type="dxa"/>
            <w:hideMark/>
          </w:tcPr>
          <w:p w14:paraId="2E383607" w14:textId="77777777" w:rsidR="00A1546F" w:rsidRPr="00240BB9" w:rsidRDefault="00A1546F" w:rsidP="00B772DA">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BENIGNO MARTÍNEZ GARCÍA</w:t>
            </w:r>
          </w:p>
        </w:tc>
        <w:tc>
          <w:tcPr>
            <w:tcW w:w="5103" w:type="dxa"/>
            <w:hideMark/>
          </w:tcPr>
          <w:p w14:paraId="3D7D6F67" w14:textId="77777777" w:rsidR="00A1546F" w:rsidRPr="00240BB9" w:rsidRDefault="00A1546F" w:rsidP="00B772DA">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BERENICE MEDRANO ROSAS</w:t>
            </w:r>
          </w:p>
          <w:p w14:paraId="5A38066F" w14:textId="77777777" w:rsidR="00A1546F" w:rsidRPr="00240BB9" w:rsidRDefault="00A1546F" w:rsidP="00B772DA">
            <w:pPr>
              <w:jc w:val="center"/>
              <w:rPr>
                <w:rFonts w:ascii="Times New Roman" w:eastAsia="Calibri" w:hAnsi="Times New Roman" w:cs="Times New Roman"/>
                <w:b/>
                <w:sz w:val="24"/>
                <w:szCs w:val="24"/>
              </w:rPr>
            </w:pPr>
          </w:p>
        </w:tc>
      </w:tr>
      <w:tr w:rsidR="00A1546F" w:rsidRPr="00240BB9" w14:paraId="04F2E53D" w14:textId="77777777" w:rsidTr="00AB56BF">
        <w:trPr>
          <w:jc w:val="center"/>
        </w:trPr>
        <w:tc>
          <w:tcPr>
            <w:tcW w:w="5098" w:type="dxa"/>
            <w:hideMark/>
          </w:tcPr>
          <w:p w14:paraId="01654164" w14:textId="77777777" w:rsidR="00A1546F" w:rsidRPr="00240BB9" w:rsidRDefault="00A1546F" w:rsidP="00B772DA">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BRYAN ANDRÉS TINOCO RUIZ</w:t>
            </w:r>
          </w:p>
        </w:tc>
        <w:tc>
          <w:tcPr>
            <w:tcW w:w="5103" w:type="dxa"/>
            <w:hideMark/>
          </w:tcPr>
          <w:p w14:paraId="248A4DEE" w14:textId="77777777" w:rsidR="00A1546F" w:rsidRPr="00240BB9" w:rsidRDefault="00A1546F" w:rsidP="00B772DA">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CAMILO MURILLO ZAVALA</w:t>
            </w:r>
          </w:p>
          <w:p w14:paraId="6D8791D7" w14:textId="77777777" w:rsidR="00A1546F" w:rsidRPr="00240BB9" w:rsidRDefault="00A1546F" w:rsidP="00B772DA">
            <w:pPr>
              <w:jc w:val="center"/>
              <w:rPr>
                <w:rFonts w:ascii="Times New Roman" w:eastAsia="Calibri" w:hAnsi="Times New Roman" w:cs="Times New Roman"/>
                <w:b/>
                <w:sz w:val="24"/>
                <w:szCs w:val="24"/>
              </w:rPr>
            </w:pPr>
          </w:p>
        </w:tc>
      </w:tr>
      <w:tr w:rsidR="00A1546F" w:rsidRPr="00240BB9" w14:paraId="5EBA82C1" w14:textId="77777777" w:rsidTr="00AB56BF">
        <w:trPr>
          <w:jc w:val="center"/>
        </w:trPr>
        <w:tc>
          <w:tcPr>
            <w:tcW w:w="5098" w:type="dxa"/>
            <w:hideMark/>
          </w:tcPr>
          <w:p w14:paraId="7550F9A6" w14:textId="77777777" w:rsidR="00A1546F" w:rsidRPr="00240BB9" w:rsidRDefault="00A1546F" w:rsidP="00B772DA">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DIONICIO JORGE GARCÍA SÁNCHEZ</w:t>
            </w:r>
          </w:p>
        </w:tc>
        <w:tc>
          <w:tcPr>
            <w:tcW w:w="5103" w:type="dxa"/>
            <w:hideMark/>
          </w:tcPr>
          <w:p w14:paraId="3E8640C1" w14:textId="77777777" w:rsidR="00A1546F" w:rsidRPr="00240BB9" w:rsidRDefault="00A1546F" w:rsidP="00B772DA">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ELBA ALDANA DUARTE</w:t>
            </w:r>
          </w:p>
          <w:p w14:paraId="1E41D5F9" w14:textId="77777777" w:rsidR="00A1546F" w:rsidRPr="00240BB9" w:rsidRDefault="00A1546F" w:rsidP="00B772DA">
            <w:pPr>
              <w:jc w:val="center"/>
              <w:rPr>
                <w:rFonts w:ascii="Times New Roman" w:eastAsia="Calibri" w:hAnsi="Times New Roman" w:cs="Times New Roman"/>
                <w:b/>
                <w:sz w:val="24"/>
                <w:szCs w:val="24"/>
              </w:rPr>
            </w:pPr>
          </w:p>
        </w:tc>
      </w:tr>
      <w:tr w:rsidR="00A1546F" w:rsidRPr="00240BB9" w14:paraId="4A78EF08" w14:textId="77777777" w:rsidTr="00AB56BF">
        <w:trPr>
          <w:jc w:val="center"/>
        </w:trPr>
        <w:tc>
          <w:tcPr>
            <w:tcW w:w="5098" w:type="dxa"/>
            <w:hideMark/>
          </w:tcPr>
          <w:p w14:paraId="34370307" w14:textId="77777777" w:rsidR="00A1546F" w:rsidRPr="00240BB9" w:rsidRDefault="00A1546F" w:rsidP="00B772DA">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EMILIANO AGUIRRE CRUZ</w:t>
            </w:r>
          </w:p>
        </w:tc>
        <w:tc>
          <w:tcPr>
            <w:tcW w:w="5103" w:type="dxa"/>
            <w:hideMark/>
          </w:tcPr>
          <w:p w14:paraId="3D7BE003" w14:textId="77777777" w:rsidR="00A1546F" w:rsidRPr="00240BB9" w:rsidRDefault="00A1546F" w:rsidP="00B772DA">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FAUSTINO DE LA CRUZ PÉREZ</w:t>
            </w:r>
          </w:p>
          <w:p w14:paraId="408BB3AE" w14:textId="77777777" w:rsidR="00A1546F" w:rsidRPr="00240BB9" w:rsidRDefault="00A1546F" w:rsidP="00B772DA">
            <w:pPr>
              <w:jc w:val="center"/>
              <w:rPr>
                <w:rFonts w:ascii="Times New Roman" w:eastAsia="Calibri" w:hAnsi="Times New Roman" w:cs="Times New Roman"/>
                <w:b/>
                <w:sz w:val="24"/>
                <w:szCs w:val="24"/>
              </w:rPr>
            </w:pPr>
          </w:p>
        </w:tc>
      </w:tr>
      <w:tr w:rsidR="00A1546F" w:rsidRPr="00240BB9" w14:paraId="5DA1EE4F" w14:textId="77777777" w:rsidTr="00AB56BF">
        <w:trPr>
          <w:jc w:val="center"/>
        </w:trPr>
        <w:tc>
          <w:tcPr>
            <w:tcW w:w="5098" w:type="dxa"/>
            <w:hideMark/>
          </w:tcPr>
          <w:p w14:paraId="1C76D110" w14:textId="56A9CD12" w:rsidR="00A1546F" w:rsidRPr="00240BB9" w:rsidRDefault="00A1546F" w:rsidP="00B772DA">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GERARDO ULLOA PÉREZ</w:t>
            </w:r>
          </w:p>
        </w:tc>
        <w:tc>
          <w:tcPr>
            <w:tcW w:w="5103" w:type="dxa"/>
            <w:hideMark/>
          </w:tcPr>
          <w:p w14:paraId="153F0D69" w14:textId="3C7A82E2" w:rsidR="00A1546F" w:rsidRPr="00240BB9" w:rsidRDefault="00A1546F" w:rsidP="00B772DA">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GUADALUPE MARIANA URIBE BERNAL</w:t>
            </w:r>
          </w:p>
          <w:p w14:paraId="1B4C6A97" w14:textId="77777777" w:rsidR="00A1546F" w:rsidRPr="00240BB9" w:rsidRDefault="00A1546F" w:rsidP="00B772DA">
            <w:pPr>
              <w:jc w:val="center"/>
              <w:rPr>
                <w:rFonts w:ascii="Times New Roman" w:eastAsia="Calibri" w:hAnsi="Times New Roman" w:cs="Times New Roman"/>
                <w:b/>
                <w:sz w:val="24"/>
                <w:szCs w:val="24"/>
              </w:rPr>
            </w:pPr>
          </w:p>
        </w:tc>
      </w:tr>
      <w:bookmarkEnd w:id="7"/>
      <w:tr w:rsidR="00A1546F" w:rsidRPr="00240BB9" w14:paraId="3EDF37F9" w14:textId="77777777" w:rsidTr="00AB56BF">
        <w:trPr>
          <w:jc w:val="center"/>
        </w:trPr>
        <w:tc>
          <w:tcPr>
            <w:tcW w:w="5098" w:type="dxa"/>
            <w:hideMark/>
          </w:tcPr>
          <w:p w14:paraId="2840232B" w14:textId="69444D7F" w:rsidR="00A1546F" w:rsidRPr="00240BB9" w:rsidRDefault="00A1546F" w:rsidP="00B772DA">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JUAN PABLO VILLAGÓMEZ SÁNCHEZ</w:t>
            </w:r>
          </w:p>
        </w:tc>
        <w:tc>
          <w:tcPr>
            <w:tcW w:w="5103" w:type="dxa"/>
          </w:tcPr>
          <w:p w14:paraId="3F91F3A0" w14:textId="77777777" w:rsidR="00A1546F" w:rsidRPr="00240BB9" w:rsidRDefault="00A1546F" w:rsidP="00B772DA">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JULIETA VILLALPANDO RIQUELME</w:t>
            </w:r>
          </w:p>
          <w:p w14:paraId="28C868B8" w14:textId="77777777" w:rsidR="00A1546F" w:rsidRPr="00240BB9" w:rsidRDefault="00A1546F" w:rsidP="00B772DA">
            <w:pPr>
              <w:jc w:val="center"/>
              <w:rPr>
                <w:rFonts w:ascii="Times New Roman" w:eastAsia="Calibri" w:hAnsi="Times New Roman" w:cs="Times New Roman"/>
                <w:b/>
                <w:sz w:val="24"/>
                <w:szCs w:val="24"/>
              </w:rPr>
            </w:pPr>
          </w:p>
          <w:p w14:paraId="282F6FC2" w14:textId="77777777" w:rsidR="00B772DA" w:rsidRPr="00240BB9" w:rsidRDefault="00B772DA" w:rsidP="00B772DA">
            <w:pPr>
              <w:jc w:val="center"/>
              <w:rPr>
                <w:rFonts w:ascii="Times New Roman" w:eastAsia="Calibri" w:hAnsi="Times New Roman" w:cs="Times New Roman"/>
                <w:b/>
                <w:sz w:val="24"/>
                <w:szCs w:val="24"/>
              </w:rPr>
            </w:pPr>
          </w:p>
        </w:tc>
      </w:tr>
      <w:tr w:rsidR="00A1546F" w:rsidRPr="00240BB9" w14:paraId="67717229" w14:textId="77777777" w:rsidTr="00AB56BF">
        <w:trPr>
          <w:jc w:val="center"/>
        </w:trPr>
        <w:tc>
          <w:tcPr>
            <w:tcW w:w="5098" w:type="dxa"/>
            <w:hideMark/>
          </w:tcPr>
          <w:p w14:paraId="147324C6" w14:textId="7C5DFB31" w:rsidR="00A1546F" w:rsidRPr="00240BB9" w:rsidRDefault="00A1546F" w:rsidP="00B772DA">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JULIO ALFONSO HERNÁNDEZ RAMÍREZ</w:t>
            </w:r>
          </w:p>
        </w:tc>
        <w:tc>
          <w:tcPr>
            <w:tcW w:w="5103" w:type="dxa"/>
            <w:hideMark/>
          </w:tcPr>
          <w:p w14:paraId="20568730" w14:textId="77777777" w:rsidR="00A1546F" w:rsidRPr="00240BB9" w:rsidRDefault="00A1546F" w:rsidP="00B772DA">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KARINA LABASTIDA SOTELO</w:t>
            </w:r>
          </w:p>
          <w:p w14:paraId="681E24AA" w14:textId="77777777" w:rsidR="00A1546F" w:rsidRPr="00240BB9" w:rsidRDefault="00A1546F" w:rsidP="00B772DA">
            <w:pPr>
              <w:jc w:val="center"/>
              <w:rPr>
                <w:rFonts w:ascii="Times New Roman" w:eastAsia="Calibri" w:hAnsi="Times New Roman" w:cs="Times New Roman"/>
                <w:b/>
                <w:sz w:val="24"/>
                <w:szCs w:val="24"/>
              </w:rPr>
            </w:pPr>
          </w:p>
        </w:tc>
      </w:tr>
      <w:tr w:rsidR="00A1546F" w:rsidRPr="00240BB9" w14:paraId="0CBE1376" w14:textId="77777777" w:rsidTr="00AB56BF">
        <w:trPr>
          <w:jc w:val="center"/>
        </w:trPr>
        <w:tc>
          <w:tcPr>
            <w:tcW w:w="5098" w:type="dxa"/>
            <w:hideMark/>
          </w:tcPr>
          <w:p w14:paraId="06357806" w14:textId="77777777" w:rsidR="00A1546F" w:rsidRPr="00240BB9" w:rsidRDefault="00A1546F" w:rsidP="00B772DA">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MARGARITO GONZÁLEZ MORAL</w:t>
            </w:r>
          </w:p>
        </w:tc>
        <w:tc>
          <w:tcPr>
            <w:tcW w:w="5103" w:type="dxa"/>
            <w:hideMark/>
          </w:tcPr>
          <w:p w14:paraId="4C4A2B96" w14:textId="77777777" w:rsidR="00A1546F" w:rsidRPr="00240BB9" w:rsidRDefault="00A1546F" w:rsidP="00B772DA">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MARÍA DEL ROSARIO ELIZALDE VÁZQUEZ</w:t>
            </w:r>
          </w:p>
          <w:p w14:paraId="72CF10A2" w14:textId="77777777" w:rsidR="00A1546F" w:rsidRPr="00240BB9" w:rsidRDefault="00A1546F" w:rsidP="00B772DA">
            <w:pPr>
              <w:jc w:val="center"/>
              <w:rPr>
                <w:rFonts w:ascii="Times New Roman" w:eastAsia="Calibri" w:hAnsi="Times New Roman" w:cs="Times New Roman"/>
                <w:b/>
                <w:sz w:val="24"/>
                <w:szCs w:val="24"/>
              </w:rPr>
            </w:pPr>
          </w:p>
        </w:tc>
      </w:tr>
      <w:tr w:rsidR="00A1546F" w:rsidRPr="00240BB9" w14:paraId="28C5EE68" w14:textId="77777777" w:rsidTr="00AB56BF">
        <w:trPr>
          <w:jc w:val="center"/>
        </w:trPr>
        <w:tc>
          <w:tcPr>
            <w:tcW w:w="5098" w:type="dxa"/>
            <w:hideMark/>
          </w:tcPr>
          <w:p w14:paraId="72FD4C0A" w14:textId="77777777" w:rsidR="00A1546F" w:rsidRPr="00240BB9" w:rsidRDefault="00A1546F" w:rsidP="00B772DA">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MARÍA DE JESÚS GALICIA RAMOS</w:t>
            </w:r>
          </w:p>
          <w:p w14:paraId="7A5B01FB" w14:textId="77777777" w:rsidR="00A1546F" w:rsidRPr="00240BB9" w:rsidRDefault="00A1546F" w:rsidP="00B772DA">
            <w:pPr>
              <w:jc w:val="center"/>
              <w:rPr>
                <w:rFonts w:ascii="Times New Roman" w:eastAsia="Calibri" w:hAnsi="Times New Roman" w:cs="Times New Roman"/>
                <w:b/>
                <w:sz w:val="24"/>
                <w:szCs w:val="24"/>
              </w:rPr>
            </w:pPr>
          </w:p>
        </w:tc>
        <w:tc>
          <w:tcPr>
            <w:tcW w:w="5103" w:type="dxa"/>
            <w:hideMark/>
          </w:tcPr>
          <w:p w14:paraId="1067FF2F" w14:textId="77777777" w:rsidR="00A1546F" w:rsidRPr="00240BB9" w:rsidRDefault="00A1546F" w:rsidP="00B772DA">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MARIO GABRIEL GUTIÉRREZ CUREÑO</w:t>
            </w:r>
          </w:p>
          <w:p w14:paraId="4BCD947A" w14:textId="58BFA838" w:rsidR="00A1546F" w:rsidRPr="00240BB9" w:rsidRDefault="00A1546F" w:rsidP="00B772DA">
            <w:pPr>
              <w:jc w:val="center"/>
              <w:rPr>
                <w:rFonts w:ascii="Times New Roman" w:eastAsia="Calibri" w:hAnsi="Times New Roman" w:cs="Times New Roman"/>
                <w:b/>
                <w:sz w:val="24"/>
                <w:szCs w:val="24"/>
              </w:rPr>
            </w:pPr>
          </w:p>
        </w:tc>
      </w:tr>
      <w:tr w:rsidR="00A1546F" w:rsidRPr="00240BB9" w14:paraId="597D5FED" w14:textId="77777777" w:rsidTr="00AB56BF">
        <w:trPr>
          <w:jc w:val="center"/>
        </w:trPr>
        <w:tc>
          <w:tcPr>
            <w:tcW w:w="5098" w:type="dxa"/>
            <w:hideMark/>
          </w:tcPr>
          <w:p w14:paraId="4C57C1CE" w14:textId="77777777" w:rsidR="00A1546F" w:rsidRPr="00240BB9" w:rsidRDefault="00A1546F" w:rsidP="00B772DA">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MARÍA ELIZABETH MILLÁN GARCÍA</w:t>
            </w:r>
          </w:p>
          <w:p w14:paraId="5DB2D440" w14:textId="77777777" w:rsidR="00A1546F" w:rsidRPr="00240BB9" w:rsidRDefault="00A1546F" w:rsidP="00B772DA">
            <w:pPr>
              <w:jc w:val="center"/>
              <w:rPr>
                <w:rFonts w:ascii="Times New Roman" w:eastAsia="Calibri" w:hAnsi="Times New Roman" w:cs="Times New Roman"/>
                <w:b/>
                <w:sz w:val="24"/>
                <w:szCs w:val="24"/>
              </w:rPr>
            </w:pPr>
          </w:p>
        </w:tc>
        <w:tc>
          <w:tcPr>
            <w:tcW w:w="5103" w:type="dxa"/>
            <w:hideMark/>
          </w:tcPr>
          <w:p w14:paraId="308581FA" w14:textId="77777777" w:rsidR="00A1546F" w:rsidRPr="00240BB9" w:rsidRDefault="00A1546F" w:rsidP="00B772DA">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MAX AGUSTÍN CORREA HERNÁNDEZ</w:t>
            </w:r>
          </w:p>
          <w:p w14:paraId="5C879C20" w14:textId="77777777" w:rsidR="00A1546F" w:rsidRPr="00240BB9" w:rsidRDefault="00A1546F" w:rsidP="00B772DA">
            <w:pPr>
              <w:jc w:val="center"/>
              <w:rPr>
                <w:rFonts w:ascii="Times New Roman" w:eastAsia="Calibri" w:hAnsi="Times New Roman" w:cs="Times New Roman"/>
                <w:b/>
                <w:sz w:val="24"/>
                <w:szCs w:val="24"/>
              </w:rPr>
            </w:pPr>
          </w:p>
        </w:tc>
      </w:tr>
      <w:tr w:rsidR="00A1546F" w:rsidRPr="00240BB9" w14:paraId="3EACF354" w14:textId="77777777" w:rsidTr="00AB56BF">
        <w:trPr>
          <w:jc w:val="center"/>
        </w:trPr>
        <w:tc>
          <w:tcPr>
            <w:tcW w:w="5098" w:type="dxa"/>
          </w:tcPr>
          <w:p w14:paraId="39D5DAF1" w14:textId="77777777" w:rsidR="00A1546F" w:rsidRPr="00240BB9" w:rsidRDefault="00A1546F" w:rsidP="00B772DA">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MAURILIO HERNÁNDEZ GONZÁLEZ</w:t>
            </w:r>
          </w:p>
          <w:p w14:paraId="5C3D3334" w14:textId="77777777" w:rsidR="00A1546F" w:rsidRPr="00240BB9" w:rsidRDefault="00A1546F" w:rsidP="00B772DA">
            <w:pPr>
              <w:jc w:val="center"/>
              <w:rPr>
                <w:rFonts w:ascii="Times New Roman" w:eastAsia="Calibri" w:hAnsi="Times New Roman" w:cs="Times New Roman"/>
                <w:b/>
                <w:sz w:val="24"/>
                <w:szCs w:val="24"/>
              </w:rPr>
            </w:pPr>
          </w:p>
        </w:tc>
        <w:tc>
          <w:tcPr>
            <w:tcW w:w="5103" w:type="dxa"/>
          </w:tcPr>
          <w:p w14:paraId="32E2420F" w14:textId="77777777" w:rsidR="00A1546F" w:rsidRPr="00240BB9" w:rsidRDefault="00A1546F" w:rsidP="00B772DA">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MONTSERRAT RUÍZ PÁEZ</w:t>
            </w:r>
          </w:p>
          <w:p w14:paraId="2CB88AAE" w14:textId="77777777" w:rsidR="00A1546F" w:rsidRPr="00240BB9" w:rsidRDefault="00A1546F" w:rsidP="00B772DA">
            <w:pPr>
              <w:jc w:val="center"/>
              <w:rPr>
                <w:rFonts w:ascii="Times New Roman" w:eastAsia="Calibri" w:hAnsi="Times New Roman" w:cs="Times New Roman"/>
                <w:b/>
                <w:sz w:val="24"/>
                <w:szCs w:val="24"/>
              </w:rPr>
            </w:pPr>
          </w:p>
        </w:tc>
      </w:tr>
      <w:tr w:rsidR="00A1546F" w:rsidRPr="00240BB9" w14:paraId="30B76E72" w14:textId="77777777" w:rsidTr="00AB56BF">
        <w:trPr>
          <w:jc w:val="center"/>
        </w:trPr>
        <w:tc>
          <w:tcPr>
            <w:tcW w:w="5098" w:type="dxa"/>
            <w:hideMark/>
          </w:tcPr>
          <w:p w14:paraId="0BFFA740" w14:textId="77777777" w:rsidR="00A1546F" w:rsidRPr="00240BB9" w:rsidRDefault="00A1546F" w:rsidP="00B772DA">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NANCY NÁPOLES PACHECO</w:t>
            </w:r>
          </w:p>
          <w:p w14:paraId="69BFEB89" w14:textId="77777777" w:rsidR="00A1546F" w:rsidRPr="00240BB9" w:rsidRDefault="00A1546F" w:rsidP="00B772DA">
            <w:pPr>
              <w:jc w:val="center"/>
              <w:rPr>
                <w:rFonts w:ascii="Times New Roman" w:eastAsia="Calibri" w:hAnsi="Times New Roman" w:cs="Times New Roman"/>
                <w:b/>
                <w:sz w:val="24"/>
                <w:szCs w:val="24"/>
              </w:rPr>
            </w:pPr>
          </w:p>
        </w:tc>
        <w:tc>
          <w:tcPr>
            <w:tcW w:w="5103" w:type="dxa"/>
            <w:hideMark/>
          </w:tcPr>
          <w:p w14:paraId="02BBC3D6" w14:textId="77777777" w:rsidR="00A1546F" w:rsidRPr="00240BB9" w:rsidRDefault="00A1546F" w:rsidP="00B772DA">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NAZARIO GUTIÉRREZ MARTÍNEZ</w:t>
            </w:r>
          </w:p>
          <w:p w14:paraId="5EA9BCA8" w14:textId="77777777" w:rsidR="00A1546F" w:rsidRPr="00240BB9" w:rsidRDefault="00A1546F" w:rsidP="00B772DA">
            <w:pPr>
              <w:jc w:val="center"/>
              <w:rPr>
                <w:rFonts w:ascii="Times New Roman" w:eastAsia="Calibri" w:hAnsi="Times New Roman" w:cs="Times New Roman"/>
                <w:b/>
                <w:sz w:val="24"/>
                <w:szCs w:val="24"/>
              </w:rPr>
            </w:pPr>
          </w:p>
        </w:tc>
      </w:tr>
      <w:tr w:rsidR="00A1546F" w:rsidRPr="00240BB9" w14:paraId="10BE9FDF" w14:textId="77777777" w:rsidTr="00AB56BF">
        <w:trPr>
          <w:jc w:val="center"/>
        </w:trPr>
        <w:tc>
          <w:tcPr>
            <w:tcW w:w="5098" w:type="dxa"/>
            <w:hideMark/>
          </w:tcPr>
          <w:p w14:paraId="0814D718" w14:textId="77777777" w:rsidR="00A1546F" w:rsidRPr="00240BB9" w:rsidRDefault="00A1546F" w:rsidP="00B772DA">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LILIANA GOLLAS TREJO</w:t>
            </w:r>
          </w:p>
          <w:p w14:paraId="228C78BB" w14:textId="77777777" w:rsidR="00A1546F" w:rsidRPr="00240BB9" w:rsidRDefault="00A1546F" w:rsidP="00B772DA">
            <w:pPr>
              <w:jc w:val="center"/>
              <w:rPr>
                <w:rFonts w:ascii="Times New Roman" w:eastAsia="Calibri" w:hAnsi="Times New Roman" w:cs="Times New Roman"/>
                <w:b/>
                <w:sz w:val="24"/>
                <w:szCs w:val="24"/>
              </w:rPr>
            </w:pPr>
          </w:p>
        </w:tc>
        <w:tc>
          <w:tcPr>
            <w:tcW w:w="5103" w:type="dxa"/>
            <w:hideMark/>
          </w:tcPr>
          <w:p w14:paraId="02005C94" w14:textId="77777777" w:rsidR="00A1546F" w:rsidRPr="00240BB9" w:rsidRDefault="00A1546F" w:rsidP="00B772DA">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ROSA MARÍA PINEDA CAMPOS</w:t>
            </w:r>
          </w:p>
          <w:p w14:paraId="1D819F07" w14:textId="77777777" w:rsidR="00A1546F" w:rsidRPr="00240BB9" w:rsidRDefault="00A1546F" w:rsidP="00B772DA">
            <w:pPr>
              <w:jc w:val="center"/>
              <w:rPr>
                <w:rFonts w:ascii="Times New Roman" w:eastAsia="Calibri" w:hAnsi="Times New Roman" w:cs="Times New Roman"/>
                <w:b/>
                <w:sz w:val="24"/>
                <w:szCs w:val="24"/>
              </w:rPr>
            </w:pPr>
          </w:p>
        </w:tc>
      </w:tr>
      <w:tr w:rsidR="00A1546F" w:rsidRPr="00240BB9" w14:paraId="56B05F65" w14:textId="77777777" w:rsidTr="00AB56BF">
        <w:trPr>
          <w:jc w:val="center"/>
        </w:trPr>
        <w:tc>
          <w:tcPr>
            <w:tcW w:w="5098" w:type="dxa"/>
            <w:hideMark/>
          </w:tcPr>
          <w:p w14:paraId="7C07D6B2" w14:textId="77777777" w:rsidR="00A1546F" w:rsidRPr="00240BB9" w:rsidRDefault="00A1546F" w:rsidP="00B772DA">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ROSA MARÍA ZETINA GONZÁLEZ</w:t>
            </w:r>
          </w:p>
        </w:tc>
        <w:tc>
          <w:tcPr>
            <w:tcW w:w="5103" w:type="dxa"/>
            <w:hideMark/>
          </w:tcPr>
          <w:p w14:paraId="53C45CB4" w14:textId="77777777" w:rsidR="00A1546F" w:rsidRPr="00240BB9" w:rsidRDefault="00A1546F" w:rsidP="00B772DA">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TANECH SÁNCHEZ ÁNGELES</w:t>
            </w:r>
          </w:p>
          <w:p w14:paraId="459DED96" w14:textId="77777777" w:rsidR="00A1546F" w:rsidRPr="00240BB9" w:rsidRDefault="00A1546F" w:rsidP="00B772DA">
            <w:pPr>
              <w:jc w:val="center"/>
              <w:rPr>
                <w:rFonts w:ascii="Times New Roman" w:eastAsia="Calibri" w:hAnsi="Times New Roman" w:cs="Times New Roman"/>
                <w:b/>
                <w:sz w:val="24"/>
                <w:szCs w:val="24"/>
              </w:rPr>
            </w:pPr>
          </w:p>
        </w:tc>
      </w:tr>
      <w:tr w:rsidR="00A1546F" w:rsidRPr="00240BB9" w14:paraId="5E9E4975" w14:textId="77777777" w:rsidTr="00AB56BF">
        <w:trPr>
          <w:jc w:val="center"/>
        </w:trPr>
        <w:tc>
          <w:tcPr>
            <w:tcW w:w="5098" w:type="dxa"/>
            <w:hideMark/>
          </w:tcPr>
          <w:p w14:paraId="47487F9B" w14:textId="77777777" w:rsidR="00A1546F" w:rsidRPr="00240BB9" w:rsidRDefault="00A1546F" w:rsidP="00B772DA">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VALENTÍN GONZÁLEZ BAUTISTA</w:t>
            </w:r>
          </w:p>
        </w:tc>
        <w:tc>
          <w:tcPr>
            <w:tcW w:w="5103" w:type="dxa"/>
            <w:hideMark/>
          </w:tcPr>
          <w:p w14:paraId="435435F3" w14:textId="77777777" w:rsidR="00A1546F" w:rsidRPr="00240BB9" w:rsidRDefault="00A1546F" w:rsidP="00B772DA">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VIOLETA NOVA GÓMEZ</w:t>
            </w:r>
          </w:p>
          <w:p w14:paraId="10A6808D" w14:textId="77777777" w:rsidR="00A1546F" w:rsidRPr="00240BB9" w:rsidRDefault="00A1546F" w:rsidP="00B772DA">
            <w:pPr>
              <w:jc w:val="center"/>
              <w:rPr>
                <w:rFonts w:ascii="Times New Roman" w:eastAsia="Calibri" w:hAnsi="Times New Roman" w:cs="Times New Roman"/>
                <w:b/>
                <w:sz w:val="24"/>
                <w:szCs w:val="24"/>
              </w:rPr>
            </w:pPr>
          </w:p>
        </w:tc>
      </w:tr>
      <w:tr w:rsidR="00A1546F" w:rsidRPr="00240BB9" w14:paraId="6950285B" w14:textId="77777777" w:rsidTr="00AB56BF">
        <w:trPr>
          <w:jc w:val="center"/>
        </w:trPr>
        <w:tc>
          <w:tcPr>
            <w:tcW w:w="5098" w:type="dxa"/>
            <w:hideMark/>
          </w:tcPr>
          <w:p w14:paraId="17F828D2" w14:textId="77777777" w:rsidR="00A1546F" w:rsidRPr="00240BB9" w:rsidRDefault="00A1546F" w:rsidP="00B772DA">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XÓCHITL FLORES JIMÉNEZ</w:t>
            </w:r>
          </w:p>
        </w:tc>
        <w:tc>
          <w:tcPr>
            <w:tcW w:w="5103" w:type="dxa"/>
          </w:tcPr>
          <w:p w14:paraId="2642BCC2" w14:textId="77777777" w:rsidR="00A1546F" w:rsidRPr="00240BB9" w:rsidRDefault="00A1546F" w:rsidP="00B772DA">
            <w:pPr>
              <w:jc w:val="center"/>
              <w:rPr>
                <w:rFonts w:ascii="Times New Roman" w:eastAsia="Calibri" w:hAnsi="Times New Roman" w:cs="Times New Roman"/>
                <w:b/>
                <w:sz w:val="24"/>
                <w:szCs w:val="24"/>
              </w:rPr>
            </w:pPr>
          </w:p>
        </w:tc>
      </w:tr>
    </w:tbl>
    <w:p w14:paraId="432908A5" w14:textId="77777777" w:rsidR="00A1546F" w:rsidRPr="00240BB9" w:rsidRDefault="00A1546F" w:rsidP="000E1247">
      <w:pPr>
        <w:spacing w:after="0" w:line="240" w:lineRule="auto"/>
        <w:jc w:val="both"/>
        <w:textAlignment w:val="baseline"/>
        <w:rPr>
          <w:rFonts w:ascii="Times New Roman" w:eastAsia="Times New Roman" w:hAnsi="Times New Roman" w:cs="Times New Roman"/>
          <w:sz w:val="24"/>
          <w:szCs w:val="24"/>
          <w:lang w:eastAsia="es-MX"/>
        </w:rPr>
      </w:pPr>
    </w:p>
    <w:p w14:paraId="183D76C3" w14:textId="77777777" w:rsidR="00A1546F" w:rsidRPr="00240BB9" w:rsidRDefault="00A1546F" w:rsidP="000E1247">
      <w:pPr>
        <w:spacing w:after="0" w:line="240" w:lineRule="auto"/>
        <w:jc w:val="both"/>
        <w:textAlignment w:val="baseline"/>
        <w:rPr>
          <w:rFonts w:ascii="Times New Roman" w:eastAsia="Times New Roman" w:hAnsi="Times New Roman" w:cs="Times New Roman"/>
          <w:sz w:val="24"/>
          <w:szCs w:val="24"/>
          <w:lang w:eastAsia="es-MX"/>
        </w:rPr>
      </w:pPr>
    </w:p>
    <w:p w14:paraId="0901E1FF" w14:textId="2B66252D" w:rsidR="00A1546F" w:rsidRPr="00240BB9" w:rsidRDefault="00A1546F" w:rsidP="000E1247">
      <w:pPr>
        <w:spacing w:after="0" w:line="240" w:lineRule="auto"/>
        <w:jc w:val="center"/>
        <w:textAlignment w:val="baseline"/>
        <w:rPr>
          <w:rFonts w:ascii="Times New Roman" w:eastAsia="Times New Roman" w:hAnsi="Times New Roman" w:cs="Times New Roman"/>
          <w:sz w:val="24"/>
          <w:szCs w:val="24"/>
          <w:lang w:eastAsia="es-MX"/>
        </w:rPr>
      </w:pPr>
      <w:r w:rsidRPr="00240BB9">
        <w:rPr>
          <w:rFonts w:ascii="Times New Roman" w:eastAsia="Times New Roman" w:hAnsi="Times New Roman" w:cs="Times New Roman"/>
          <w:b/>
          <w:bCs/>
          <w:sz w:val="24"/>
          <w:szCs w:val="24"/>
          <w:lang w:eastAsia="es-MX"/>
        </w:rPr>
        <w:t>PROYECTO DE DECRETO:</w:t>
      </w:r>
    </w:p>
    <w:p w14:paraId="60F3E8EB"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p>
    <w:p w14:paraId="083B7743"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r w:rsidRPr="00240BB9">
        <w:rPr>
          <w:rFonts w:ascii="Times New Roman" w:eastAsia="Times New Roman" w:hAnsi="Times New Roman" w:cs="Times New Roman"/>
          <w:b/>
          <w:bCs/>
          <w:sz w:val="24"/>
          <w:szCs w:val="24"/>
          <w:lang w:eastAsia="es-MX"/>
        </w:rPr>
        <w:t>LA LX LEGISLATURA DEL ESTADO DE MÉXICO</w:t>
      </w:r>
    </w:p>
    <w:p w14:paraId="6C5AEA6D"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p>
    <w:p w14:paraId="76E0546D"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r w:rsidRPr="00240BB9">
        <w:rPr>
          <w:rFonts w:ascii="Times New Roman" w:eastAsia="Times New Roman" w:hAnsi="Times New Roman" w:cs="Times New Roman"/>
          <w:b/>
          <w:bCs/>
          <w:sz w:val="24"/>
          <w:szCs w:val="24"/>
          <w:lang w:eastAsia="es-MX"/>
        </w:rPr>
        <w:t>DECRETA:</w:t>
      </w:r>
    </w:p>
    <w:p w14:paraId="1713CB1E"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p>
    <w:p w14:paraId="6D63F891"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p>
    <w:p w14:paraId="2F43B522" w14:textId="77777777" w:rsidR="00A1546F" w:rsidRPr="00240BB9" w:rsidRDefault="00A1546F" w:rsidP="000E1247">
      <w:pPr>
        <w:spacing w:after="0" w:line="240" w:lineRule="auto"/>
        <w:jc w:val="both"/>
        <w:textAlignment w:val="baseline"/>
        <w:rPr>
          <w:rFonts w:ascii="Times New Roman" w:eastAsia="Times New Roman" w:hAnsi="Times New Roman" w:cs="Times New Roman"/>
          <w:sz w:val="24"/>
          <w:szCs w:val="24"/>
          <w:lang w:eastAsia="es-MX"/>
        </w:rPr>
      </w:pPr>
      <w:r w:rsidRPr="00240BB9">
        <w:rPr>
          <w:rFonts w:ascii="Times New Roman" w:eastAsia="Times New Roman" w:hAnsi="Times New Roman" w:cs="Times New Roman"/>
          <w:b/>
          <w:bCs/>
          <w:sz w:val="24"/>
          <w:szCs w:val="24"/>
          <w:lang w:eastAsia="es-MX"/>
        </w:rPr>
        <w:t xml:space="preserve">ARTÍCULO PRIMERO. </w:t>
      </w:r>
      <w:r w:rsidRPr="00240BB9">
        <w:rPr>
          <w:rFonts w:ascii="Times New Roman" w:eastAsia="Times New Roman" w:hAnsi="Times New Roman" w:cs="Times New Roman"/>
          <w:sz w:val="24"/>
          <w:szCs w:val="24"/>
          <w:lang w:eastAsia="es-MX"/>
        </w:rPr>
        <w:t>Se reforman los artículos 6 en su párrafo tercero, 9 fracción XVIII recorriéndose la actual en su orden, 15, 23 primer párrafo, 57 primer párrafo, 64 fracción VI recorriéndose la actual en su orden, 66 primer y tercer párrafos; así como, s</w:t>
      </w:r>
      <w:r w:rsidRPr="00240BB9">
        <w:rPr>
          <w:rFonts w:ascii="Times New Roman" w:eastAsia="Times New Roman" w:hAnsi="Times New Roman" w:cs="Times New Roman"/>
          <w:bCs/>
          <w:sz w:val="24"/>
          <w:szCs w:val="24"/>
          <w:lang w:eastAsia="es-MX"/>
        </w:rPr>
        <w:t xml:space="preserve">e adicionan a los artículos 2 la fracción XIII, 21 la fracción XIX, 31 la fracción IX, 72 un segundo párrafo al inciso a) de la fracción I, 75 la fracción XIX, de la </w:t>
      </w:r>
      <w:r w:rsidRPr="00240BB9">
        <w:rPr>
          <w:rFonts w:ascii="Times New Roman" w:eastAsia="Times New Roman" w:hAnsi="Times New Roman" w:cs="Times New Roman"/>
          <w:b/>
          <w:bCs/>
          <w:sz w:val="24"/>
          <w:szCs w:val="24"/>
          <w:lang w:eastAsia="es-MX"/>
        </w:rPr>
        <w:t>Ley del Sistema Anticorrupción del Estado de México y Municipios</w:t>
      </w:r>
      <w:r w:rsidRPr="00240BB9">
        <w:rPr>
          <w:rFonts w:ascii="Times New Roman" w:eastAsia="Times New Roman" w:hAnsi="Times New Roman" w:cs="Times New Roman"/>
          <w:bCs/>
          <w:sz w:val="24"/>
          <w:szCs w:val="24"/>
          <w:lang w:eastAsia="es-MX"/>
        </w:rPr>
        <w:t xml:space="preserve">, </w:t>
      </w:r>
      <w:r w:rsidRPr="00240BB9">
        <w:rPr>
          <w:rFonts w:ascii="Times New Roman" w:eastAsia="Times New Roman" w:hAnsi="Times New Roman" w:cs="Times New Roman"/>
          <w:sz w:val="24"/>
          <w:szCs w:val="24"/>
          <w:lang w:eastAsia="es-MX"/>
        </w:rPr>
        <w:t>para quedar de la manera siguiente:</w:t>
      </w:r>
    </w:p>
    <w:p w14:paraId="5388A6E7" w14:textId="77777777" w:rsidR="00A1546F" w:rsidRPr="00240BB9" w:rsidRDefault="00A1546F" w:rsidP="000E1247">
      <w:pPr>
        <w:spacing w:after="0" w:line="240" w:lineRule="auto"/>
        <w:jc w:val="both"/>
        <w:textAlignment w:val="baseline"/>
        <w:rPr>
          <w:rFonts w:ascii="Times New Roman" w:eastAsia="Times New Roman" w:hAnsi="Times New Roman" w:cs="Times New Roman"/>
          <w:sz w:val="24"/>
          <w:szCs w:val="24"/>
          <w:lang w:eastAsia="es-MX"/>
        </w:rPr>
      </w:pPr>
    </w:p>
    <w:p w14:paraId="3C77C5AF" w14:textId="77777777" w:rsidR="00A1546F" w:rsidRPr="00240BB9" w:rsidRDefault="00A1546F" w:rsidP="000E1247">
      <w:pPr>
        <w:spacing w:after="0" w:line="240" w:lineRule="auto"/>
        <w:jc w:val="center"/>
        <w:textAlignment w:val="baseline"/>
        <w:rPr>
          <w:rFonts w:ascii="Times New Roman" w:eastAsia="Times New Roman" w:hAnsi="Times New Roman" w:cs="Times New Roman"/>
          <w:b/>
          <w:sz w:val="24"/>
          <w:szCs w:val="24"/>
          <w:lang w:eastAsia="es-MX"/>
        </w:rPr>
      </w:pPr>
      <w:r w:rsidRPr="00240BB9">
        <w:rPr>
          <w:rFonts w:ascii="Times New Roman" w:eastAsia="Times New Roman" w:hAnsi="Times New Roman" w:cs="Times New Roman"/>
          <w:b/>
          <w:sz w:val="24"/>
          <w:szCs w:val="24"/>
          <w:lang w:eastAsia="es-MX"/>
        </w:rPr>
        <w:t>LEY DEL SISTEMA ANTICORRUPCIÓN DEL</w:t>
      </w:r>
    </w:p>
    <w:p w14:paraId="59E79547" w14:textId="77777777" w:rsidR="00A1546F" w:rsidRPr="00240BB9" w:rsidRDefault="00A1546F" w:rsidP="000E1247">
      <w:pPr>
        <w:spacing w:after="0" w:line="240" w:lineRule="auto"/>
        <w:jc w:val="center"/>
        <w:textAlignment w:val="baseline"/>
        <w:rPr>
          <w:rFonts w:ascii="Times New Roman" w:eastAsia="Times New Roman" w:hAnsi="Times New Roman" w:cs="Times New Roman"/>
          <w:b/>
          <w:sz w:val="24"/>
          <w:szCs w:val="24"/>
          <w:lang w:eastAsia="es-MX"/>
        </w:rPr>
      </w:pPr>
      <w:r w:rsidRPr="00240BB9">
        <w:rPr>
          <w:rFonts w:ascii="Times New Roman" w:eastAsia="Times New Roman" w:hAnsi="Times New Roman" w:cs="Times New Roman"/>
          <w:b/>
          <w:sz w:val="24"/>
          <w:szCs w:val="24"/>
          <w:lang w:eastAsia="es-MX"/>
        </w:rPr>
        <w:t>ESTADO DE MÉXICO Y MUNICIPIOS</w:t>
      </w:r>
    </w:p>
    <w:p w14:paraId="2456A24E" w14:textId="77777777" w:rsidR="00A1546F" w:rsidRPr="00240BB9" w:rsidRDefault="00A1546F" w:rsidP="000E1247">
      <w:pPr>
        <w:spacing w:after="0" w:line="240" w:lineRule="auto"/>
        <w:jc w:val="both"/>
        <w:textAlignment w:val="baseline"/>
        <w:rPr>
          <w:rFonts w:ascii="Times New Roman" w:eastAsia="Times New Roman" w:hAnsi="Times New Roman" w:cs="Times New Roman"/>
          <w:sz w:val="24"/>
          <w:szCs w:val="24"/>
          <w:lang w:eastAsia="es-MX"/>
        </w:rPr>
      </w:pPr>
    </w:p>
    <w:p w14:paraId="2A9D5830" w14:textId="77777777" w:rsidR="00A1546F" w:rsidRPr="00240BB9" w:rsidRDefault="00A1546F" w:rsidP="000E1247">
      <w:pPr>
        <w:spacing w:after="0" w:line="240" w:lineRule="auto"/>
        <w:jc w:val="center"/>
        <w:textAlignment w:val="baseline"/>
        <w:rPr>
          <w:rFonts w:ascii="Times New Roman" w:eastAsia="Times New Roman" w:hAnsi="Times New Roman" w:cs="Times New Roman"/>
          <w:b/>
          <w:sz w:val="24"/>
          <w:szCs w:val="24"/>
          <w:lang w:eastAsia="es-MX"/>
        </w:rPr>
      </w:pPr>
      <w:r w:rsidRPr="00240BB9">
        <w:rPr>
          <w:rFonts w:ascii="Times New Roman" w:eastAsia="Times New Roman" w:hAnsi="Times New Roman" w:cs="Times New Roman"/>
          <w:b/>
          <w:sz w:val="24"/>
          <w:szCs w:val="24"/>
          <w:lang w:eastAsia="es-MX"/>
        </w:rPr>
        <w:t>CAPÍTULO PRIMERO</w:t>
      </w:r>
    </w:p>
    <w:p w14:paraId="714CF8B5" w14:textId="77777777" w:rsidR="00A1546F" w:rsidRPr="00240BB9" w:rsidRDefault="00A1546F" w:rsidP="000E1247">
      <w:pPr>
        <w:spacing w:after="0" w:line="240" w:lineRule="auto"/>
        <w:jc w:val="center"/>
        <w:textAlignment w:val="baseline"/>
        <w:rPr>
          <w:rFonts w:ascii="Times New Roman" w:eastAsia="Times New Roman" w:hAnsi="Times New Roman" w:cs="Times New Roman"/>
          <w:sz w:val="24"/>
          <w:szCs w:val="24"/>
          <w:lang w:eastAsia="es-MX"/>
        </w:rPr>
      </w:pPr>
      <w:r w:rsidRPr="00240BB9">
        <w:rPr>
          <w:rFonts w:ascii="Times New Roman" w:eastAsia="Times New Roman" w:hAnsi="Times New Roman" w:cs="Times New Roman"/>
          <w:b/>
          <w:sz w:val="24"/>
          <w:szCs w:val="24"/>
          <w:lang w:eastAsia="es-MX"/>
        </w:rPr>
        <w:t>DE LAS DISPOSICIONES GENERALES</w:t>
      </w:r>
    </w:p>
    <w:p w14:paraId="30EE3EB3" w14:textId="77777777" w:rsidR="00A1546F" w:rsidRPr="00240BB9" w:rsidRDefault="00A1546F" w:rsidP="000E1247">
      <w:pPr>
        <w:spacing w:after="0" w:line="240" w:lineRule="auto"/>
        <w:jc w:val="both"/>
        <w:textAlignment w:val="baseline"/>
        <w:rPr>
          <w:rFonts w:ascii="Times New Roman" w:eastAsia="Times New Roman" w:hAnsi="Times New Roman" w:cs="Times New Roman"/>
          <w:sz w:val="24"/>
          <w:szCs w:val="24"/>
          <w:lang w:eastAsia="es-MX"/>
        </w:rPr>
      </w:pPr>
    </w:p>
    <w:p w14:paraId="3EE8381D" w14:textId="77777777" w:rsidR="00A1546F" w:rsidRPr="00240BB9" w:rsidRDefault="00A1546F" w:rsidP="000E1247">
      <w:pPr>
        <w:spacing w:after="0" w:line="240" w:lineRule="auto"/>
        <w:jc w:val="both"/>
        <w:textAlignment w:val="baseline"/>
        <w:rPr>
          <w:rFonts w:ascii="Times New Roman" w:eastAsia="Times New Roman" w:hAnsi="Times New Roman" w:cs="Times New Roman"/>
          <w:b/>
          <w:sz w:val="24"/>
          <w:szCs w:val="24"/>
          <w:lang w:eastAsia="es-MX"/>
        </w:rPr>
      </w:pPr>
      <w:r w:rsidRPr="00240BB9">
        <w:rPr>
          <w:rFonts w:ascii="Times New Roman" w:eastAsia="Times New Roman" w:hAnsi="Times New Roman" w:cs="Times New Roman"/>
          <w:b/>
          <w:sz w:val="24"/>
          <w:szCs w:val="24"/>
          <w:lang w:eastAsia="es-MX"/>
        </w:rPr>
        <w:t>Artículo 2</w:t>
      </w:r>
      <w:r w:rsidRPr="00240BB9">
        <w:rPr>
          <w:rFonts w:ascii="Times New Roman" w:eastAsia="Times New Roman" w:hAnsi="Times New Roman" w:cs="Times New Roman"/>
          <w:sz w:val="24"/>
          <w:szCs w:val="24"/>
          <w:lang w:eastAsia="es-MX"/>
        </w:rPr>
        <w:t xml:space="preserve">. </w:t>
      </w:r>
      <w:r w:rsidRPr="00240BB9">
        <w:rPr>
          <w:rFonts w:ascii="Times New Roman" w:eastAsia="Times New Roman" w:hAnsi="Times New Roman" w:cs="Times New Roman"/>
          <w:b/>
          <w:sz w:val="24"/>
          <w:szCs w:val="24"/>
          <w:lang w:eastAsia="es-MX"/>
        </w:rPr>
        <w:t>…</w:t>
      </w:r>
    </w:p>
    <w:p w14:paraId="6DBD7744" w14:textId="77777777" w:rsidR="00A1546F" w:rsidRPr="00240BB9" w:rsidRDefault="00A1546F" w:rsidP="000E1247">
      <w:pPr>
        <w:spacing w:after="0" w:line="240" w:lineRule="auto"/>
        <w:jc w:val="both"/>
        <w:textAlignment w:val="baseline"/>
        <w:rPr>
          <w:rFonts w:ascii="Times New Roman" w:eastAsia="Times New Roman" w:hAnsi="Times New Roman" w:cs="Times New Roman"/>
          <w:sz w:val="24"/>
          <w:szCs w:val="24"/>
          <w:lang w:eastAsia="es-MX"/>
        </w:rPr>
      </w:pPr>
    </w:p>
    <w:p w14:paraId="18955787" w14:textId="77777777" w:rsidR="00A1546F" w:rsidRPr="00240BB9" w:rsidRDefault="00A1546F" w:rsidP="000E1247">
      <w:pPr>
        <w:spacing w:after="0" w:line="240" w:lineRule="auto"/>
        <w:jc w:val="both"/>
        <w:textAlignment w:val="baseline"/>
        <w:rPr>
          <w:rFonts w:ascii="Times New Roman" w:eastAsia="Times New Roman" w:hAnsi="Times New Roman" w:cs="Times New Roman"/>
          <w:b/>
          <w:sz w:val="24"/>
          <w:szCs w:val="24"/>
          <w:lang w:eastAsia="es-MX"/>
        </w:rPr>
      </w:pPr>
      <w:r w:rsidRPr="00240BB9">
        <w:rPr>
          <w:rFonts w:ascii="Times New Roman" w:eastAsia="Times New Roman" w:hAnsi="Times New Roman" w:cs="Times New Roman"/>
          <w:b/>
          <w:sz w:val="24"/>
          <w:szCs w:val="24"/>
          <w:lang w:eastAsia="es-MX"/>
        </w:rPr>
        <w:t>I. a XII. …</w:t>
      </w:r>
    </w:p>
    <w:p w14:paraId="344B9835" w14:textId="77777777" w:rsidR="00A1546F" w:rsidRPr="00240BB9" w:rsidRDefault="00A1546F" w:rsidP="000E1247">
      <w:pPr>
        <w:spacing w:after="0" w:line="240" w:lineRule="auto"/>
        <w:jc w:val="both"/>
        <w:textAlignment w:val="baseline"/>
        <w:rPr>
          <w:rFonts w:ascii="Times New Roman" w:eastAsia="Times New Roman" w:hAnsi="Times New Roman" w:cs="Times New Roman"/>
          <w:sz w:val="24"/>
          <w:szCs w:val="24"/>
          <w:lang w:eastAsia="es-MX"/>
        </w:rPr>
      </w:pPr>
    </w:p>
    <w:p w14:paraId="531AEBA4" w14:textId="77777777" w:rsidR="00A1546F" w:rsidRPr="00240BB9" w:rsidRDefault="00A1546F" w:rsidP="000E1247">
      <w:pPr>
        <w:spacing w:after="0" w:line="240" w:lineRule="auto"/>
        <w:jc w:val="both"/>
        <w:textAlignment w:val="baseline"/>
        <w:rPr>
          <w:rFonts w:ascii="Times New Roman" w:eastAsia="Times New Roman" w:hAnsi="Times New Roman" w:cs="Times New Roman"/>
          <w:b/>
          <w:sz w:val="24"/>
          <w:szCs w:val="24"/>
          <w:lang w:eastAsia="es-MX"/>
        </w:rPr>
      </w:pPr>
      <w:r w:rsidRPr="00240BB9">
        <w:rPr>
          <w:rFonts w:ascii="Times New Roman" w:eastAsia="Times New Roman" w:hAnsi="Times New Roman" w:cs="Times New Roman"/>
          <w:b/>
          <w:sz w:val="24"/>
          <w:szCs w:val="24"/>
          <w:lang w:eastAsia="es-MX"/>
        </w:rPr>
        <w:t>XIII. Generar los mecanismos mediante los cuales se cumplirá con la creación, seguimiento, coordinación y apoyo a los Sistemas Municipales Anticorrupción.</w:t>
      </w:r>
    </w:p>
    <w:p w14:paraId="4ACEC9DF" w14:textId="77777777" w:rsidR="00A1546F" w:rsidRPr="00240BB9" w:rsidRDefault="00A1546F" w:rsidP="000E1247">
      <w:pPr>
        <w:spacing w:after="0" w:line="240" w:lineRule="auto"/>
        <w:jc w:val="both"/>
        <w:rPr>
          <w:rFonts w:ascii="Times New Roman" w:eastAsia="Calibri" w:hAnsi="Times New Roman" w:cs="Times New Roman"/>
          <w:sz w:val="24"/>
          <w:szCs w:val="24"/>
        </w:rPr>
      </w:pPr>
    </w:p>
    <w:p w14:paraId="7A233AF0" w14:textId="77777777" w:rsidR="00A1546F" w:rsidRPr="00240BB9" w:rsidRDefault="00A1546F" w:rsidP="000E1247">
      <w:pPr>
        <w:spacing w:after="0" w:line="240" w:lineRule="auto"/>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CAPÍTULO TERCERO</w:t>
      </w:r>
    </w:p>
    <w:p w14:paraId="3498FB9B" w14:textId="77777777" w:rsidR="00A1546F" w:rsidRPr="00240BB9" w:rsidRDefault="00A1546F" w:rsidP="000E1247">
      <w:pPr>
        <w:spacing w:after="0" w:line="240" w:lineRule="auto"/>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DEL SISTEMA ESTATAL Y MUNICIPAL ANTICORRUPCIÓN</w:t>
      </w:r>
    </w:p>
    <w:p w14:paraId="6BF92ADE" w14:textId="77777777" w:rsidR="00A1546F" w:rsidRPr="00240BB9" w:rsidRDefault="00A1546F" w:rsidP="000E1247">
      <w:pPr>
        <w:spacing w:after="0" w:line="240" w:lineRule="auto"/>
        <w:jc w:val="both"/>
        <w:rPr>
          <w:rFonts w:ascii="Times New Roman" w:eastAsia="Calibri" w:hAnsi="Times New Roman" w:cs="Times New Roman"/>
          <w:sz w:val="24"/>
          <w:szCs w:val="24"/>
        </w:rPr>
      </w:pPr>
    </w:p>
    <w:p w14:paraId="50EE8461" w14:textId="77777777" w:rsidR="00A1546F" w:rsidRPr="00240BB9" w:rsidRDefault="00A1546F" w:rsidP="000E1247">
      <w:pPr>
        <w:spacing w:after="0" w:line="240" w:lineRule="auto"/>
        <w:jc w:val="both"/>
        <w:rPr>
          <w:rFonts w:ascii="Times New Roman" w:eastAsia="Calibri" w:hAnsi="Times New Roman" w:cs="Times New Roman"/>
          <w:b/>
          <w:sz w:val="24"/>
          <w:szCs w:val="24"/>
        </w:rPr>
      </w:pPr>
      <w:r w:rsidRPr="00240BB9">
        <w:rPr>
          <w:rFonts w:ascii="Times New Roman" w:eastAsia="Calibri" w:hAnsi="Times New Roman" w:cs="Times New Roman"/>
          <w:b/>
          <w:sz w:val="24"/>
          <w:szCs w:val="24"/>
        </w:rPr>
        <w:t>Artículo 6. …</w:t>
      </w:r>
    </w:p>
    <w:p w14:paraId="69594F48" w14:textId="77777777" w:rsidR="00A1546F" w:rsidRPr="00240BB9" w:rsidRDefault="00A1546F" w:rsidP="000E1247">
      <w:pPr>
        <w:spacing w:after="0" w:line="240" w:lineRule="auto"/>
        <w:jc w:val="both"/>
        <w:rPr>
          <w:rFonts w:ascii="Times New Roman" w:eastAsia="Calibri" w:hAnsi="Times New Roman" w:cs="Times New Roman"/>
          <w:b/>
          <w:sz w:val="24"/>
          <w:szCs w:val="24"/>
        </w:rPr>
      </w:pPr>
    </w:p>
    <w:p w14:paraId="22437964" w14:textId="77777777" w:rsidR="00A1546F" w:rsidRPr="00240BB9" w:rsidRDefault="00A1546F" w:rsidP="000E1247">
      <w:pPr>
        <w:spacing w:after="0" w:line="240" w:lineRule="auto"/>
        <w:jc w:val="both"/>
        <w:rPr>
          <w:rFonts w:ascii="Times New Roman" w:eastAsia="Calibri" w:hAnsi="Times New Roman" w:cs="Times New Roman"/>
          <w:b/>
          <w:sz w:val="24"/>
          <w:szCs w:val="24"/>
        </w:rPr>
      </w:pPr>
      <w:r w:rsidRPr="00240BB9">
        <w:rPr>
          <w:rFonts w:ascii="Times New Roman" w:eastAsia="Calibri" w:hAnsi="Times New Roman" w:cs="Times New Roman"/>
          <w:b/>
          <w:sz w:val="24"/>
          <w:szCs w:val="24"/>
        </w:rPr>
        <w:t>…</w:t>
      </w:r>
    </w:p>
    <w:p w14:paraId="1194AAF3" w14:textId="77777777" w:rsidR="00A1546F" w:rsidRPr="00240BB9" w:rsidRDefault="00A1546F" w:rsidP="000E1247">
      <w:pPr>
        <w:spacing w:after="0" w:line="240" w:lineRule="auto"/>
        <w:jc w:val="both"/>
        <w:rPr>
          <w:rFonts w:ascii="Times New Roman" w:eastAsia="Calibri" w:hAnsi="Times New Roman" w:cs="Times New Roman"/>
          <w:sz w:val="24"/>
          <w:szCs w:val="24"/>
        </w:rPr>
      </w:pPr>
    </w:p>
    <w:p w14:paraId="0F6EF9E8" w14:textId="77777777" w:rsidR="00A1546F" w:rsidRPr="00240BB9" w:rsidRDefault="00A1546F" w:rsidP="000E1247">
      <w:pPr>
        <w:spacing w:after="0" w:line="240" w:lineRule="auto"/>
        <w:jc w:val="both"/>
        <w:rPr>
          <w:rFonts w:ascii="Times New Roman" w:eastAsia="Calibri" w:hAnsi="Times New Roman" w:cs="Times New Roman"/>
          <w:b/>
          <w:sz w:val="24"/>
          <w:szCs w:val="24"/>
        </w:rPr>
      </w:pPr>
      <w:r w:rsidRPr="00240BB9">
        <w:rPr>
          <w:rFonts w:ascii="Times New Roman" w:eastAsia="Calibri" w:hAnsi="Times New Roman" w:cs="Times New Roman"/>
          <w:sz w:val="24"/>
          <w:szCs w:val="24"/>
        </w:rPr>
        <w:t xml:space="preserve">La Secretaría Ejecutiva, dará seguimiento a la implementación </w:t>
      </w:r>
      <w:r w:rsidRPr="00240BB9">
        <w:rPr>
          <w:rFonts w:ascii="Times New Roman" w:eastAsia="Calibri" w:hAnsi="Times New Roman" w:cs="Times New Roman"/>
          <w:b/>
          <w:sz w:val="24"/>
          <w:szCs w:val="24"/>
        </w:rPr>
        <w:t>y cumplimiento</w:t>
      </w:r>
      <w:r w:rsidRPr="00240BB9">
        <w:rPr>
          <w:rFonts w:ascii="Times New Roman" w:eastAsia="Calibri" w:hAnsi="Times New Roman" w:cs="Times New Roman"/>
          <w:sz w:val="24"/>
          <w:szCs w:val="24"/>
        </w:rPr>
        <w:t xml:space="preserve"> de dichas políticas</w:t>
      </w:r>
      <w:r w:rsidRPr="00240BB9">
        <w:rPr>
          <w:rFonts w:ascii="Times New Roman" w:eastAsia="Calibri" w:hAnsi="Times New Roman" w:cs="Times New Roman"/>
          <w:b/>
          <w:sz w:val="24"/>
          <w:szCs w:val="24"/>
        </w:rPr>
        <w:t>, debiendo informar tanto a los Comités Coordinador, de Participación Ciudadana y Rector del Sistema Estatal de Fiscalización, para que en base a sus respectivas atribuciones acuerden las medidas a tomar para el caso de cualquier incumplimiento de los ayuntamientos o Sistemas Municipales Anticorrupción, o bien, sancionen las responsabilidades administrativas correspondientes.</w:t>
      </w:r>
    </w:p>
    <w:p w14:paraId="2F75F3A7" w14:textId="77777777" w:rsidR="00A1546F" w:rsidRPr="00240BB9" w:rsidRDefault="00A1546F" w:rsidP="000E1247">
      <w:pPr>
        <w:spacing w:after="0" w:line="240" w:lineRule="auto"/>
        <w:jc w:val="both"/>
        <w:rPr>
          <w:rFonts w:ascii="Times New Roman" w:eastAsia="Calibri" w:hAnsi="Times New Roman" w:cs="Times New Roman"/>
          <w:sz w:val="24"/>
          <w:szCs w:val="24"/>
        </w:rPr>
      </w:pPr>
    </w:p>
    <w:p w14:paraId="5B111440" w14:textId="77777777" w:rsidR="00A1546F" w:rsidRPr="00240BB9" w:rsidRDefault="00A1546F" w:rsidP="000E1247">
      <w:pPr>
        <w:spacing w:after="0" w:line="240" w:lineRule="auto"/>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CAPÍTULO CUARTO</w:t>
      </w:r>
    </w:p>
    <w:p w14:paraId="3942B923" w14:textId="77777777" w:rsidR="00A1546F" w:rsidRPr="00240BB9" w:rsidRDefault="00A1546F" w:rsidP="000E1247">
      <w:pPr>
        <w:spacing w:after="0" w:line="240" w:lineRule="auto"/>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DEL COMITÉ COORDINADOR</w:t>
      </w:r>
    </w:p>
    <w:p w14:paraId="4FC53E0B" w14:textId="77777777" w:rsidR="00A1546F" w:rsidRPr="00240BB9" w:rsidRDefault="00A1546F" w:rsidP="000E1247">
      <w:pPr>
        <w:spacing w:after="0" w:line="240" w:lineRule="auto"/>
        <w:jc w:val="both"/>
        <w:rPr>
          <w:rFonts w:ascii="Times New Roman" w:eastAsia="Calibri" w:hAnsi="Times New Roman" w:cs="Times New Roman"/>
          <w:sz w:val="24"/>
          <w:szCs w:val="24"/>
        </w:rPr>
      </w:pPr>
    </w:p>
    <w:p w14:paraId="5CEA0D07" w14:textId="77777777" w:rsidR="00A1546F" w:rsidRPr="00240BB9" w:rsidRDefault="00A1546F" w:rsidP="000E1247">
      <w:pPr>
        <w:spacing w:after="0" w:line="240" w:lineRule="auto"/>
        <w:jc w:val="both"/>
        <w:rPr>
          <w:rFonts w:ascii="Times New Roman" w:eastAsia="Calibri" w:hAnsi="Times New Roman" w:cs="Times New Roman"/>
          <w:b/>
          <w:sz w:val="24"/>
          <w:szCs w:val="24"/>
        </w:rPr>
      </w:pPr>
      <w:r w:rsidRPr="00240BB9">
        <w:rPr>
          <w:rFonts w:ascii="Times New Roman" w:eastAsia="Calibri" w:hAnsi="Times New Roman" w:cs="Times New Roman"/>
          <w:b/>
          <w:sz w:val="24"/>
          <w:szCs w:val="24"/>
        </w:rPr>
        <w:t>Artículo 9. …</w:t>
      </w:r>
    </w:p>
    <w:p w14:paraId="1A02A800" w14:textId="77777777" w:rsidR="00A1546F" w:rsidRPr="00240BB9" w:rsidRDefault="00A1546F" w:rsidP="000E1247">
      <w:pPr>
        <w:spacing w:after="0" w:line="240" w:lineRule="auto"/>
        <w:jc w:val="both"/>
        <w:rPr>
          <w:rFonts w:ascii="Times New Roman" w:eastAsia="Calibri" w:hAnsi="Times New Roman" w:cs="Times New Roman"/>
          <w:b/>
          <w:sz w:val="24"/>
          <w:szCs w:val="24"/>
        </w:rPr>
      </w:pPr>
    </w:p>
    <w:p w14:paraId="72F3D566" w14:textId="77777777" w:rsidR="00A1546F" w:rsidRPr="00240BB9" w:rsidRDefault="00A1546F" w:rsidP="000E1247">
      <w:pPr>
        <w:spacing w:after="0" w:line="240" w:lineRule="auto"/>
        <w:jc w:val="both"/>
        <w:rPr>
          <w:rFonts w:ascii="Times New Roman" w:eastAsia="Calibri" w:hAnsi="Times New Roman" w:cs="Times New Roman"/>
          <w:b/>
          <w:sz w:val="24"/>
          <w:szCs w:val="24"/>
        </w:rPr>
      </w:pPr>
      <w:r w:rsidRPr="00240BB9">
        <w:rPr>
          <w:rFonts w:ascii="Times New Roman" w:eastAsia="Calibri" w:hAnsi="Times New Roman" w:cs="Times New Roman"/>
          <w:b/>
          <w:sz w:val="24"/>
          <w:szCs w:val="24"/>
        </w:rPr>
        <w:t>I. a XVII. …</w:t>
      </w:r>
    </w:p>
    <w:p w14:paraId="0F4E9C40" w14:textId="77777777" w:rsidR="00A1546F" w:rsidRPr="00240BB9" w:rsidRDefault="00A1546F" w:rsidP="000E1247">
      <w:pPr>
        <w:spacing w:after="0" w:line="240" w:lineRule="auto"/>
        <w:jc w:val="both"/>
        <w:rPr>
          <w:rFonts w:ascii="Times New Roman" w:eastAsia="Calibri" w:hAnsi="Times New Roman" w:cs="Times New Roman"/>
          <w:b/>
          <w:sz w:val="24"/>
          <w:szCs w:val="24"/>
        </w:rPr>
      </w:pPr>
    </w:p>
    <w:p w14:paraId="55CCEFD5" w14:textId="77777777" w:rsidR="00A1546F" w:rsidRPr="00240BB9" w:rsidRDefault="00A1546F" w:rsidP="000E1247">
      <w:pPr>
        <w:spacing w:after="0" w:line="240" w:lineRule="auto"/>
        <w:jc w:val="both"/>
        <w:rPr>
          <w:rFonts w:ascii="Times New Roman" w:eastAsia="Calibri" w:hAnsi="Times New Roman" w:cs="Times New Roman"/>
          <w:b/>
          <w:sz w:val="24"/>
          <w:szCs w:val="24"/>
        </w:rPr>
      </w:pPr>
      <w:r w:rsidRPr="00240BB9">
        <w:rPr>
          <w:rFonts w:ascii="Times New Roman" w:eastAsia="Calibri" w:hAnsi="Times New Roman" w:cs="Times New Roman"/>
          <w:b/>
          <w:sz w:val="24"/>
          <w:szCs w:val="24"/>
        </w:rPr>
        <w:t xml:space="preserve">XVIII. Propiciar la instalación y renovaciones de los Sistemas Municipales Anticorrupción en los términos de la presente Ley, así como dar seguimiento al cumplimiento que hagan los mismos en la materia. </w:t>
      </w:r>
    </w:p>
    <w:p w14:paraId="32199B24" w14:textId="77777777" w:rsidR="00A1546F" w:rsidRPr="00240BB9" w:rsidRDefault="00A1546F" w:rsidP="000E1247">
      <w:pPr>
        <w:spacing w:after="0" w:line="240" w:lineRule="auto"/>
        <w:jc w:val="both"/>
        <w:rPr>
          <w:rFonts w:ascii="Times New Roman" w:eastAsia="Calibri" w:hAnsi="Times New Roman" w:cs="Times New Roman"/>
          <w:b/>
          <w:sz w:val="24"/>
          <w:szCs w:val="24"/>
        </w:rPr>
      </w:pPr>
    </w:p>
    <w:p w14:paraId="1B6188F9" w14:textId="77777777" w:rsidR="00A1546F" w:rsidRPr="00240BB9" w:rsidRDefault="00A1546F" w:rsidP="000E1247">
      <w:pPr>
        <w:spacing w:after="0" w:line="240" w:lineRule="auto"/>
        <w:jc w:val="both"/>
        <w:rPr>
          <w:rFonts w:ascii="Times New Roman" w:eastAsia="Calibri" w:hAnsi="Times New Roman" w:cs="Times New Roman"/>
          <w:b/>
          <w:sz w:val="24"/>
          <w:szCs w:val="24"/>
        </w:rPr>
      </w:pPr>
      <w:r w:rsidRPr="00240BB9">
        <w:rPr>
          <w:rFonts w:ascii="Times New Roman" w:eastAsia="Calibri" w:hAnsi="Times New Roman" w:cs="Times New Roman"/>
          <w:b/>
          <w:sz w:val="24"/>
          <w:szCs w:val="24"/>
        </w:rPr>
        <w:t>XIX. Las demás señaladas en otros ordenamientos jurídicos aplicables.</w:t>
      </w:r>
    </w:p>
    <w:p w14:paraId="07D08A95" w14:textId="77777777" w:rsidR="00A1546F" w:rsidRPr="00240BB9" w:rsidRDefault="00A1546F" w:rsidP="000E1247">
      <w:pPr>
        <w:spacing w:after="0" w:line="240" w:lineRule="auto"/>
        <w:jc w:val="center"/>
        <w:textAlignment w:val="baseline"/>
        <w:rPr>
          <w:rFonts w:ascii="Times New Roman" w:eastAsia="Times New Roman" w:hAnsi="Times New Roman" w:cs="Times New Roman"/>
          <w:bCs/>
          <w:sz w:val="24"/>
          <w:szCs w:val="24"/>
          <w:lang w:eastAsia="es-MX"/>
        </w:rPr>
      </w:pPr>
    </w:p>
    <w:p w14:paraId="66612C9A" w14:textId="77777777" w:rsidR="00A1546F" w:rsidRPr="00240BB9" w:rsidRDefault="00A1546F" w:rsidP="000E1247">
      <w:pPr>
        <w:spacing w:after="0" w:line="240" w:lineRule="auto"/>
        <w:jc w:val="center"/>
        <w:textAlignment w:val="baseline"/>
        <w:rPr>
          <w:rFonts w:ascii="Times New Roman" w:eastAsia="Times New Roman" w:hAnsi="Times New Roman" w:cs="Times New Roman"/>
          <w:b/>
          <w:bCs/>
          <w:sz w:val="24"/>
          <w:szCs w:val="24"/>
          <w:lang w:eastAsia="es-MX"/>
        </w:rPr>
      </w:pPr>
      <w:r w:rsidRPr="00240BB9">
        <w:rPr>
          <w:rFonts w:ascii="Times New Roman" w:eastAsia="Times New Roman" w:hAnsi="Times New Roman" w:cs="Times New Roman"/>
          <w:b/>
          <w:bCs/>
          <w:sz w:val="24"/>
          <w:szCs w:val="24"/>
          <w:lang w:eastAsia="es-MX"/>
        </w:rPr>
        <w:t>CAPÍTULO QUINTO</w:t>
      </w:r>
    </w:p>
    <w:p w14:paraId="38F8EBCF" w14:textId="77777777" w:rsidR="00A1546F" w:rsidRPr="00240BB9" w:rsidRDefault="00A1546F" w:rsidP="000E1247">
      <w:pPr>
        <w:spacing w:after="0" w:line="240" w:lineRule="auto"/>
        <w:jc w:val="center"/>
        <w:textAlignment w:val="baseline"/>
        <w:rPr>
          <w:rFonts w:ascii="Times New Roman" w:eastAsia="Times New Roman" w:hAnsi="Times New Roman" w:cs="Times New Roman"/>
          <w:b/>
          <w:bCs/>
          <w:sz w:val="24"/>
          <w:szCs w:val="24"/>
          <w:lang w:eastAsia="es-MX"/>
        </w:rPr>
      </w:pPr>
      <w:r w:rsidRPr="00240BB9">
        <w:rPr>
          <w:rFonts w:ascii="Times New Roman" w:eastAsia="Times New Roman" w:hAnsi="Times New Roman" w:cs="Times New Roman"/>
          <w:b/>
          <w:bCs/>
          <w:sz w:val="24"/>
          <w:szCs w:val="24"/>
          <w:lang w:eastAsia="es-MX"/>
        </w:rPr>
        <w:lastRenderedPageBreak/>
        <w:t>DEL COMITÉ DE PARTICIPACIÓN CIUDADANA</w:t>
      </w:r>
    </w:p>
    <w:p w14:paraId="407B3233" w14:textId="77777777" w:rsidR="00A1546F" w:rsidRPr="00240BB9" w:rsidRDefault="00A1546F" w:rsidP="000E1247">
      <w:pPr>
        <w:spacing w:after="0" w:line="240" w:lineRule="auto"/>
        <w:jc w:val="center"/>
        <w:textAlignment w:val="baseline"/>
        <w:rPr>
          <w:rFonts w:ascii="Times New Roman" w:eastAsia="Times New Roman" w:hAnsi="Times New Roman" w:cs="Times New Roman"/>
          <w:b/>
          <w:bCs/>
          <w:sz w:val="24"/>
          <w:szCs w:val="24"/>
          <w:lang w:eastAsia="es-MX"/>
        </w:rPr>
      </w:pPr>
    </w:p>
    <w:p w14:paraId="5141ABBD" w14:textId="77777777" w:rsidR="00A1546F" w:rsidRPr="00240BB9" w:rsidRDefault="00A1546F" w:rsidP="000E1247">
      <w:pPr>
        <w:spacing w:after="0" w:line="240" w:lineRule="auto"/>
        <w:jc w:val="both"/>
        <w:textAlignment w:val="baseline"/>
        <w:rPr>
          <w:rFonts w:ascii="Times New Roman" w:eastAsia="Times New Roman" w:hAnsi="Times New Roman" w:cs="Times New Roman"/>
          <w:bCs/>
          <w:sz w:val="24"/>
          <w:szCs w:val="24"/>
          <w:lang w:eastAsia="es-MX"/>
        </w:rPr>
      </w:pPr>
      <w:r w:rsidRPr="00240BB9">
        <w:rPr>
          <w:rFonts w:ascii="Times New Roman" w:eastAsia="Times New Roman" w:hAnsi="Times New Roman" w:cs="Times New Roman"/>
          <w:b/>
          <w:bCs/>
          <w:sz w:val="24"/>
          <w:szCs w:val="24"/>
          <w:lang w:eastAsia="es-MX"/>
        </w:rPr>
        <w:t xml:space="preserve">Artículo 15. </w:t>
      </w:r>
      <w:r w:rsidRPr="00240BB9">
        <w:rPr>
          <w:rFonts w:ascii="Times New Roman" w:eastAsia="Times New Roman" w:hAnsi="Times New Roman" w:cs="Times New Roman"/>
          <w:bCs/>
          <w:sz w:val="24"/>
          <w:szCs w:val="24"/>
          <w:lang w:eastAsia="es-MX"/>
        </w:rPr>
        <w:t xml:space="preserve">El Comité de Participación Ciudadana, tiene como objetivo coadyuvar, en términos de la presente Ley al cumplimiento de los objetivos del Comité Coordinador, así como ser la instancia de vinculación con las organizaciones sociales y académicas relacionadas con las materias del Sistema Estatal Anticorrupción </w:t>
      </w:r>
      <w:r w:rsidRPr="00240BB9">
        <w:rPr>
          <w:rFonts w:ascii="Times New Roman" w:eastAsia="Times New Roman" w:hAnsi="Times New Roman" w:cs="Times New Roman"/>
          <w:b/>
          <w:bCs/>
          <w:sz w:val="24"/>
          <w:szCs w:val="24"/>
          <w:lang w:eastAsia="es-MX"/>
        </w:rPr>
        <w:t>y los Sistemas Municipales Anticorrupción</w:t>
      </w:r>
      <w:r w:rsidRPr="00240BB9">
        <w:rPr>
          <w:rFonts w:ascii="Times New Roman" w:eastAsia="Times New Roman" w:hAnsi="Times New Roman" w:cs="Times New Roman"/>
          <w:bCs/>
          <w:sz w:val="24"/>
          <w:szCs w:val="24"/>
          <w:lang w:eastAsia="es-MX"/>
        </w:rPr>
        <w:t>.</w:t>
      </w:r>
    </w:p>
    <w:p w14:paraId="5F664A00"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p>
    <w:p w14:paraId="7231C1C1"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r w:rsidRPr="00240BB9">
        <w:rPr>
          <w:rFonts w:ascii="Times New Roman" w:eastAsia="Times New Roman" w:hAnsi="Times New Roman" w:cs="Times New Roman"/>
          <w:b/>
          <w:bCs/>
          <w:sz w:val="24"/>
          <w:szCs w:val="24"/>
          <w:lang w:eastAsia="es-MX"/>
        </w:rPr>
        <w:t>Artículo 21. …</w:t>
      </w:r>
    </w:p>
    <w:p w14:paraId="79E30E8F"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p>
    <w:p w14:paraId="16B2711F"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r w:rsidRPr="00240BB9">
        <w:rPr>
          <w:rFonts w:ascii="Times New Roman" w:eastAsia="Times New Roman" w:hAnsi="Times New Roman" w:cs="Times New Roman"/>
          <w:b/>
          <w:bCs/>
          <w:sz w:val="24"/>
          <w:szCs w:val="24"/>
          <w:lang w:eastAsia="es-MX"/>
        </w:rPr>
        <w:t>I. a XVIII. …</w:t>
      </w:r>
    </w:p>
    <w:p w14:paraId="56AA7EC3"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p>
    <w:p w14:paraId="65CDEA23"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r w:rsidRPr="00240BB9">
        <w:rPr>
          <w:rFonts w:ascii="Times New Roman" w:eastAsia="Times New Roman" w:hAnsi="Times New Roman" w:cs="Times New Roman"/>
          <w:b/>
          <w:bCs/>
          <w:sz w:val="24"/>
          <w:szCs w:val="24"/>
          <w:lang w:eastAsia="es-MX"/>
        </w:rPr>
        <w:t>XIX. Proponer mecanismos para la instalación, seguimiento, coordinación, vinculación y renovaciones de los Sistemas Municipales Anticorrupción, que en materia de participación ciudadana sean necesarios o que los Comités de Participación Ciudadana Municipal requieran.</w:t>
      </w:r>
    </w:p>
    <w:p w14:paraId="279C1EC0"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p>
    <w:p w14:paraId="2B548404"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r w:rsidRPr="00240BB9">
        <w:rPr>
          <w:rFonts w:ascii="Times New Roman" w:eastAsia="Times New Roman" w:hAnsi="Times New Roman" w:cs="Times New Roman"/>
          <w:b/>
          <w:bCs/>
          <w:sz w:val="24"/>
          <w:szCs w:val="24"/>
          <w:lang w:eastAsia="es-MX"/>
        </w:rPr>
        <w:t xml:space="preserve">Artículo 23. </w:t>
      </w:r>
      <w:r w:rsidRPr="00240BB9">
        <w:rPr>
          <w:rFonts w:ascii="Times New Roman" w:eastAsia="Times New Roman" w:hAnsi="Times New Roman" w:cs="Times New Roman"/>
          <w:bCs/>
          <w:sz w:val="24"/>
          <w:szCs w:val="24"/>
          <w:lang w:eastAsia="es-MX"/>
        </w:rPr>
        <w:t>El Comité de Participación Ciudadana, podrá solicitar al Comité Coordinador, la emisión de exhortos públicos cuando algún hecho de corrupción requiera de aclaración pública</w:t>
      </w:r>
      <w:r w:rsidRPr="00240BB9">
        <w:rPr>
          <w:rFonts w:ascii="Times New Roman" w:eastAsia="Times New Roman" w:hAnsi="Times New Roman" w:cs="Times New Roman"/>
          <w:b/>
          <w:bCs/>
          <w:sz w:val="24"/>
          <w:szCs w:val="24"/>
          <w:lang w:eastAsia="es-MX"/>
        </w:rPr>
        <w:t>,</w:t>
      </w:r>
      <w:r w:rsidRPr="00240BB9">
        <w:rPr>
          <w:rFonts w:ascii="Times New Roman" w:eastAsia="Times New Roman" w:hAnsi="Times New Roman" w:cs="Times New Roman"/>
          <w:bCs/>
          <w:sz w:val="24"/>
          <w:szCs w:val="24"/>
          <w:lang w:eastAsia="es-MX"/>
        </w:rPr>
        <w:t xml:space="preserve"> </w:t>
      </w:r>
      <w:r w:rsidRPr="00240BB9">
        <w:rPr>
          <w:rFonts w:ascii="Times New Roman" w:eastAsia="Times New Roman" w:hAnsi="Times New Roman" w:cs="Times New Roman"/>
          <w:b/>
          <w:bCs/>
          <w:sz w:val="24"/>
          <w:szCs w:val="24"/>
          <w:lang w:eastAsia="es-MX"/>
        </w:rPr>
        <w:t>o bien,</w:t>
      </w:r>
      <w:r w:rsidRPr="00240BB9">
        <w:rPr>
          <w:rFonts w:ascii="Times New Roman" w:eastAsia="Times New Roman" w:hAnsi="Times New Roman" w:cs="Times New Roman"/>
          <w:bCs/>
          <w:sz w:val="24"/>
          <w:szCs w:val="24"/>
          <w:lang w:eastAsia="es-MX"/>
        </w:rPr>
        <w:t xml:space="preserve"> </w:t>
      </w:r>
      <w:r w:rsidRPr="00240BB9">
        <w:rPr>
          <w:rFonts w:ascii="Times New Roman" w:eastAsia="Times New Roman" w:hAnsi="Times New Roman" w:cs="Times New Roman"/>
          <w:b/>
          <w:bCs/>
          <w:sz w:val="24"/>
          <w:szCs w:val="24"/>
          <w:lang w:eastAsia="es-MX"/>
        </w:rPr>
        <w:t>cuando los Sistemas Municipales Anticorrupción o sus respectivos Comités de Participación Ciudadana Municipal no sean instalados, no funcionen conforme a la presente Ley, no cumplan con sus facultades o atribuciones y no atiendan las solicitudes que se les realicen.</w:t>
      </w:r>
    </w:p>
    <w:p w14:paraId="6459663E" w14:textId="77777777" w:rsidR="00A1546F" w:rsidRPr="00240BB9" w:rsidRDefault="00A1546F" w:rsidP="000E1247">
      <w:pPr>
        <w:spacing w:after="0" w:line="240" w:lineRule="auto"/>
        <w:jc w:val="both"/>
        <w:textAlignment w:val="baseline"/>
        <w:rPr>
          <w:rFonts w:ascii="Times New Roman" w:eastAsia="Times New Roman" w:hAnsi="Times New Roman" w:cs="Times New Roman"/>
          <w:bCs/>
          <w:sz w:val="24"/>
          <w:szCs w:val="24"/>
          <w:lang w:eastAsia="es-MX"/>
        </w:rPr>
      </w:pPr>
    </w:p>
    <w:p w14:paraId="54B43BBA"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r w:rsidRPr="00240BB9">
        <w:rPr>
          <w:rFonts w:ascii="Times New Roman" w:eastAsia="Times New Roman" w:hAnsi="Times New Roman" w:cs="Times New Roman"/>
          <w:b/>
          <w:bCs/>
          <w:sz w:val="24"/>
          <w:szCs w:val="24"/>
          <w:lang w:eastAsia="es-MX"/>
        </w:rPr>
        <w:t>…</w:t>
      </w:r>
    </w:p>
    <w:p w14:paraId="21643B4B" w14:textId="77777777" w:rsidR="00A1546F" w:rsidRPr="00240BB9" w:rsidRDefault="00A1546F" w:rsidP="000E1247">
      <w:pPr>
        <w:spacing w:after="0" w:line="240" w:lineRule="auto"/>
        <w:jc w:val="both"/>
        <w:textAlignment w:val="baseline"/>
        <w:rPr>
          <w:rFonts w:ascii="Times New Roman" w:eastAsia="Times New Roman" w:hAnsi="Times New Roman" w:cs="Times New Roman"/>
          <w:bCs/>
          <w:sz w:val="24"/>
          <w:szCs w:val="24"/>
          <w:lang w:eastAsia="es-MX"/>
        </w:rPr>
      </w:pPr>
    </w:p>
    <w:p w14:paraId="1D43753B" w14:textId="77777777" w:rsidR="00A1546F" w:rsidRPr="00240BB9" w:rsidRDefault="00A1546F" w:rsidP="000E1247">
      <w:pPr>
        <w:spacing w:after="0" w:line="240" w:lineRule="auto"/>
        <w:jc w:val="center"/>
        <w:textAlignment w:val="baseline"/>
        <w:rPr>
          <w:rFonts w:ascii="Times New Roman" w:eastAsia="Times New Roman" w:hAnsi="Times New Roman" w:cs="Times New Roman"/>
          <w:b/>
          <w:bCs/>
          <w:sz w:val="24"/>
          <w:szCs w:val="24"/>
          <w:lang w:eastAsia="es-MX"/>
        </w:rPr>
      </w:pPr>
      <w:r w:rsidRPr="00240BB9">
        <w:rPr>
          <w:rFonts w:ascii="Times New Roman" w:eastAsia="Times New Roman" w:hAnsi="Times New Roman" w:cs="Times New Roman"/>
          <w:b/>
          <w:bCs/>
          <w:sz w:val="24"/>
          <w:szCs w:val="24"/>
          <w:lang w:eastAsia="es-MX"/>
        </w:rPr>
        <w:t>CAPÍTULO SEXTO</w:t>
      </w:r>
    </w:p>
    <w:p w14:paraId="3FF508C3" w14:textId="77777777" w:rsidR="00A1546F" w:rsidRPr="00240BB9" w:rsidRDefault="00A1546F" w:rsidP="000E1247">
      <w:pPr>
        <w:spacing w:after="0" w:line="240" w:lineRule="auto"/>
        <w:jc w:val="center"/>
        <w:textAlignment w:val="baseline"/>
        <w:rPr>
          <w:rFonts w:ascii="Times New Roman" w:eastAsia="Times New Roman" w:hAnsi="Times New Roman" w:cs="Times New Roman"/>
          <w:b/>
          <w:bCs/>
          <w:sz w:val="24"/>
          <w:szCs w:val="24"/>
          <w:lang w:eastAsia="es-MX"/>
        </w:rPr>
      </w:pPr>
      <w:r w:rsidRPr="00240BB9">
        <w:rPr>
          <w:rFonts w:ascii="Times New Roman" w:eastAsia="Times New Roman" w:hAnsi="Times New Roman" w:cs="Times New Roman"/>
          <w:b/>
          <w:bCs/>
          <w:sz w:val="24"/>
          <w:szCs w:val="24"/>
          <w:lang w:eastAsia="es-MX"/>
        </w:rPr>
        <w:t>DE LA SECRETARÍA EJECUTIVA DEL SISTEMA ESTATAL ANTICORRUPCIÓN</w:t>
      </w:r>
    </w:p>
    <w:p w14:paraId="365E00C0" w14:textId="77777777" w:rsidR="00A1546F" w:rsidRPr="00240BB9" w:rsidRDefault="00A1546F" w:rsidP="000E1247">
      <w:pPr>
        <w:spacing w:after="0" w:line="240" w:lineRule="auto"/>
        <w:jc w:val="center"/>
        <w:textAlignment w:val="baseline"/>
        <w:rPr>
          <w:rFonts w:ascii="Times New Roman" w:eastAsia="Times New Roman" w:hAnsi="Times New Roman" w:cs="Times New Roman"/>
          <w:b/>
          <w:bCs/>
          <w:sz w:val="24"/>
          <w:szCs w:val="24"/>
          <w:lang w:eastAsia="es-MX"/>
        </w:rPr>
      </w:pPr>
    </w:p>
    <w:p w14:paraId="4F4F8C68" w14:textId="77777777" w:rsidR="00A1546F" w:rsidRPr="00240BB9" w:rsidRDefault="00A1546F" w:rsidP="000E1247">
      <w:pPr>
        <w:spacing w:after="0" w:line="240" w:lineRule="auto"/>
        <w:jc w:val="center"/>
        <w:textAlignment w:val="baseline"/>
        <w:rPr>
          <w:rFonts w:ascii="Times New Roman" w:eastAsia="Times New Roman" w:hAnsi="Times New Roman" w:cs="Times New Roman"/>
          <w:b/>
          <w:bCs/>
          <w:sz w:val="24"/>
          <w:szCs w:val="24"/>
          <w:lang w:eastAsia="es-MX"/>
        </w:rPr>
      </w:pPr>
      <w:r w:rsidRPr="00240BB9">
        <w:rPr>
          <w:rFonts w:ascii="Times New Roman" w:eastAsia="Times New Roman" w:hAnsi="Times New Roman" w:cs="Times New Roman"/>
          <w:b/>
          <w:bCs/>
          <w:sz w:val="24"/>
          <w:szCs w:val="24"/>
          <w:lang w:eastAsia="es-MX"/>
        </w:rPr>
        <w:t>SECCIÓN SEGUNDA</w:t>
      </w:r>
    </w:p>
    <w:p w14:paraId="39CA56A3" w14:textId="77777777" w:rsidR="00A1546F" w:rsidRPr="00240BB9" w:rsidRDefault="00A1546F" w:rsidP="000E1247">
      <w:pPr>
        <w:spacing w:after="0" w:line="240" w:lineRule="auto"/>
        <w:jc w:val="center"/>
        <w:textAlignment w:val="baseline"/>
        <w:rPr>
          <w:rFonts w:ascii="Times New Roman" w:eastAsia="Times New Roman" w:hAnsi="Times New Roman" w:cs="Times New Roman"/>
          <w:b/>
          <w:bCs/>
          <w:sz w:val="24"/>
          <w:szCs w:val="24"/>
          <w:lang w:eastAsia="es-MX"/>
        </w:rPr>
      </w:pPr>
      <w:r w:rsidRPr="00240BB9">
        <w:rPr>
          <w:rFonts w:ascii="Times New Roman" w:eastAsia="Times New Roman" w:hAnsi="Times New Roman" w:cs="Times New Roman"/>
          <w:b/>
          <w:bCs/>
          <w:sz w:val="24"/>
          <w:szCs w:val="24"/>
          <w:lang w:eastAsia="es-MX"/>
        </w:rPr>
        <w:t>DE LA COMISIÓN EJECUTIVA</w:t>
      </w:r>
    </w:p>
    <w:p w14:paraId="226A716D"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p>
    <w:p w14:paraId="688E1DA4"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r w:rsidRPr="00240BB9">
        <w:rPr>
          <w:rFonts w:ascii="Times New Roman" w:eastAsia="Times New Roman" w:hAnsi="Times New Roman" w:cs="Times New Roman"/>
          <w:b/>
          <w:bCs/>
          <w:sz w:val="24"/>
          <w:szCs w:val="24"/>
          <w:lang w:eastAsia="es-MX"/>
        </w:rPr>
        <w:t>Artículo 31. …</w:t>
      </w:r>
    </w:p>
    <w:p w14:paraId="2F13FB83"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p>
    <w:p w14:paraId="2CA4AFC0"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r w:rsidRPr="00240BB9">
        <w:rPr>
          <w:rFonts w:ascii="Times New Roman" w:eastAsia="Times New Roman" w:hAnsi="Times New Roman" w:cs="Times New Roman"/>
          <w:b/>
          <w:bCs/>
          <w:sz w:val="24"/>
          <w:szCs w:val="24"/>
          <w:lang w:eastAsia="es-MX"/>
        </w:rPr>
        <w:t>I. a VIII. …</w:t>
      </w:r>
    </w:p>
    <w:p w14:paraId="44F72673"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p>
    <w:p w14:paraId="588AF17A" w14:textId="77777777" w:rsidR="00A1546F" w:rsidRPr="00240BB9" w:rsidRDefault="00A1546F" w:rsidP="000E1247">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b/>
          <w:bCs/>
          <w:sz w:val="24"/>
          <w:szCs w:val="24"/>
        </w:rPr>
        <w:t xml:space="preserve">IX. Proponer </w:t>
      </w:r>
      <w:r w:rsidRPr="00240BB9">
        <w:rPr>
          <w:rFonts w:ascii="Times New Roman" w:eastAsia="Calibri" w:hAnsi="Times New Roman" w:cs="Times New Roman"/>
          <w:b/>
          <w:sz w:val="24"/>
          <w:szCs w:val="24"/>
        </w:rPr>
        <w:t>las medidas a tomar para el caso de cualquier incumplimiento en que caigan los ayuntamientos o Sistemas Municipales Anticorrupción, o bien, se sancionen las responsabilidades administrativas correspondientes.</w:t>
      </w:r>
    </w:p>
    <w:p w14:paraId="655EBE25" w14:textId="77777777" w:rsidR="00A1546F" w:rsidRPr="00240BB9" w:rsidRDefault="00A1546F" w:rsidP="000E1247">
      <w:pPr>
        <w:spacing w:after="0" w:line="240" w:lineRule="auto"/>
        <w:jc w:val="both"/>
        <w:textAlignment w:val="baseline"/>
        <w:rPr>
          <w:rFonts w:ascii="Times New Roman" w:eastAsia="Times New Roman" w:hAnsi="Times New Roman" w:cs="Times New Roman"/>
          <w:bCs/>
          <w:sz w:val="24"/>
          <w:szCs w:val="24"/>
          <w:lang w:eastAsia="es-MX"/>
        </w:rPr>
      </w:pPr>
      <w:r w:rsidRPr="00240BB9">
        <w:rPr>
          <w:rFonts w:ascii="Times New Roman" w:eastAsia="Times New Roman" w:hAnsi="Times New Roman" w:cs="Times New Roman"/>
          <w:b/>
          <w:bCs/>
          <w:sz w:val="24"/>
          <w:szCs w:val="24"/>
          <w:lang w:eastAsia="es-MX"/>
        </w:rPr>
        <w:t xml:space="preserve"> </w:t>
      </w:r>
    </w:p>
    <w:p w14:paraId="7EB16FB3" w14:textId="77777777" w:rsidR="00A1546F" w:rsidRPr="00240BB9" w:rsidRDefault="00A1546F" w:rsidP="000E1247">
      <w:pPr>
        <w:spacing w:after="0" w:line="240" w:lineRule="auto"/>
        <w:jc w:val="center"/>
        <w:textAlignment w:val="baseline"/>
        <w:rPr>
          <w:rFonts w:ascii="Times New Roman" w:eastAsia="Times New Roman" w:hAnsi="Times New Roman" w:cs="Times New Roman"/>
          <w:b/>
          <w:bCs/>
          <w:sz w:val="24"/>
          <w:szCs w:val="24"/>
          <w:lang w:eastAsia="es-MX"/>
        </w:rPr>
      </w:pPr>
      <w:r w:rsidRPr="00240BB9">
        <w:rPr>
          <w:rFonts w:ascii="Times New Roman" w:eastAsia="Times New Roman" w:hAnsi="Times New Roman" w:cs="Times New Roman"/>
          <w:b/>
          <w:bCs/>
          <w:sz w:val="24"/>
          <w:szCs w:val="24"/>
          <w:lang w:eastAsia="es-MX"/>
        </w:rPr>
        <w:t>CAPÍTULO NOVENO</w:t>
      </w:r>
    </w:p>
    <w:p w14:paraId="78171332" w14:textId="77777777" w:rsidR="00A1546F" w:rsidRPr="00240BB9" w:rsidRDefault="00A1546F" w:rsidP="000E1247">
      <w:pPr>
        <w:spacing w:after="0" w:line="240" w:lineRule="auto"/>
        <w:jc w:val="center"/>
        <w:textAlignment w:val="baseline"/>
        <w:rPr>
          <w:rFonts w:ascii="Times New Roman" w:eastAsia="Times New Roman" w:hAnsi="Times New Roman" w:cs="Times New Roman"/>
          <w:b/>
          <w:bCs/>
          <w:sz w:val="24"/>
          <w:szCs w:val="24"/>
          <w:lang w:eastAsia="es-MX"/>
        </w:rPr>
      </w:pPr>
      <w:r w:rsidRPr="00240BB9">
        <w:rPr>
          <w:rFonts w:ascii="Times New Roman" w:eastAsia="Times New Roman" w:hAnsi="Times New Roman" w:cs="Times New Roman"/>
          <w:b/>
          <w:bCs/>
          <w:sz w:val="24"/>
          <w:szCs w:val="24"/>
          <w:lang w:eastAsia="es-MX"/>
        </w:rPr>
        <w:t>DE LAS RECOMENDACIONES DEL COMITÉ COORDINADOR</w:t>
      </w:r>
    </w:p>
    <w:p w14:paraId="28485808"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p>
    <w:p w14:paraId="7A65EFE9" w14:textId="77777777" w:rsidR="00A1546F" w:rsidRPr="00240BB9" w:rsidRDefault="00A1546F" w:rsidP="000E1247">
      <w:pPr>
        <w:spacing w:after="0" w:line="240" w:lineRule="auto"/>
        <w:jc w:val="both"/>
        <w:textAlignment w:val="baseline"/>
        <w:rPr>
          <w:rFonts w:ascii="Times New Roman" w:eastAsia="Times New Roman" w:hAnsi="Times New Roman" w:cs="Times New Roman"/>
          <w:bCs/>
          <w:sz w:val="24"/>
          <w:szCs w:val="24"/>
          <w:lang w:eastAsia="es-MX"/>
        </w:rPr>
      </w:pPr>
      <w:r w:rsidRPr="00240BB9">
        <w:rPr>
          <w:rFonts w:ascii="Times New Roman" w:eastAsia="Times New Roman" w:hAnsi="Times New Roman" w:cs="Times New Roman"/>
          <w:b/>
          <w:bCs/>
          <w:sz w:val="24"/>
          <w:szCs w:val="24"/>
          <w:lang w:eastAsia="es-MX"/>
        </w:rPr>
        <w:t xml:space="preserve">Artículo 57. </w:t>
      </w:r>
      <w:r w:rsidRPr="00240BB9">
        <w:rPr>
          <w:rFonts w:ascii="Times New Roman" w:eastAsia="Times New Roman" w:hAnsi="Times New Roman" w:cs="Times New Roman"/>
          <w:bCs/>
          <w:sz w:val="24"/>
          <w:szCs w:val="24"/>
          <w:lang w:eastAsia="es-MX"/>
        </w:rPr>
        <w:t xml:space="preserve">El Secretario Técnico, solicitará a los integrantes del Comité Coordinador, toda la información que estime necesaria para la integración del contenido del informe anual que deberá rendir dicho Comité, incluidos los proyectos de recomendaciones, así como </w:t>
      </w:r>
      <w:r w:rsidRPr="00240BB9">
        <w:rPr>
          <w:rFonts w:ascii="Times New Roman" w:eastAsia="Times New Roman" w:hAnsi="Times New Roman" w:cs="Times New Roman"/>
          <w:b/>
          <w:bCs/>
          <w:sz w:val="24"/>
          <w:szCs w:val="24"/>
          <w:lang w:eastAsia="es-MX"/>
        </w:rPr>
        <w:t>lo referente a los Sistemas Municipales Anticorrupción</w:t>
      </w:r>
      <w:r w:rsidRPr="00240BB9">
        <w:rPr>
          <w:rFonts w:ascii="Times New Roman" w:eastAsia="Times New Roman" w:hAnsi="Times New Roman" w:cs="Times New Roman"/>
          <w:bCs/>
          <w:sz w:val="24"/>
          <w:szCs w:val="24"/>
          <w:lang w:eastAsia="es-MX"/>
        </w:rPr>
        <w:t>.</w:t>
      </w:r>
    </w:p>
    <w:p w14:paraId="33B1C903"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p>
    <w:p w14:paraId="46794C3C"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r w:rsidRPr="00240BB9">
        <w:rPr>
          <w:rFonts w:ascii="Times New Roman" w:eastAsia="Times New Roman" w:hAnsi="Times New Roman" w:cs="Times New Roman"/>
          <w:b/>
          <w:bCs/>
          <w:sz w:val="24"/>
          <w:szCs w:val="24"/>
          <w:lang w:eastAsia="es-MX"/>
        </w:rPr>
        <w:t>…</w:t>
      </w:r>
    </w:p>
    <w:p w14:paraId="366E72F6"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p>
    <w:p w14:paraId="463D270D"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r w:rsidRPr="00240BB9">
        <w:rPr>
          <w:rFonts w:ascii="Times New Roman" w:eastAsia="Times New Roman" w:hAnsi="Times New Roman" w:cs="Times New Roman"/>
          <w:b/>
          <w:bCs/>
          <w:sz w:val="24"/>
          <w:szCs w:val="24"/>
          <w:lang w:eastAsia="es-MX"/>
        </w:rPr>
        <w:lastRenderedPageBreak/>
        <w:t>…</w:t>
      </w:r>
    </w:p>
    <w:p w14:paraId="330FF5D7"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p>
    <w:p w14:paraId="065703F6"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r w:rsidRPr="00240BB9">
        <w:rPr>
          <w:rFonts w:ascii="Times New Roman" w:eastAsia="Times New Roman" w:hAnsi="Times New Roman" w:cs="Times New Roman"/>
          <w:b/>
          <w:bCs/>
          <w:sz w:val="24"/>
          <w:szCs w:val="24"/>
          <w:lang w:eastAsia="es-MX"/>
        </w:rPr>
        <w:t>…</w:t>
      </w:r>
    </w:p>
    <w:p w14:paraId="533FB973"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p>
    <w:p w14:paraId="4EBA5CC0"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r w:rsidRPr="00240BB9">
        <w:rPr>
          <w:rFonts w:ascii="Times New Roman" w:eastAsia="Times New Roman" w:hAnsi="Times New Roman" w:cs="Times New Roman"/>
          <w:b/>
          <w:bCs/>
          <w:sz w:val="24"/>
          <w:szCs w:val="24"/>
          <w:lang w:eastAsia="es-MX"/>
        </w:rPr>
        <w:t>…</w:t>
      </w:r>
    </w:p>
    <w:p w14:paraId="5E8501C6"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p>
    <w:p w14:paraId="2FA1E278"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r w:rsidRPr="00240BB9">
        <w:rPr>
          <w:rFonts w:ascii="Times New Roman" w:eastAsia="Times New Roman" w:hAnsi="Times New Roman" w:cs="Times New Roman"/>
          <w:b/>
          <w:bCs/>
          <w:sz w:val="24"/>
          <w:szCs w:val="24"/>
          <w:lang w:eastAsia="es-MX"/>
        </w:rPr>
        <w:t xml:space="preserve">… </w:t>
      </w:r>
    </w:p>
    <w:p w14:paraId="7079F1C1"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p>
    <w:p w14:paraId="113C62FD"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r w:rsidRPr="00240BB9">
        <w:rPr>
          <w:rFonts w:ascii="Times New Roman" w:eastAsia="Times New Roman" w:hAnsi="Times New Roman" w:cs="Times New Roman"/>
          <w:b/>
          <w:bCs/>
          <w:sz w:val="24"/>
          <w:szCs w:val="24"/>
          <w:lang w:eastAsia="es-MX"/>
        </w:rPr>
        <w:t>…</w:t>
      </w:r>
    </w:p>
    <w:p w14:paraId="54AE50B6"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p>
    <w:p w14:paraId="3E5B36ED" w14:textId="77777777" w:rsidR="00A1546F" w:rsidRPr="00240BB9" w:rsidRDefault="00A1546F" w:rsidP="000E1247">
      <w:pPr>
        <w:spacing w:after="0" w:line="240" w:lineRule="auto"/>
        <w:jc w:val="center"/>
        <w:textAlignment w:val="baseline"/>
        <w:rPr>
          <w:rFonts w:ascii="Times New Roman" w:eastAsia="Times New Roman" w:hAnsi="Times New Roman" w:cs="Times New Roman"/>
          <w:b/>
          <w:bCs/>
          <w:sz w:val="24"/>
          <w:szCs w:val="24"/>
          <w:lang w:eastAsia="es-MX"/>
        </w:rPr>
      </w:pPr>
      <w:r w:rsidRPr="00240BB9">
        <w:rPr>
          <w:rFonts w:ascii="Times New Roman" w:eastAsia="Times New Roman" w:hAnsi="Times New Roman" w:cs="Times New Roman"/>
          <w:b/>
          <w:bCs/>
          <w:sz w:val="24"/>
          <w:szCs w:val="24"/>
          <w:lang w:eastAsia="es-MX"/>
        </w:rPr>
        <w:t>CAPÍTULO DÉCIMO</w:t>
      </w:r>
    </w:p>
    <w:p w14:paraId="4C56EFA6" w14:textId="77777777" w:rsidR="00A1546F" w:rsidRPr="00240BB9" w:rsidRDefault="00A1546F" w:rsidP="000E1247">
      <w:pPr>
        <w:spacing w:after="0" w:line="240" w:lineRule="auto"/>
        <w:jc w:val="center"/>
        <w:textAlignment w:val="baseline"/>
        <w:rPr>
          <w:rFonts w:ascii="Times New Roman" w:eastAsia="Times New Roman" w:hAnsi="Times New Roman" w:cs="Times New Roman"/>
          <w:b/>
          <w:bCs/>
          <w:sz w:val="24"/>
          <w:szCs w:val="24"/>
          <w:lang w:eastAsia="es-MX"/>
        </w:rPr>
      </w:pPr>
      <w:r w:rsidRPr="00240BB9">
        <w:rPr>
          <w:rFonts w:ascii="Times New Roman" w:eastAsia="Times New Roman" w:hAnsi="Times New Roman" w:cs="Times New Roman"/>
          <w:b/>
          <w:bCs/>
          <w:sz w:val="24"/>
          <w:szCs w:val="24"/>
          <w:lang w:eastAsia="es-MX"/>
        </w:rPr>
        <w:t>DEL SISTEMA MUNICIPAL ANTICORRUPCIÓN</w:t>
      </w:r>
    </w:p>
    <w:p w14:paraId="3E348D12"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p>
    <w:p w14:paraId="0114B63F"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r w:rsidRPr="00240BB9">
        <w:rPr>
          <w:rFonts w:ascii="Times New Roman" w:eastAsia="Times New Roman" w:hAnsi="Times New Roman" w:cs="Times New Roman"/>
          <w:b/>
          <w:bCs/>
          <w:sz w:val="24"/>
          <w:szCs w:val="24"/>
          <w:lang w:eastAsia="es-MX"/>
        </w:rPr>
        <w:t>Artículo 64. …</w:t>
      </w:r>
    </w:p>
    <w:p w14:paraId="12A04609"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p>
    <w:p w14:paraId="29AB951F"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r w:rsidRPr="00240BB9">
        <w:rPr>
          <w:rFonts w:ascii="Times New Roman" w:eastAsia="Times New Roman" w:hAnsi="Times New Roman" w:cs="Times New Roman"/>
          <w:b/>
          <w:bCs/>
          <w:sz w:val="24"/>
          <w:szCs w:val="24"/>
          <w:lang w:eastAsia="es-MX"/>
        </w:rPr>
        <w:t>I. a V</w:t>
      </w:r>
      <w:proofErr w:type="gramStart"/>
      <w:r w:rsidRPr="00240BB9">
        <w:rPr>
          <w:rFonts w:ascii="Times New Roman" w:eastAsia="Times New Roman" w:hAnsi="Times New Roman" w:cs="Times New Roman"/>
          <w:b/>
          <w:bCs/>
          <w:sz w:val="24"/>
          <w:szCs w:val="24"/>
          <w:lang w:eastAsia="es-MX"/>
        </w:rPr>
        <w:t>. …</w:t>
      </w:r>
      <w:proofErr w:type="gramEnd"/>
    </w:p>
    <w:p w14:paraId="3684A10A"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p>
    <w:p w14:paraId="1922C581"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r w:rsidRPr="00240BB9">
        <w:rPr>
          <w:rFonts w:ascii="Times New Roman" w:eastAsia="Times New Roman" w:hAnsi="Times New Roman" w:cs="Times New Roman"/>
          <w:b/>
          <w:bCs/>
          <w:sz w:val="24"/>
          <w:szCs w:val="24"/>
          <w:lang w:eastAsia="es-MX"/>
        </w:rPr>
        <w:t xml:space="preserve">VI. Atender las recomendaciones o solicitudes que les realicen los diferentes integrantes del Sistema Estatal Anticorrupción. </w:t>
      </w:r>
    </w:p>
    <w:p w14:paraId="65FF9EF5"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p>
    <w:p w14:paraId="1A820695"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r w:rsidRPr="00240BB9">
        <w:rPr>
          <w:rFonts w:ascii="Times New Roman" w:eastAsia="Times New Roman" w:hAnsi="Times New Roman" w:cs="Times New Roman"/>
          <w:b/>
          <w:bCs/>
          <w:sz w:val="24"/>
          <w:szCs w:val="24"/>
          <w:lang w:eastAsia="es-MX"/>
        </w:rPr>
        <w:t>VII. Las demás señaladas en otros ordenamientos jurídicos aplicables.</w:t>
      </w:r>
    </w:p>
    <w:p w14:paraId="094332FC"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p>
    <w:p w14:paraId="7207B181" w14:textId="77777777" w:rsidR="00A1546F" w:rsidRPr="00240BB9" w:rsidRDefault="00A1546F" w:rsidP="000E1247">
      <w:pPr>
        <w:spacing w:after="0" w:line="240" w:lineRule="auto"/>
        <w:jc w:val="both"/>
        <w:textAlignment w:val="baseline"/>
        <w:rPr>
          <w:rFonts w:ascii="Times New Roman" w:eastAsia="Times New Roman" w:hAnsi="Times New Roman" w:cs="Times New Roman"/>
          <w:bCs/>
          <w:sz w:val="24"/>
          <w:szCs w:val="24"/>
          <w:lang w:eastAsia="es-MX"/>
        </w:rPr>
      </w:pPr>
      <w:r w:rsidRPr="00240BB9">
        <w:rPr>
          <w:rFonts w:ascii="Times New Roman" w:eastAsia="Times New Roman" w:hAnsi="Times New Roman" w:cs="Times New Roman"/>
          <w:b/>
          <w:bCs/>
          <w:sz w:val="24"/>
          <w:szCs w:val="24"/>
          <w:lang w:eastAsia="es-MX"/>
        </w:rPr>
        <w:t xml:space="preserve">Artículo 66. </w:t>
      </w:r>
      <w:r w:rsidRPr="00240BB9">
        <w:rPr>
          <w:rFonts w:ascii="Times New Roman" w:eastAsia="Times New Roman" w:hAnsi="Times New Roman" w:cs="Times New Roman"/>
          <w:bCs/>
          <w:sz w:val="24"/>
          <w:szCs w:val="24"/>
          <w:lang w:eastAsia="es-MX"/>
        </w:rPr>
        <w:t xml:space="preserve">El Comité Coordinador Municipal, se reunirá en sesión ordinaria cada </w:t>
      </w:r>
      <w:r w:rsidRPr="00240BB9">
        <w:rPr>
          <w:rFonts w:ascii="Times New Roman" w:eastAsia="Times New Roman" w:hAnsi="Times New Roman" w:cs="Times New Roman"/>
          <w:b/>
          <w:bCs/>
          <w:sz w:val="24"/>
          <w:szCs w:val="24"/>
          <w:lang w:eastAsia="es-MX"/>
        </w:rPr>
        <w:t>dos</w:t>
      </w:r>
      <w:r w:rsidRPr="00240BB9">
        <w:rPr>
          <w:rFonts w:ascii="Times New Roman" w:eastAsia="Times New Roman" w:hAnsi="Times New Roman" w:cs="Times New Roman"/>
          <w:bCs/>
          <w:sz w:val="24"/>
          <w:szCs w:val="24"/>
          <w:lang w:eastAsia="es-MX"/>
        </w:rPr>
        <w:t xml:space="preserve"> meses.</w:t>
      </w:r>
    </w:p>
    <w:p w14:paraId="2C319867" w14:textId="77777777" w:rsidR="00A1546F" w:rsidRPr="00240BB9" w:rsidRDefault="00A1546F" w:rsidP="000E1247">
      <w:pPr>
        <w:spacing w:after="0" w:line="240" w:lineRule="auto"/>
        <w:jc w:val="both"/>
        <w:textAlignment w:val="baseline"/>
        <w:rPr>
          <w:rFonts w:ascii="Times New Roman" w:eastAsia="Times New Roman" w:hAnsi="Times New Roman" w:cs="Times New Roman"/>
          <w:bCs/>
          <w:sz w:val="24"/>
          <w:szCs w:val="24"/>
          <w:lang w:eastAsia="es-MX"/>
        </w:rPr>
      </w:pPr>
    </w:p>
    <w:p w14:paraId="05B068AF"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r w:rsidRPr="00240BB9">
        <w:rPr>
          <w:rFonts w:ascii="Times New Roman" w:eastAsia="Times New Roman" w:hAnsi="Times New Roman" w:cs="Times New Roman"/>
          <w:b/>
          <w:bCs/>
          <w:sz w:val="24"/>
          <w:szCs w:val="24"/>
          <w:lang w:eastAsia="es-MX"/>
        </w:rPr>
        <w:t>…</w:t>
      </w:r>
    </w:p>
    <w:p w14:paraId="5BACBD11" w14:textId="77777777" w:rsidR="00A1546F" w:rsidRPr="00240BB9" w:rsidRDefault="00A1546F" w:rsidP="000E1247">
      <w:pPr>
        <w:spacing w:after="0" w:line="240" w:lineRule="auto"/>
        <w:jc w:val="both"/>
        <w:textAlignment w:val="baseline"/>
        <w:rPr>
          <w:rFonts w:ascii="Times New Roman" w:eastAsia="Times New Roman" w:hAnsi="Times New Roman" w:cs="Times New Roman"/>
          <w:bCs/>
          <w:sz w:val="24"/>
          <w:szCs w:val="24"/>
          <w:lang w:eastAsia="es-MX"/>
        </w:rPr>
      </w:pPr>
    </w:p>
    <w:p w14:paraId="0CDE178F" w14:textId="77777777" w:rsidR="00A1546F" w:rsidRPr="00240BB9" w:rsidRDefault="00A1546F" w:rsidP="000E1247">
      <w:pPr>
        <w:spacing w:after="0" w:line="240" w:lineRule="auto"/>
        <w:jc w:val="both"/>
        <w:textAlignment w:val="baseline"/>
        <w:rPr>
          <w:rFonts w:ascii="Times New Roman" w:eastAsia="Times New Roman" w:hAnsi="Times New Roman" w:cs="Times New Roman"/>
          <w:bCs/>
          <w:sz w:val="24"/>
          <w:szCs w:val="24"/>
          <w:lang w:eastAsia="es-MX"/>
        </w:rPr>
      </w:pPr>
      <w:r w:rsidRPr="00240BB9">
        <w:rPr>
          <w:rFonts w:ascii="Times New Roman" w:eastAsia="Times New Roman" w:hAnsi="Times New Roman" w:cs="Times New Roman"/>
          <w:bCs/>
          <w:sz w:val="24"/>
          <w:szCs w:val="24"/>
          <w:lang w:eastAsia="es-MX"/>
        </w:rPr>
        <w:t xml:space="preserve">Para que el Comité Coordinador Municipal pueda sesionar es necesario que estén presentes </w:t>
      </w:r>
      <w:r w:rsidRPr="00240BB9">
        <w:rPr>
          <w:rFonts w:ascii="Times New Roman" w:eastAsia="Times New Roman" w:hAnsi="Times New Roman" w:cs="Times New Roman"/>
          <w:b/>
          <w:bCs/>
          <w:sz w:val="24"/>
          <w:szCs w:val="24"/>
          <w:lang w:eastAsia="es-MX"/>
        </w:rPr>
        <w:t>la mayoría de</w:t>
      </w:r>
      <w:r w:rsidRPr="00240BB9">
        <w:rPr>
          <w:rFonts w:ascii="Times New Roman" w:eastAsia="Times New Roman" w:hAnsi="Times New Roman" w:cs="Times New Roman"/>
          <w:bCs/>
          <w:sz w:val="24"/>
          <w:szCs w:val="24"/>
          <w:lang w:eastAsia="es-MX"/>
        </w:rPr>
        <w:t xml:space="preserve"> sus Integrantes.</w:t>
      </w:r>
    </w:p>
    <w:p w14:paraId="3F3A8F62" w14:textId="77777777" w:rsidR="00A1546F" w:rsidRPr="00240BB9" w:rsidRDefault="00A1546F" w:rsidP="000E1247">
      <w:pPr>
        <w:spacing w:after="0" w:line="240" w:lineRule="auto"/>
        <w:jc w:val="both"/>
        <w:textAlignment w:val="baseline"/>
        <w:rPr>
          <w:rFonts w:ascii="Times New Roman" w:eastAsia="Times New Roman" w:hAnsi="Times New Roman" w:cs="Times New Roman"/>
          <w:bCs/>
          <w:sz w:val="24"/>
          <w:szCs w:val="24"/>
          <w:lang w:eastAsia="es-MX"/>
        </w:rPr>
      </w:pPr>
    </w:p>
    <w:p w14:paraId="449B728D"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r w:rsidRPr="00240BB9">
        <w:rPr>
          <w:rFonts w:ascii="Times New Roman" w:eastAsia="Times New Roman" w:hAnsi="Times New Roman" w:cs="Times New Roman"/>
          <w:b/>
          <w:bCs/>
          <w:sz w:val="24"/>
          <w:szCs w:val="24"/>
          <w:lang w:eastAsia="es-MX"/>
        </w:rPr>
        <w:t>…</w:t>
      </w:r>
    </w:p>
    <w:p w14:paraId="1A865DCC" w14:textId="77777777" w:rsidR="00A1546F" w:rsidRPr="00240BB9" w:rsidRDefault="00A1546F" w:rsidP="000E1247">
      <w:pPr>
        <w:spacing w:after="0" w:line="240" w:lineRule="auto"/>
        <w:jc w:val="both"/>
        <w:textAlignment w:val="baseline"/>
        <w:rPr>
          <w:rFonts w:ascii="Times New Roman" w:eastAsia="Times New Roman" w:hAnsi="Times New Roman" w:cs="Times New Roman"/>
          <w:bCs/>
          <w:sz w:val="24"/>
          <w:szCs w:val="24"/>
          <w:lang w:eastAsia="es-MX"/>
        </w:rPr>
      </w:pPr>
    </w:p>
    <w:p w14:paraId="2FC91508"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r w:rsidRPr="00240BB9">
        <w:rPr>
          <w:rFonts w:ascii="Times New Roman" w:eastAsia="Times New Roman" w:hAnsi="Times New Roman" w:cs="Times New Roman"/>
          <w:b/>
          <w:bCs/>
          <w:sz w:val="24"/>
          <w:szCs w:val="24"/>
          <w:lang w:eastAsia="es-MX"/>
        </w:rPr>
        <w:t>Artículo 72. …</w:t>
      </w:r>
    </w:p>
    <w:p w14:paraId="5038970B" w14:textId="77777777" w:rsidR="00A1546F" w:rsidRPr="00240BB9" w:rsidRDefault="00A1546F" w:rsidP="000E1247">
      <w:pPr>
        <w:spacing w:after="0" w:line="240" w:lineRule="auto"/>
        <w:jc w:val="both"/>
        <w:textAlignment w:val="baseline"/>
        <w:rPr>
          <w:rFonts w:ascii="Times New Roman" w:eastAsia="Times New Roman" w:hAnsi="Times New Roman" w:cs="Times New Roman"/>
          <w:bCs/>
          <w:sz w:val="24"/>
          <w:szCs w:val="24"/>
          <w:lang w:eastAsia="es-MX"/>
        </w:rPr>
      </w:pPr>
    </w:p>
    <w:p w14:paraId="2607513F"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proofErr w:type="gramStart"/>
      <w:r w:rsidRPr="00240BB9">
        <w:rPr>
          <w:rFonts w:ascii="Times New Roman" w:eastAsia="Times New Roman" w:hAnsi="Times New Roman" w:cs="Times New Roman"/>
          <w:b/>
          <w:bCs/>
          <w:sz w:val="24"/>
          <w:szCs w:val="24"/>
          <w:lang w:eastAsia="es-MX"/>
        </w:rPr>
        <w:t>I.</w:t>
      </w:r>
      <w:proofErr w:type="gramEnd"/>
      <w:r w:rsidRPr="00240BB9">
        <w:rPr>
          <w:rFonts w:ascii="Times New Roman" w:eastAsia="Times New Roman" w:hAnsi="Times New Roman" w:cs="Times New Roman"/>
          <w:b/>
          <w:bCs/>
          <w:sz w:val="24"/>
          <w:szCs w:val="24"/>
          <w:lang w:eastAsia="es-MX"/>
        </w:rPr>
        <w:t xml:space="preserve"> …</w:t>
      </w:r>
    </w:p>
    <w:p w14:paraId="01C4A5F9"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p>
    <w:p w14:paraId="701FEAE4"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proofErr w:type="gramStart"/>
      <w:r w:rsidRPr="00240BB9">
        <w:rPr>
          <w:rFonts w:ascii="Times New Roman" w:eastAsia="Times New Roman" w:hAnsi="Times New Roman" w:cs="Times New Roman"/>
          <w:b/>
          <w:bCs/>
          <w:sz w:val="24"/>
          <w:szCs w:val="24"/>
          <w:lang w:eastAsia="es-MX"/>
        </w:rPr>
        <w:t>a) …</w:t>
      </w:r>
      <w:proofErr w:type="gramEnd"/>
    </w:p>
    <w:p w14:paraId="138317D5"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p>
    <w:p w14:paraId="2735F942"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r w:rsidRPr="00240BB9">
        <w:rPr>
          <w:rFonts w:ascii="Times New Roman" w:eastAsia="Times New Roman" w:hAnsi="Times New Roman" w:cs="Times New Roman"/>
          <w:b/>
          <w:bCs/>
          <w:sz w:val="24"/>
          <w:szCs w:val="24"/>
          <w:lang w:eastAsia="es-MX"/>
        </w:rPr>
        <w:t>Si agotado el plazo anterior, las instituciones de educación e investigación del Municipio no propongan candidatos, el Presidente Municipal en igual plazo, deberá proponer al Cabildo a los tres integrantes, quienes deberán cumplir con el perfil solicitado, no siendo forzoso ser vecinos del municipio.</w:t>
      </w:r>
    </w:p>
    <w:p w14:paraId="5CA81943" w14:textId="77777777" w:rsidR="00A1546F" w:rsidRPr="00240BB9" w:rsidRDefault="00A1546F" w:rsidP="000E1247">
      <w:pPr>
        <w:spacing w:after="0" w:line="240" w:lineRule="auto"/>
        <w:jc w:val="both"/>
        <w:textAlignment w:val="baseline"/>
        <w:rPr>
          <w:rFonts w:ascii="Times New Roman" w:eastAsia="Times New Roman" w:hAnsi="Times New Roman" w:cs="Times New Roman"/>
          <w:bCs/>
          <w:sz w:val="24"/>
          <w:szCs w:val="24"/>
          <w:lang w:eastAsia="es-MX"/>
        </w:rPr>
      </w:pPr>
    </w:p>
    <w:p w14:paraId="37DE19B3"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proofErr w:type="gramStart"/>
      <w:r w:rsidRPr="00240BB9">
        <w:rPr>
          <w:rFonts w:ascii="Times New Roman" w:eastAsia="Times New Roman" w:hAnsi="Times New Roman" w:cs="Times New Roman"/>
          <w:b/>
          <w:bCs/>
          <w:sz w:val="24"/>
          <w:szCs w:val="24"/>
          <w:lang w:eastAsia="es-MX"/>
        </w:rPr>
        <w:t>b) …</w:t>
      </w:r>
      <w:proofErr w:type="gramEnd"/>
    </w:p>
    <w:p w14:paraId="5E8CB341" w14:textId="77777777" w:rsidR="00A1546F" w:rsidRPr="00240BB9" w:rsidRDefault="00A1546F" w:rsidP="000E1247">
      <w:pPr>
        <w:spacing w:after="0" w:line="240" w:lineRule="auto"/>
        <w:jc w:val="both"/>
        <w:textAlignment w:val="baseline"/>
        <w:rPr>
          <w:rFonts w:ascii="Times New Roman" w:eastAsia="Times New Roman" w:hAnsi="Times New Roman" w:cs="Times New Roman"/>
          <w:bCs/>
          <w:sz w:val="24"/>
          <w:szCs w:val="24"/>
          <w:lang w:eastAsia="es-MX"/>
        </w:rPr>
      </w:pPr>
    </w:p>
    <w:p w14:paraId="56C5AC8A"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r w:rsidRPr="00240BB9">
        <w:rPr>
          <w:rFonts w:ascii="Times New Roman" w:eastAsia="Times New Roman" w:hAnsi="Times New Roman" w:cs="Times New Roman"/>
          <w:b/>
          <w:bCs/>
          <w:sz w:val="24"/>
          <w:szCs w:val="24"/>
          <w:lang w:eastAsia="es-MX"/>
        </w:rPr>
        <w:t>II</w:t>
      </w:r>
      <w:proofErr w:type="gramStart"/>
      <w:r w:rsidRPr="00240BB9">
        <w:rPr>
          <w:rFonts w:ascii="Times New Roman" w:eastAsia="Times New Roman" w:hAnsi="Times New Roman" w:cs="Times New Roman"/>
          <w:b/>
          <w:bCs/>
          <w:sz w:val="24"/>
          <w:szCs w:val="24"/>
          <w:lang w:eastAsia="es-MX"/>
        </w:rPr>
        <w:t>. …</w:t>
      </w:r>
      <w:proofErr w:type="gramEnd"/>
    </w:p>
    <w:p w14:paraId="7879017F" w14:textId="77777777" w:rsidR="00A1546F" w:rsidRPr="00240BB9" w:rsidRDefault="00A1546F" w:rsidP="000E1247">
      <w:pPr>
        <w:spacing w:after="0" w:line="240" w:lineRule="auto"/>
        <w:jc w:val="both"/>
        <w:textAlignment w:val="baseline"/>
        <w:rPr>
          <w:rFonts w:ascii="Times New Roman" w:eastAsia="Times New Roman" w:hAnsi="Times New Roman" w:cs="Times New Roman"/>
          <w:bCs/>
          <w:sz w:val="24"/>
          <w:szCs w:val="24"/>
          <w:lang w:eastAsia="es-MX"/>
        </w:rPr>
      </w:pPr>
    </w:p>
    <w:p w14:paraId="553B5D65"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r w:rsidRPr="00240BB9">
        <w:rPr>
          <w:rFonts w:ascii="Times New Roman" w:eastAsia="Times New Roman" w:hAnsi="Times New Roman" w:cs="Times New Roman"/>
          <w:b/>
          <w:bCs/>
          <w:sz w:val="24"/>
          <w:szCs w:val="24"/>
          <w:lang w:eastAsia="es-MX"/>
        </w:rPr>
        <w:t xml:space="preserve">Artículo 75. … </w:t>
      </w:r>
    </w:p>
    <w:p w14:paraId="617ADA0F"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p>
    <w:p w14:paraId="410C60A5"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r w:rsidRPr="00240BB9">
        <w:rPr>
          <w:rFonts w:ascii="Times New Roman" w:eastAsia="Times New Roman" w:hAnsi="Times New Roman" w:cs="Times New Roman"/>
          <w:b/>
          <w:bCs/>
          <w:sz w:val="24"/>
          <w:szCs w:val="24"/>
          <w:lang w:eastAsia="es-MX"/>
        </w:rPr>
        <w:t xml:space="preserve">I. a XIV. … </w:t>
      </w:r>
    </w:p>
    <w:p w14:paraId="12E462B3" w14:textId="77777777" w:rsidR="00A1546F" w:rsidRPr="00240BB9" w:rsidRDefault="00A1546F" w:rsidP="000E1247">
      <w:pPr>
        <w:spacing w:after="0" w:line="240" w:lineRule="auto"/>
        <w:jc w:val="both"/>
        <w:textAlignment w:val="baseline"/>
        <w:rPr>
          <w:rFonts w:ascii="Times New Roman" w:eastAsia="Times New Roman" w:hAnsi="Times New Roman" w:cs="Times New Roman"/>
          <w:bCs/>
          <w:sz w:val="24"/>
          <w:szCs w:val="24"/>
          <w:lang w:eastAsia="es-MX"/>
        </w:rPr>
      </w:pPr>
    </w:p>
    <w:p w14:paraId="5EAB2ED0"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r w:rsidRPr="00240BB9">
        <w:rPr>
          <w:rFonts w:ascii="Times New Roman" w:eastAsia="Times New Roman" w:hAnsi="Times New Roman" w:cs="Times New Roman"/>
          <w:b/>
          <w:bCs/>
          <w:sz w:val="24"/>
          <w:szCs w:val="24"/>
          <w:lang w:eastAsia="es-MX"/>
        </w:rPr>
        <w:t>XIX. Proponer mecanismos para la instalación, seguimiento, coordinación, vinculación y renovación de los Sistemas Municipales Anticorrupción.</w:t>
      </w:r>
    </w:p>
    <w:p w14:paraId="682FCDD5" w14:textId="77777777" w:rsidR="00A1546F" w:rsidRPr="00240BB9" w:rsidRDefault="00A1546F" w:rsidP="000E1247">
      <w:pPr>
        <w:spacing w:after="0" w:line="240" w:lineRule="auto"/>
        <w:jc w:val="both"/>
        <w:textAlignment w:val="baseline"/>
        <w:rPr>
          <w:rFonts w:ascii="Times New Roman" w:eastAsia="Times New Roman" w:hAnsi="Times New Roman" w:cs="Times New Roman"/>
          <w:bCs/>
          <w:sz w:val="24"/>
          <w:szCs w:val="24"/>
          <w:lang w:eastAsia="es-MX"/>
        </w:rPr>
      </w:pPr>
      <w:r w:rsidRPr="00240BB9">
        <w:rPr>
          <w:rFonts w:ascii="Times New Roman" w:eastAsia="Times New Roman" w:hAnsi="Times New Roman" w:cs="Times New Roman"/>
          <w:b/>
          <w:bCs/>
          <w:sz w:val="24"/>
          <w:szCs w:val="24"/>
          <w:lang w:eastAsia="es-MX"/>
        </w:rPr>
        <w:t>ARTÍCULO SEGUNDO</w:t>
      </w:r>
      <w:r w:rsidRPr="00240BB9">
        <w:rPr>
          <w:rFonts w:ascii="Times New Roman" w:eastAsia="Times New Roman" w:hAnsi="Times New Roman" w:cs="Times New Roman"/>
          <w:bCs/>
          <w:sz w:val="24"/>
          <w:szCs w:val="24"/>
          <w:lang w:eastAsia="es-MX"/>
        </w:rPr>
        <w:t>: Se reforma la fracción XLVI y la actual se recorre en sus términos a la XLVII del artículo 31 de la Ley Orgánica Municipal del Estado de México, para quedar de la manera siguiente:</w:t>
      </w:r>
    </w:p>
    <w:p w14:paraId="0CF85047" w14:textId="77777777" w:rsidR="00A1546F" w:rsidRPr="00240BB9" w:rsidRDefault="00A1546F" w:rsidP="000E1247">
      <w:pPr>
        <w:spacing w:after="0" w:line="240" w:lineRule="auto"/>
        <w:jc w:val="both"/>
        <w:textAlignment w:val="baseline"/>
        <w:rPr>
          <w:rFonts w:ascii="Times New Roman" w:eastAsia="Times New Roman" w:hAnsi="Times New Roman" w:cs="Times New Roman"/>
          <w:bCs/>
          <w:sz w:val="24"/>
          <w:szCs w:val="24"/>
          <w:lang w:eastAsia="es-MX"/>
        </w:rPr>
      </w:pPr>
    </w:p>
    <w:p w14:paraId="2D2C7CD9" w14:textId="77777777" w:rsidR="00A1546F" w:rsidRPr="00240BB9" w:rsidRDefault="00A1546F" w:rsidP="000E1247">
      <w:pPr>
        <w:spacing w:after="0" w:line="240" w:lineRule="auto"/>
        <w:jc w:val="center"/>
        <w:textAlignment w:val="baseline"/>
        <w:rPr>
          <w:rFonts w:ascii="Times New Roman" w:eastAsia="Times New Roman" w:hAnsi="Times New Roman" w:cs="Times New Roman"/>
          <w:b/>
          <w:bCs/>
          <w:sz w:val="24"/>
          <w:szCs w:val="24"/>
          <w:lang w:eastAsia="es-MX"/>
        </w:rPr>
      </w:pPr>
      <w:r w:rsidRPr="00240BB9">
        <w:rPr>
          <w:rFonts w:ascii="Times New Roman" w:eastAsia="Times New Roman" w:hAnsi="Times New Roman" w:cs="Times New Roman"/>
          <w:b/>
          <w:bCs/>
          <w:sz w:val="24"/>
          <w:szCs w:val="24"/>
          <w:lang w:eastAsia="es-MX"/>
        </w:rPr>
        <w:t>LEY ORGÁNICA MUNICIPAL DEL ESTADO DE MÉXICO</w:t>
      </w:r>
    </w:p>
    <w:p w14:paraId="1EBE6E7F" w14:textId="77777777" w:rsidR="00A1546F" w:rsidRPr="00240BB9" w:rsidRDefault="00A1546F" w:rsidP="000E1247">
      <w:pPr>
        <w:spacing w:after="0" w:line="240" w:lineRule="auto"/>
        <w:jc w:val="both"/>
        <w:textAlignment w:val="baseline"/>
        <w:rPr>
          <w:rFonts w:ascii="Times New Roman" w:eastAsia="Times New Roman" w:hAnsi="Times New Roman" w:cs="Times New Roman"/>
          <w:bCs/>
          <w:sz w:val="24"/>
          <w:szCs w:val="24"/>
          <w:lang w:eastAsia="es-MX"/>
        </w:rPr>
      </w:pPr>
    </w:p>
    <w:p w14:paraId="0AA1B390" w14:textId="77777777" w:rsidR="00A1546F" w:rsidRPr="00240BB9" w:rsidRDefault="00A1546F" w:rsidP="000E1247">
      <w:pPr>
        <w:spacing w:after="0" w:line="240" w:lineRule="auto"/>
        <w:jc w:val="center"/>
        <w:textAlignment w:val="baseline"/>
        <w:rPr>
          <w:rFonts w:ascii="Times New Roman" w:eastAsia="Times New Roman" w:hAnsi="Times New Roman" w:cs="Times New Roman"/>
          <w:b/>
          <w:bCs/>
          <w:sz w:val="24"/>
          <w:szCs w:val="24"/>
          <w:lang w:eastAsia="es-MX"/>
        </w:rPr>
      </w:pPr>
      <w:r w:rsidRPr="00240BB9">
        <w:rPr>
          <w:rFonts w:ascii="Times New Roman" w:eastAsia="Times New Roman" w:hAnsi="Times New Roman" w:cs="Times New Roman"/>
          <w:b/>
          <w:bCs/>
          <w:sz w:val="24"/>
          <w:szCs w:val="24"/>
          <w:lang w:eastAsia="es-MX"/>
        </w:rPr>
        <w:t>TITULO II</w:t>
      </w:r>
    </w:p>
    <w:p w14:paraId="78726257" w14:textId="77777777" w:rsidR="00A1546F" w:rsidRPr="00240BB9" w:rsidRDefault="00A1546F" w:rsidP="000E1247">
      <w:pPr>
        <w:spacing w:after="0" w:line="240" w:lineRule="auto"/>
        <w:jc w:val="center"/>
        <w:textAlignment w:val="baseline"/>
        <w:rPr>
          <w:rFonts w:ascii="Times New Roman" w:eastAsia="Times New Roman" w:hAnsi="Times New Roman" w:cs="Times New Roman"/>
          <w:b/>
          <w:bCs/>
          <w:sz w:val="24"/>
          <w:szCs w:val="24"/>
          <w:lang w:eastAsia="es-MX"/>
        </w:rPr>
      </w:pPr>
      <w:r w:rsidRPr="00240BB9">
        <w:rPr>
          <w:rFonts w:ascii="Times New Roman" w:eastAsia="Times New Roman" w:hAnsi="Times New Roman" w:cs="Times New Roman"/>
          <w:b/>
          <w:bCs/>
          <w:sz w:val="24"/>
          <w:szCs w:val="24"/>
          <w:lang w:eastAsia="es-MX"/>
        </w:rPr>
        <w:t>De los Ayuntamientos</w:t>
      </w:r>
    </w:p>
    <w:p w14:paraId="5733AB4D" w14:textId="77777777" w:rsidR="00A1546F" w:rsidRPr="00240BB9" w:rsidRDefault="00A1546F" w:rsidP="000E1247">
      <w:pPr>
        <w:spacing w:after="0" w:line="240" w:lineRule="auto"/>
        <w:jc w:val="both"/>
        <w:textAlignment w:val="baseline"/>
        <w:rPr>
          <w:rFonts w:ascii="Times New Roman" w:eastAsia="Times New Roman" w:hAnsi="Times New Roman" w:cs="Times New Roman"/>
          <w:bCs/>
          <w:sz w:val="24"/>
          <w:szCs w:val="24"/>
          <w:lang w:eastAsia="es-MX"/>
        </w:rPr>
      </w:pPr>
    </w:p>
    <w:p w14:paraId="743F8103" w14:textId="77777777" w:rsidR="00A1546F" w:rsidRPr="00240BB9" w:rsidRDefault="00A1546F" w:rsidP="000E1247">
      <w:pPr>
        <w:spacing w:after="0" w:line="240" w:lineRule="auto"/>
        <w:jc w:val="center"/>
        <w:textAlignment w:val="baseline"/>
        <w:rPr>
          <w:rFonts w:ascii="Times New Roman" w:eastAsia="Times New Roman" w:hAnsi="Times New Roman" w:cs="Times New Roman"/>
          <w:b/>
          <w:bCs/>
          <w:sz w:val="24"/>
          <w:szCs w:val="24"/>
          <w:lang w:eastAsia="es-MX"/>
        </w:rPr>
      </w:pPr>
      <w:r w:rsidRPr="00240BB9">
        <w:rPr>
          <w:rFonts w:ascii="Times New Roman" w:eastAsia="Times New Roman" w:hAnsi="Times New Roman" w:cs="Times New Roman"/>
          <w:b/>
          <w:bCs/>
          <w:sz w:val="24"/>
          <w:szCs w:val="24"/>
          <w:lang w:eastAsia="es-MX"/>
        </w:rPr>
        <w:t>CAPITULO TERCERO</w:t>
      </w:r>
    </w:p>
    <w:p w14:paraId="43453A57" w14:textId="77777777" w:rsidR="00A1546F" w:rsidRPr="00240BB9" w:rsidRDefault="00A1546F" w:rsidP="000E1247">
      <w:pPr>
        <w:spacing w:after="0" w:line="240" w:lineRule="auto"/>
        <w:jc w:val="center"/>
        <w:textAlignment w:val="baseline"/>
        <w:rPr>
          <w:rFonts w:ascii="Times New Roman" w:eastAsia="Times New Roman" w:hAnsi="Times New Roman" w:cs="Times New Roman"/>
          <w:bCs/>
          <w:sz w:val="24"/>
          <w:szCs w:val="24"/>
          <w:lang w:eastAsia="es-MX"/>
        </w:rPr>
      </w:pPr>
      <w:r w:rsidRPr="00240BB9">
        <w:rPr>
          <w:rFonts w:ascii="Times New Roman" w:eastAsia="Times New Roman" w:hAnsi="Times New Roman" w:cs="Times New Roman"/>
          <w:b/>
          <w:bCs/>
          <w:sz w:val="24"/>
          <w:szCs w:val="24"/>
          <w:lang w:eastAsia="es-MX"/>
        </w:rPr>
        <w:t>ATRIBUCIONES DE LOS AYUNTAMIENTOS</w:t>
      </w:r>
    </w:p>
    <w:p w14:paraId="51DBE4F6" w14:textId="77777777" w:rsidR="00A1546F" w:rsidRPr="00240BB9" w:rsidRDefault="00A1546F" w:rsidP="000E1247">
      <w:pPr>
        <w:spacing w:after="0" w:line="240" w:lineRule="auto"/>
        <w:jc w:val="both"/>
        <w:textAlignment w:val="baseline"/>
        <w:rPr>
          <w:rFonts w:ascii="Times New Roman" w:eastAsia="Times New Roman" w:hAnsi="Times New Roman" w:cs="Times New Roman"/>
          <w:bCs/>
          <w:sz w:val="24"/>
          <w:szCs w:val="24"/>
          <w:lang w:eastAsia="es-MX"/>
        </w:rPr>
      </w:pPr>
    </w:p>
    <w:p w14:paraId="7BEB8489"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r w:rsidRPr="00240BB9">
        <w:rPr>
          <w:rFonts w:ascii="Times New Roman" w:eastAsia="Times New Roman" w:hAnsi="Times New Roman" w:cs="Times New Roman"/>
          <w:b/>
          <w:bCs/>
          <w:sz w:val="24"/>
          <w:szCs w:val="24"/>
          <w:lang w:eastAsia="es-MX"/>
        </w:rPr>
        <w:t>Artículo 31.</w:t>
      </w:r>
      <w:proofErr w:type="gramStart"/>
      <w:r w:rsidRPr="00240BB9">
        <w:rPr>
          <w:rFonts w:ascii="Times New Roman" w:eastAsia="Times New Roman" w:hAnsi="Times New Roman" w:cs="Times New Roman"/>
          <w:b/>
          <w:bCs/>
          <w:sz w:val="24"/>
          <w:szCs w:val="24"/>
          <w:lang w:eastAsia="es-MX"/>
        </w:rPr>
        <w:t>- …</w:t>
      </w:r>
      <w:proofErr w:type="gramEnd"/>
    </w:p>
    <w:p w14:paraId="15486D70"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p>
    <w:p w14:paraId="169B2A4C"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r w:rsidRPr="00240BB9">
        <w:rPr>
          <w:rFonts w:ascii="Times New Roman" w:eastAsia="Times New Roman" w:hAnsi="Times New Roman" w:cs="Times New Roman"/>
          <w:b/>
          <w:bCs/>
          <w:sz w:val="24"/>
          <w:szCs w:val="24"/>
          <w:lang w:eastAsia="es-MX"/>
        </w:rPr>
        <w:t>I. a XLV. …</w:t>
      </w:r>
    </w:p>
    <w:p w14:paraId="59B25975"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p>
    <w:p w14:paraId="2A1ED205"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r w:rsidRPr="00240BB9">
        <w:rPr>
          <w:rFonts w:ascii="Times New Roman" w:eastAsia="Times New Roman" w:hAnsi="Times New Roman" w:cs="Times New Roman"/>
          <w:b/>
          <w:bCs/>
          <w:sz w:val="24"/>
          <w:szCs w:val="24"/>
          <w:lang w:eastAsia="es-MX"/>
        </w:rPr>
        <w:t xml:space="preserve">XLVI. Instalar y renovar conforme a la Ley del Sistema Anticorrupción del Estado de México y Municipios, sus Sistemas Municipales Anticorrupción, así como, </w:t>
      </w:r>
      <w:r w:rsidRPr="00240BB9">
        <w:rPr>
          <w:rFonts w:ascii="Times New Roman" w:eastAsia="Times New Roman" w:hAnsi="Times New Roman" w:cs="Times New Roman"/>
          <w:b/>
          <w:sz w:val="24"/>
          <w:szCs w:val="24"/>
          <w:lang w:eastAsia="es-MX"/>
        </w:rPr>
        <w:t>generar los mecanismos mediante los cuales cumplirán con el seguimiento, coordinación y apoyo con las diferentes instancias que integran el Sistema Estatal y Municipal Anticorrupción.</w:t>
      </w:r>
      <w:r w:rsidRPr="00240BB9">
        <w:rPr>
          <w:rFonts w:ascii="Times New Roman" w:eastAsia="Times New Roman" w:hAnsi="Times New Roman" w:cs="Times New Roman"/>
          <w:b/>
          <w:bCs/>
          <w:sz w:val="24"/>
          <w:szCs w:val="24"/>
          <w:lang w:eastAsia="es-MX"/>
        </w:rPr>
        <w:t xml:space="preserve">  </w:t>
      </w:r>
    </w:p>
    <w:p w14:paraId="7B6BCE99"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p>
    <w:p w14:paraId="71E1BA0A"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r w:rsidRPr="00240BB9">
        <w:rPr>
          <w:rFonts w:ascii="Times New Roman" w:eastAsia="Times New Roman" w:hAnsi="Times New Roman" w:cs="Times New Roman"/>
          <w:b/>
          <w:bCs/>
          <w:sz w:val="24"/>
          <w:szCs w:val="24"/>
          <w:lang w:eastAsia="es-MX"/>
        </w:rPr>
        <w:t>XLVII. Las demás que señalen las leyes y otras disposiciones legales.</w:t>
      </w:r>
    </w:p>
    <w:p w14:paraId="7BAB1893"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p>
    <w:p w14:paraId="5D729708" w14:textId="08ACEA05" w:rsidR="00A1546F" w:rsidRPr="00240BB9" w:rsidRDefault="00A1546F" w:rsidP="000E1247">
      <w:pPr>
        <w:spacing w:after="0" w:line="240" w:lineRule="auto"/>
        <w:jc w:val="center"/>
        <w:textAlignment w:val="baseline"/>
        <w:rPr>
          <w:rFonts w:ascii="Times New Roman" w:eastAsia="Times New Roman" w:hAnsi="Times New Roman" w:cs="Times New Roman"/>
          <w:sz w:val="24"/>
          <w:szCs w:val="24"/>
          <w:lang w:eastAsia="es-MX"/>
        </w:rPr>
      </w:pPr>
      <w:r w:rsidRPr="00240BB9">
        <w:rPr>
          <w:rFonts w:ascii="Times New Roman" w:eastAsia="Times New Roman" w:hAnsi="Times New Roman" w:cs="Times New Roman"/>
          <w:b/>
          <w:bCs/>
          <w:sz w:val="24"/>
          <w:szCs w:val="24"/>
          <w:lang w:eastAsia="es-MX"/>
        </w:rPr>
        <w:t>TRANSITORIOS:</w:t>
      </w:r>
    </w:p>
    <w:p w14:paraId="2B64A3AD"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p>
    <w:p w14:paraId="4EE7DD2B" w14:textId="77777777" w:rsidR="00A1546F" w:rsidRPr="00240BB9" w:rsidRDefault="00A1546F" w:rsidP="000E1247">
      <w:pPr>
        <w:spacing w:after="0" w:line="240" w:lineRule="auto"/>
        <w:jc w:val="both"/>
        <w:textAlignment w:val="baseline"/>
        <w:rPr>
          <w:rFonts w:ascii="Times New Roman" w:eastAsia="Times New Roman" w:hAnsi="Times New Roman" w:cs="Times New Roman"/>
          <w:sz w:val="24"/>
          <w:szCs w:val="24"/>
          <w:lang w:eastAsia="es-MX"/>
        </w:rPr>
      </w:pPr>
      <w:r w:rsidRPr="00240BB9">
        <w:rPr>
          <w:rFonts w:ascii="Times New Roman" w:eastAsia="Times New Roman" w:hAnsi="Times New Roman" w:cs="Times New Roman"/>
          <w:b/>
          <w:bCs/>
          <w:sz w:val="24"/>
          <w:szCs w:val="24"/>
          <w:lang w:eastAsia="es-MX"/>
        </w:rPr>
        <w:t xml:space="preserve">PRIMERO. </w:t>
      </w:r>
      <w:r w:rsidRPr="00240BB9">
        <w:rPr>
          <w:rFonts w:ascii="Times New Roman" w:eastAsia="Times New Roman" w:hAnsi="Times New Roman" w:cs="Times New Roman"/>
          <w:sz w:val="24"/>
          <w:szCs w:val="24"/>
          <w:lang w:eastAsia="es-MX"/>
        </w:rPr>
        <w:t>Publíquese el presente decreto en el periódico oficial “Gaceta del Gobierno” del Estado de México. </w:t>
      </w:r>
    </w:p>
    <w:p w14:paraId="301C92BD" w14:textId="77777777" w:rsidR="00A1546F" w:rsidRPr="00240BB9" w:rsidRDefault="00A1546F" w:rsidP="000E1247">
      <w:pPr>
        <w:spacing w:after="0" w:line="240" w:lineRule="auto"/>
        <w:jc w:val="both"/>
        <w:textAlignment w:val="baseline"/>
        <w:rPr>
          <w:rFonts w:ascii="Times New Roman" w:eastAsia="Times New Roman" w:hAnsi="Times New Roman" w:cs="Times New Roman"/>
          <w:b/>
          <w:bCs/>
          <w:sz w:val="24"/>
          <w:szCs w:val="24"/>
          <w:lang w:eastAsia="es-MX"/>
        </w:rPr>
      </w:pPr>
    </w:p>
    <w:p w14:paraId="53362783" w14:textId="77777777" w:rsidR="00A1546F" w:rsidRPr="00240BB9" w:rsidRDefault="00A1546F" w:rsidP="000E1247">
      <w:pPr>
        <w:spacing w:after="0" w:line="240" w:lineRule="auto"/>
        <w:jc w:val="both"/>
        <w:textAlignment w:val="baseline"/>
        <w:rPr>
          <w:rFonts w:ascii="Times New Roman" w:eastAsia="Times New Roman" w:hAnsi="Times New Roman" w:cs="Times New Roman"/>
          <w:sz w:val="24"/>
          <w:szCs w:val="24"/>
          <w:lang w:eastAsia="es-MX"/>
        </w:rPr>
      </w:pPr>
      <w:r w:rsidRPr="00240BB9">
        <w:rPr>
          <w:rFonts w:ascii="Times New Roman" w:eastAsia="Times New Roman" w:hAnsi="Times New Roman" w:cs="Times New Roman"/>
          <w:b/>
          <w:bCs/>
          <w:sz w:val="24"/>
          <w:szCs w:val="24"/>
          <w:lang w:eastAsia="es-MX"/>
        </w:rPr>
        <w:t xml:space="preserve">SEGUNDO. </w:t>
      </w:r>
      <w:r w:rsidRPr="00240BB9">
        <w:rPr>
          <w:rFonts w:ascii="Times New Roman" w:eastAsia="Times New Roman" w:hAnsi="Times New Roman" w:cs="Times New Roman"/>
          <w:sz w:val="24"/>
          <w:szCs w:val="24"/>
          <w:lang w:eastAsia="es-MX"/>
        </w:rPr>
        <w:t>El presente decreto entrará el día siguiente al de su publicación en el Periódico Oficial “Gaceta del Gobierno” del Estado de México.</w:t>
      </w:r>
    </w:p>
    <w:p w14:paraId="5F96B809" w14:textId="77777777" w:rsidR="00A1546F" w:rsidRPr="00240BB9" w:rsidRDefault="00A1546F" w:rsidP="000E1247">
      <w:pPr>
        <w:spacing w:after="0" w:line="240" w:lineRule="auto"/>
        <w:jc w:val="both"/>
        <w:textAlignment w:val="baseline"/>
        <w:rPr>
          <w:rFonts w:ascii="Times New Roman" w:eastAsia="Times New Roman" w:hAnsi="Times New Roman" w:cs="Times New Roman"/>
          <w:b/>
          <w:sz w:val="24"/>
          <w:szCs w:val="24"/>
          <w:lang w:eastAsia="es-MX"/>
        </w:rPr>
      </w:pPr>
    </w:p>
    <w:p w14:paraId="341F1D3E" w14:textId="77777777" w:rsidR="00A1546F" w:rsidRPr="00240BB9" w:rsidRDefault="00A1546F" w:rsidP="000E1247">
      <w:pPr>
        <w:spacing w:after="0" w:line="240" w:lineRule="auto"/>
        <w:jc w:val="both"/>
        <w:textAlignment w:val="baseline"/>
        <w:rPr>
          <w:rFonts w:ascii="Times New Roman" w:eastAsia="Times New Roman" w:hAnsi="Times New Roman" w:cs="Times New Roman"/>
          <w:sz w:val="24"/>
          <w:szCs w:val="24"/>
          <w:lang w:eastAsia="es-MX"/>
        </w:rPr>
      </w:pPr>
      <w:r w:rsidRPr="00240BB9">
        <w:rPr>
          <w:rFonts w:ascii="Times New Roman" w:eastAsia="Times New Roman" w:hAnsi="Times New Roman" w:cs="Times New Roman"/>
          <w:b/>
          <w:sz w:val="24"/>
          <w:szCs w:val="24"/>
          <w:lang w:eastAsia="es-MX"/>
        </w:rPr>
        <w:t>TERCERO</w:t>
      </w:r>
      <w:r w:rsidRPr="00240BB9">
        <w:rPr>
          <w:rFonts w:ascii="Times New Roman" w:eastAsia="Times New Roman" w:hAnsi="Times New Roman" w:cs="Times New Roman"/>
          <w:sz w:val="24"/>
          <w:szCs w:val="24"/>
          <w:lang w:eastAsia="es-MX"/>
        </w:rPr>
        <w:t xml:space="preserve">. Los Comités Coordinador y de Participación Ciudadana en uso de las atribuciones concedidas, deberá emitir dentro de los veinte días naturales posteriores a los que haya sido publicado el presente Decreto en la “Gaceta del Gobierno” del Estado de México, su propuesta de mecanismo para la instalación, seguimiento, coordinación, vinculación y renovaciones de los Sistemas Municipales Anticorrupción.     </w:t>
      </w:r>
    </w:p>
    <w:p w14:paraId="28B1A38C" w14:textId="77777777" w:rsidR="00A1546F" w:rsidRPr="00240BB9" w:rsidRDefault="00A1546F" w:rsidP="000E1247">
      <w:pPr>
        <w:spacing w:after="0" w:line="240" w:lineRule="auto"/>
        <w:jc w:val="both"/>
        <w:textAlignment w:val="baseline"/>
        <w:rPr>
          <w:rFonts w:ascii="Times New Roman" w:eastAsia="Times New Roman" w:hAnsi="Times New Roman" w:cs="Times New Roman"/>
          <w:sz w:val="24"/>
          <w:szCs w:val="24"/>
          <w:lang w:eastAsia="es-MX"/>
        </w:rPr>
      </w:pPr>
    </w:p>
    <w:p w14:paraId="41DC0B66" w14:textId="77777777" w:rsidR="00A1546F" w:rsidRPr="00240BB9" w:rsidRDefault="00A1546F" w:rsidP="000E1247">
      <w:pPr>
        <w:spacing w:after="0" w:line="240" w:lineRule="auto"/>
        <w:jc w:val="both"/>
        <w:textAlignment w:val="baseline"/>
        <w:rPr>
          <w:rFonts w:ascii="Times New Roman" w:eastAsia="Times New Roman" w:hAnsi="Times New Roman" w:cs="Times New Roman"/>
          <w:sz w:val="24"/>
          <w:szCs w:val="24"/>
          <w:lang w:eastAsia="es-MX"/>
        </w:rPr>
      </w:pPr>
      <w:r w:rsidRPr="00240BB9">
        <w:rPr>
          <w:rFonts w:ascii="Times New Roman" w:eastAsia="Times New Roman" w:hAnsi="Times New Roman" w:cs="Times New Roman"/>
          <w:b/>
          <w:sz w:val="24"/>
          <w:szCs w:val="24"/>
          <w:lang w:eastAsia="es-MX"/>
        </w:rPr>
        <w:t>CUARTO</w:t>
      </w:r>
      <w:r w:rsidRPr="00240BB9">
        <w:rPr>
          <w:rFonts w:ascii="Times New Roman" w:eastAsia="Times New Roman" w:hAnsi="Times New Roman" w:cs="Times New Roman"/>
          <w:sz w:val="24"/>
          <w:szCs w:val="24"/>
          <w:lang w:eastAsia="es-MX"/>
        </w:rPr>
        <w:t>. Dentro de los sesenta días naturales siguientes a la entrada en vigor del presente Decreto, en los Ayuntamientos del Estado que aún no lo hayan hecho, deberán nombrar a los integrantes de su Comisión de Selección Municipal.</w:t>
      </w:r>
    </w:p>
    <w:p w14:paraId="31AE2438" w14:textId="77777777" w:rsidR="00A1546F" w:rsidRPr="00240BB9" w:rsidRDefault="00A1546F" w:rsidP="000E1247">
      <w:pPr>
        <w:spacing w:after="0" w:line="240" w:lineRule="auto"/>
        <w:jc w:val="both"/>
        <w:textAlignment w:val="baseline"/>
        <w:rPr>
          <w:rFonts w:ascii="Times New Roman" w:eastAsia="Times New Roman" w:hAnsi="Times New Roman" w:cs="Times New Roman"/>
          <w:sz w:val="24"/>
          <w:szCs w:val="24"/>
          <w:lang w:eastAsia="es-MX"/>
        </w:rPr>
      </w:pPr>
    </w:p>
    <w:p w14:paraId="00B03BDC" w14:textId="77777777" w:rsidR="00A1546F" w:rsidRPr="00240BB9" w:rsidRDefault="00A1546F" w:rsidP="000E1247">
      <w:pPr>
        <w:spacing w:after="0" w:line="240" w:lineRule="auto"/>
        <w:jc w:val="both"/>
        <w:textAlignment w:val="baseline"/>
        <w:rPr>
          <w:rFonts w:ascii="Times New Roman" w:eastAsia="Times New Roman" w:hAnsi="Times New Roman" w:cs="Times New Roman"/>
          <w:sz w:val="24"/>
          <w:szCs w:val="24"/>
          <w:lang w:eastAsia="es-MX"/>
        </w:rPr>
      </w:pPr>
      <w:r w:rsidRPr="00240BB9">
        <w:rPr>
          <w:rFonts w:ascii="Times New Roman" w:eastAsia="Times New Roman" w:hAnsi="Times New Roman" w:cs="Times New Roman"/>
          <w:b/>
          <w:sz w:val="24"/>
          <w:szCs w:val="24"/>
          <w:lang w:eastAsia="es-MX"/>
        </w:rPr>
        <w:t>QUINTO</w:t>
      </w:r>
      <w:r w:rsidRPr="00240BB9">
        <w:rPr>
          <w:rFonts w:ascii="Times New Roman" w:eastAsia="Times New Roman" w:hAnsi="Times New Roman" w:cs="Times New Roman"/>
          <w:sz w:val="24"/>
          <w:szCs w:val="24"/>
          <w:lang w:eastAsia="es-MX"/>
        </w:rPr>
        <w:t>. El Comité de Participación Ciudadana deberá instalarse en un plazo no mayor a sesenta días naturales posteriores a que se haya integrado la Comisión de Selección municipal.</w:t>
      </w:r>
    </w:p>
    <w:p w14:paraId="03F50D4A" w14:textId="77777777" w:rsidR="00A1546F" w:rsidRPr="00240BB9" w:rsidRDefault="00A1546F" w:rsidP="000E1247">
      <w:pPr>
        <w:spacing w:after="0" w:line="240" w:lineRule="auto"/>
        <w:jc w:val="both"/>
        <w:textAlignment w:val="baseline"/>
        <w:rPr>
          <w:rFonts w:ascii="Times New Roman" w:eastAsia="Times New Roman" w:hAnsi="Times New Roman" w:cs="Times New Roman"/>
          <w:sz w:val="24"/>
          <w:szCs w:val="24"/>
          <w:lang w:eastAsia="es-MX"/>
        </w:rPr>
      </w:pPr>
    </w:p>
    <w:p w14:paraId="6B0B835C" w14:textId="77777777" w:rsidR="00A1546F" w:rsidRPr="00240BB9" w:rsidRDefault="00A1546F" w:rsidP="000E1247">
      <w:pPr>
        <w:spacing w:after="0" w:line="240" w:lineRule="auto"/>
        <w:jc w:val="both"/>
        <w:textAlignment w:val="baseline"/>
        <w:rPr>
          <w:rFonts w:ascii="Times New Roman" w:eastAsia="Times New Roman" w:hAnsi="Times New Roman" w:cs="Times New Roman"/>
          <w:sz w:val="24"/>
          <w:szCs w:val="24"/>
          <w:lang w:eastAsia="es-MX"/>
        </w:rPr>
      </w:pPr>
      <w:r w:rsidRPr="00240BB9">
        <w:rPr>
          <w:rFonts w:ascii="Times New Roman" w:eastAsia="Times New Roman" w:hAnsi="Times New Roman" w:cs="Times New Roman"/>
          <w:b/>
          <w:sz w:val="24"/>
          <w:szCs w:val="24"/>
          <w:lang w:eastAsia="es-MX"/>
        </w:rPr>
        <w:lastRenderedPageBreak/>
        <w:t>SEXTO</w:t>
      </w:r>
      <w:r w:rsidRPr="00240BB9">
        <w:rPr>
          <w:rFonts w:ascii="Times New Roman" w:eastAsia="Times New Roman" w:hAnsi="Times New Roman" w:cs="Times New Roman"/>
          <w:sz w:val="24"/>
          <w:szCs w:val="24"/>
          <w:lang w:eastAsia="es-MX"/>
        </w:rPr>
        <w:t>. El Comité Coordinador Municipal, deberá instalarse en un plazo no mayor a sesenta días naturales posteriores a que se haya integrado en su totalidad el Comité de Participación Ciudadana Municipal. </w:t>
      </w:r>
    </w:p>
    <w:p w14:paraId="6C9A7DE8" w14:textId="77777777" w:rsidR="00B772DA" w:rsidRPr="00240BB9" w:rsidRDefault="00B772DA" w:rsidP="000E1247">
      <w:pPr>
        <w:spacing w:after="0" w:line="240" w:lineRule="auto"/>
        <w:jc w:val="both"/>
        <w:textAlignment w:val="baseline"/>
        <w:rPr>
          <w:rFonts w:ascii="Times New Roman" w:eastAsia="Times New Roman" w:hAnsi="Times New Roman" w:cs="Times New Roman"/>
          <w:b/>
          <w:sz w:val="24"/>
          <w:szCs w:val="24"/>
          <w:lang w:eastAsia="es-MX"/>
        </w:rPr>
      </w:pPr>
    </w:p>
    <w:p w14:paraId="2372BC9B" w14:textId="27499543" w:rsidR="00A1546F" w:rsidRPr="00240BB9" w:rsidRDefault="00A1546F" w:rsidP="000E1247">
      <w:pPr>
        <w:spacing w:after="0" w:line="240" w:lineRule="auto"/>
        <w:jc w:val="both"/>
        <w:textAlignment w:val="baseline"/>
        <w:rPr>
          <w:rFonts w:ascii="Times New Roman" w:eastAsia="Times New Roman" w:hAnsi="Times New Roman" w:cs="Times New Roman"/>
          <w:b/>
          <w:sz w:val="24"/>
          <w:szCs w:val="24"/>
          <w:lang w:eastAsia="es-MX"/>
        </w:rPr>
      </w:pPr>
      <w:r w:rsidRPr="00240BB9">
        <w:rPr>
          <w:rFonts w:ascii="Times New Roman" w:eastAsia="Times New Roman" w:hAnsi="Times New Roman" w:cs="Times New Roman"/>
          <w:b/>
          <w:sz w:val="24"/>
          <w:szCs w:val="24"/>
          <w:lang w:eastAsia="es-MX"/>
        </w:rPr>
        <w:t>Lo tendrá entendido el Gobernador del Estado de México, hacien</w:t>
      </w:r>
      <w:r w:rsidR="00B772DA" w:rsidRPr="00240BB9">
        <w:rPr>
          <w:rFonts w:ascii="Times New Roman" w:eastAsia="Times New Roman" w:hAnsi="Times New Roman" w:cs="Times New Roman"/>
          <w:b/>
          <w:sz w:val="24"/>
          <w:szCs w:val="24"/>
          <w:lang w:eastAsia="es-MX"/>
        </w:rPr>
        <w:t>do que se publique y se cumpla.</w:t>
      </w:r>
    </w:p>
    <w:p w14:paraId="03BA5EBA" w14:textId="77777777" w:rsidR="00A1546F" w:rsidRPr="00240BB9" w:rsidRDefault="00A1546F" w:rsidP="000E1247">
      <w:pPr>
        <w:spacing w:after="0" w:line="240" w:lineRule="auto"/>
        <w:jc w:val="both"/>
        <w:textAlignment w:val="baseline"/>
        <w:rPr>
          <w:rFonts w:ascii="Times New Roman" w:eastAsia="Times New Roman" w:hAnsi="Times New Roman" w:cs="Times New Roman"/>
          <w:b/>
          <w:sz w:val="24"/>
          <w:szCs w:val="24"/>
          <w:lang w:eastAsia="es-MX"/>
        </w:rPr>
      </w:pPr>
    </w:p>
    <w:p w14:paraId="27463CCA" w14:textId="77777777" w:rsidR="00A1546F" w:rsidRPr="00240BB9" w:rsidRDefault="00A1546F" w:rsidP="000E1247">
      <w:pPr>
        <w:spacing w:after="0" w:line="240" w:lineRule="auto"/>
        <w:jc w:val="both"/>
        <w:textAlignment w:val="baseline"/>
        <w:rPr>
          <w:rFonts w:ascii="Times New Roman" w:eastAsia="Times New Roman" w:hAnsi="Times New Roman" w:cs="Times New Roman"/>
          <w:sz w:val="24"/>
          <w:szCs w:val="24"/>
          <w:lang w:eastAsia="es-MX"/>
        </w:rPr>
      </w:pPr>
      <w:r w:rsidRPr="00240BB9">
        <w:rPr>
          <w:rFonts w:ascii="Times New Roman" w:eastAsia="Times New Roman" w:hAnsi="Times New Roman" w:cs="Times New Roman"/>
          <w:b/>
          <w:sz w:val="24"/>
          <w:szCs w:val="24"/>
          <w:lang w:eastAsia="es-MX"/>
        </w:rPr>
        <w:t>Dado en el Palacio del Poder Legislativo, en la ciudad de Toluca de Lerdo, capital del Estado de México, a los _____ días del mes de ________ del dos mil veintiuno</w:t>
      </w:r>
      <w:r w:rsidRPr="00240BB9">
        <w:rPr>
          <w:rFonts w:ascii="Times New Roman" w:eastAsia="Times New Roman" w:hAnsi="Times New Roman" w:cs="Times New Roman"/>
          <w:sz w:val="24"/>
          <w:szCs w:val="24"/>
          <w:lang w:eastAsia="es-MX"/>
        </w:rPr>
        <w:t>.</w:t>
      </w:r>
    </w:p>
    <w:p w14:paraId="4CF00554" w14:textId="77777777" w:rsidR="00B772DA" w:rsidRPr="00240BB9" w:rsidRDefault="00B772DA" w:rsidP="00A1546F">
      <w:pPr>
        <w:pStyle w:val="Sinespaciado"/>
        <w:jc w:val="center"/>
        <w:rPr>
          <w:rFonts w:ascii="Times New Roman" w:hAnsi="Times New Roman" w:cs="Times New Roman"/>
          <w:sz w:val="24"/>
          <w:szCs w:val="24"/>
        </w:rPr>
      </w:pPr>
    </w:p>
    <w:p w14:paraId="13D47312" w14:textId="77777777" w:rsidR="00A1546F" w:rsidRPr="00240BB9" w:rsidRDefault="00A1546F" w:rsidP="00A1546F">
      <w:pPr>
        <w:pStyle w:val="Sinespaciado"/>
        <w:jc w:val="center"/>
        <w:rPr>
          <w:rFonts w:ascii="Times New Roman" w:hAnsi="Times New Roman" w:cs="Times New Roman"/>
          <w:sz w:val="24"/>
          <w:szCs w:val="24"/>
        </w:rPr>
      </w:pPr>
      <w:r w:rsidRPr="00240BB9">
        <w:rPr>
          <w:rFonts w:ascii="Times New Roman" w:hAnsi="Times New Roman" w:cs="Times New Roman"/>
          <w:sz w:val="24"/>
          <w:szCs w:val="24"/>
        </w:rPr>
        <w:t>(Fin del documento)</w:t>
      </w:r>
    </w:p>
    <w:p w14:paraId="5D1FEF3E" w14:textId="58DC913A" w:rsidR="003844A9" w:rsidRPr="00240BB9" w:rsidRDefault="003844A9"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b/>
          <w:bCs/>
          <w:sz w:val="24"/>
          <w:szCs w:val="24"/>
        </w:rPr>
        <w:t xml:space="preserve">PRESIDENTE DIP. </w:t>
      </w:r>
      <w:r w:rsidRPr="00240BB9">
        <w:rPr>
          <w:rFonts w:ascii="Times New Roman" w:hAnsi="Times New Roman" w:cs="Times New Roman"/>
          <w:b/>
          <w:bCs/>
          <w:sz w:val="24"/>
          <w:szCs w:val="24"/>
          <w:lang w:eastAsia="es-MX"/>
        </w:rPr>
        <w:t>ADRIÁN MANUEL GALICIA SALCEDA.</w:t>
      </w:r>
      <w:r w:rsidRPr="00240BB9">
        <w:rPr>
          <w:rFonts w:ascii="Times New Roman" w:hAnsi="Times New Roman" w:cs="Times New Roman"/>
          <w:sz w:val="24"/>
          <w:szCs w:val="24"/>
          <w:lang w:eastAsia="es-MX"/>
        </w:rPr>
        <w:t xml:space="preserve"> Gracias </w:t>
      </w:r>
      <w:proofErr w:type="gramStart"/>
      <w:r w:rsidRPr="00240BB9">
        <w:rPr>
          <w:rFonts w:ascii="Times New Roman" w:hAnsi="Times New Roman" w:cs="Times New Roman"/>
          <w:sz w:val="24"/>
          <w:szCs w:val="24"/>
          <w:lang w:eastAsia="es-MX"/>
        </w:rPr>
        <w:t>diputada</w:t>
      </w:r>
      <w:proofErr w:type="gramEnd"/>
      <w:r w:rsidRPr="00240BB9">
        <w:rPr>
          <w:rFonts w:ascii="Times New Roman" w:hAnsi="Times New Roman" w:cs="Times New Roman"/>
          <w:sz w:val="24"/>
          <w:szCs w:val="24"/>
          <w:lang w:eastAsia="es-MX"/>
        </w:rPr>
        <w:t>.</w:t>
      </w:r>
    </w:p>
    <w:p w14:paraId="20BC4181" w14:textId="77777777" w:rsidR="00E10C76" w:rsidRPr="00240BB9" w:rsidRDefault="00E10C76" w:rsidP="00483064">
      <w:pPr>
        <w:pStyle w:val="Sinespaciado"/>
        <w:jc w:val="both"/>
        <w:rPr>
          <w:rFonts w:ascii="Times New Roman" w:hAnsi="Times New Roman" w:cs="Times New Roman"/>
          <w:sz w:val="24"/>
          <w:szCs w:val="24"/>
          <w:lang w:eastAsia="es-MX"/>
        </w:rPr>
      </w:pPr>
    </w:p>
    <w:p w14:paraId="2D29F75D" w14:textId="7129A6C3" w:rsidR="003844A9" w:rsidRPr="003122A3" w:rsidRDefault="003844A9"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ab/>
        <w:t xml:space="preserve">Se registra la iniciativa y se remite a las Comisiones Legislativas de Transparencia, Acceso a la Información Pública, Protección de Datos Personales y de Combate a la Corrupción y de </w:t>
      </w:r>
      <w:r w:rsidRPr="003122A3">
        <w:rPr>
          <w:rFonts w:ascii="Times New Roman" w:hAnsi="Times New Roman" w:cs="Times New Roman"/>
          <w:sz w:val="24"/>
          <w:szCs w:val="24"/>
          <w:lang w:eastAsia="es-MX"/>
        </w:rPr>
        <w:t>Legislación y Administración Municipal para su estudio y dictamen.</w:t>
      </w:r>
    </w:p>
    <w:p w14:paraId="65EF69D1" w14:textId="77777777" w:rsidR="00E10C76" w:rsidRPr="003122A3" w:rsidRDefault="00E10C76" w:rsidP="00483064">
      <w:pPr>
        <w:pStyle w:val="Sinespaciado"/>
        <w:jc w:val="both"/>
        <w:rPr>
          <w:rFonts w:ascii="Times New Roman" w:hAnsi="Times New Roman" w:cs="Times New Roman"/>
          <w:sz w:val="24"/>
          <w:szCs w:val="24"/>
          <w:lang w:eastAsia="es-MX"/>
        </w:rPr>
      </w:pPr>
    </w:p>
    <w:p w14:paraId="3E037C75" w14:textId="2CBB752E" w:rsidR="003844A9" w:rsidRPr="003122A3" w:rsidRDefault="003844A9" w:rsidP="00483064">
      <w:pPr>
        <w:pStyle w:val="Sinespaciado"/>
        <w:jc w:val="both"/>
        <w:rPr>
          <w:rFonts w:ascii="Times New Roman" w:hAnsi="Times New Roman" w:cs="Times New Roman"/>
          <w:sz w:val="24"/>
          <w:szCs w:val="24"/>
        </w:rPr>
      </w:pPr>
      <w:r w:rsidRPr="003122A3">
        <w:rPr>
          <w:rFonts w:ascii="Times New Roman" w:hAnsi="Times New Roman" w:cs="Times New Roman"/>
          <w:sz w:val="24"/>
          <w:szCs w:val="24"/>
          <w:lang w:eastAsia="es-MX"/>
        </w:rPr>
        <w:tab/>
        <w:t>De conformidad con el punto 6, la diputada María del Rosario Elizalde Vázquez, presenta en nombre del Grupo Parlamentario del Partido morena, iniciativa con proyecto de decreto por las que se reforman y adicionan diversos artículos de la Ley para la</w:t>
      </w:r>
      <w:r w:rsidR="00FF0396" w:rsidRPr="003122A3">
        <w:rPr>
          <w:rFonts w:ascii="Times New Roman" w:hAnsi="Times New Roman" w:cs="Times New Roman"/>
          <w:sz w:val="24"/>
          <w:szCs w:val="24"/>
          <w:lang w:eastAsia="es-MX"/>
        </w:rPr>
        <w:t xml:space="preserve"> </w:t>
      </w:r>
      <w:r w:rsidR="00FA35C8" w:rsidRPr="003122A3">
        <w:rPr>
          <w:rFonts w:ascii="Times New Roman" w:hAnsi="Times New Roman" w:cs="Times New Roman"/>
          <w:sz w:val="24"/>
          <w:szCs w:val="24"/>
          <w:lang w:eastAsia="es-MX"/>
        </w:rPr>
        <w:t>Protección</w:t>
      </w:r>
      <w:r w:rsidRPr="003122A3">
        <w:rPr>
          <w:rFonts w:ascii="Times New Roman" w:hAnsi="Times New Roman" w:cs="Times New Roman"/>
          <w:sz w:val="24"/>
          <w:szCs w:val="24"/>
          <w:lang w:eastAsia="es-MX"/>
        </w:rPr>
        <w:t xml:space="preserve"> del Maguey en el Estado de México</w:t>
      </w:r>
      <w:r w:rsidR="00123981" w:rsidRPr="003122A3">
        <w:rPr>
          <w:rFonts w:ascii="Times New Roman" w:hAnsi="Times New Roman" w:cs="Times New Roman"/>
          <w:sz w:val="24"/>
          <w:szCs w:val="24"/>
          <w:lang w:eastAsia="es-MX"/>
        </w:rPr>
        <w:t>,</w:t>
      </w:r>
      <w:r w:rsidRPr="003122A3">
        <w:rPr>
          <w:rFonts w:ascii="Times New Roman" w:hAnsi="Times New Roman" w:cs="Times New Roman"/>
          <w:sz w:val="24"/>
          <w:szCs w:val="24"/>
          <w:lang w:eastAsia="es-MX"/>
        </w:rPr>
        <w:t xml:space="preserve"> en materia conservación, protección, restauración, producción, ordenación, cultivo, manejo y aprovechamiento sustentable del cultivo del maguey y sus productos y sub productos en el </w:t>
      </w:r>
      <w:r w:rsidRPr="003122A3">
        <w:rPr>
          <w:rFonts w:ascii="Times New Roman" w:hAnsi="Times New Roman" w:cs="Times New Roman"/>
          <w:sz w:val="24"/>
          <w:szCs w:val="24"/>
        </w:rPr>
        <w:t>Estado y sus municipios, adelante diputada.</w:t>
      </w:r>
    </w:p>
    <w:p w14:paraId="2E8B4206" w14:textId="77777777" w:rsidR="00E10C76" w:rsidRPr="003122A3" w:rsidRDefault="00E10C76" w:rsidP="00483064">
      <w:pPr>
        <w:pStyle w:val="Sinespaciado"/>
        <w:jc w:val="both"/>
        <w:rPr>
          <w:rFonts w:ascii="Times New Roman" w:hAnsi="Times New Roman" w:cs="Times New Roman"/>
          <w:b/>
          <w:bCs/>
          <w:sz w:val="24"/>
          <w:szCs w:val="24"/>
        </w:rPr>
      </w:pPr>
    </w:p>
    <w:p w14:paraId="26CA6DE5" w14:textId="2F70B1A1" w:rsidR="003844A9" w:rsidRPr="00240BB9" w:rsidRDefault="003844A9" w:rsidP="00483064">
      <w:pPr>
        <w:pStyle w:val="Sinespaciado"/>
        <w:jc w:val="both"/>
        <w:rPr>
          <w:rFonts w:ascii="Times New Roman" w:hAnsi="Times New Roman" w:cs="Times New Roman"/>
          <w:sz w:val="24"/>
          <w:szCs w:val="24"/>
        </w:rPr>
      </w:pPr>
      <w:r w:rsidRPr="003122A3">
        <w:rPr>
          <w:rFonts w:ascii="Times New Roman" w:hAnsi="Times New Roman" w:cs="Times New Roman"/>
          <w:b/>
          <w:bCs/>
          <w:sz w:val="24"/>
          <w:szCs w:val="24"/>
        </w:rPr>
        <w:t xml:space="preserve">DIP. </w:t>
      </w:r>
      <w:r w:rsidRPr="003122A3">
        <w:rPr>
          <w:rFonts w:ascii="Times New Roman" w:hAnsi="Times New Roman" w:cs="Times New Roman"/>
          <w:b/>
          <w:bCs/>
          <w:sz w:val="24"/>
          <w:szCs w:val="24"/>
          <w:lang w:eastAsia="es-MX"/>
        </w:rPr>
        <w:t>MARÍA DEL ROSARIO ELIZALDE VÁZQUEZ</w:t>
      </w:r>
      <w:r w:rsidRPr="003122A3">
        <w:rPr>
          <w:rFonts w:ascii="Times New Roman" w:hAnsi="Times New Roman" w:cs="Times New Roman"/>
          <w:sz w:val="24"/>
          <w:szCs w:val="24"/>
          <w:lang w:eastAsia="es-MX"/>
        </w:rPr>
        <w:t xml:space="preserve">. Buenas tardes compañeras diputadas y compañeros diputados, saludo a los medios de comunicación, quienes nos hacen favor de llegar a los mexiquenses informando lo que realizamos aquí en esta </w:t>
      </w:r>
      <w:r w:rsidRPr="003122A3">
        <w:rPr>
          <w:rFonts w:ascii="Times New Roman" w:hAnsi="Times New Roman" w:cs="Times New Roman"/>
          <w:sz w:val="24"/>
          <w:szCs w:val="24"/>
        </w:rPr>
        <w:t>LX Legislatura, saludo a mis compañeros también de la Mesa Directiva.</w:t>
      </w:r>
    </w:p>
    <w:p w14:paraId="115B31FA" w14:textId="77777777" w:rsidR="00E10C76" w:rsidRPr="00240BB9" w:rsidRDefault="00E10C76" w:rsidP="00483064">
      <w:pPr>
        <w:pStyle w:val="Sinespaciado"/>
        <w:jc w:val="both"/>
        <w:rPr>
          <w:rFonts w:ascii="Times New Roman" w:hAnsi="Times New Roman" w:cs="Times New Roman"/>
          <w:sz w:val="24"/>
          <w:szCs w:val="24"/>
        </w:rPr>
      </w:pPr>
    </w:p>
    <w:p w14:paraId="3EE6B86B" w14:textId="77777777" w:rsidR="003844A9" w:rsidRPr="00240BB9" w:rsidRDefault="003844A9" w:rsidP="00483064">
      <w:pPr>
        <w:pStyle w:val="Sinespaciado"/>
        <w:jc w:val="both"/>
        <w:rPr>
          <w:rFonts w:ascii="Times New Roman" w:hAnsi="Times New Roman" w:cs="Times New Roman"/>
          <w:sz w:val="24"/>
          <w:szCs w:val="24"/>
        </w:rPr>
      </w:pPr>
      <w:r w:rsidRPr="00240BB9">
        <w:rPr>
          <w:rFonts w:ascii="Times New Roman" w:hAnsi="Times New Roman" w:cs="Times New Roman"/>
          <w:sz w:val="24"/>
          <w:szCs w:val="24"/>
        </w:rPr>
        <w:t>DIPUTADO ADRIÁN MANUEL GALICIA SALCEDA</w:t>
      </w:r>
    </w:p>
    <w:p w14:paraId="343DACA0" w14:textId="77777777" w:rsidR="003844A9" w:rsidRPr="00240BB9" w:rsidRDefault="003844A9" w:rsidP="00483064">
      <w:pPr>
        <w:pStyle w:val="Sinespaciado"/>
        <w:jc w:val="both"/>
        <w:rPr>
          <w:rFonts w:ascii="Times New Roman" w:hAnsi="Times New Roman" w:cs="Times New Roman"/>
          <w:sz w:val="24"/>
          <w:szCs w:val="24"/>
        </w:rPr>
      </w:pPr>
      <w:r w:rsidRPr="00240BB9">
        <w:rPr>
          <w:rFonts w:ascii="Times New Roman" w:hAnsi="Times New Roman" w:cs="Times New Roman"/>
          <w:sz w:val="24"/>
          <w:szCs w:val="24"/>
        </w:rPr>
        <w:t xml:space="preserve">PRESIDENTE DE LA DIRECTIVA DE LA LX LEGISLATURA </w:t>
      </w:r>
    </w:p>
    <w:p w14:paraId="3D14421A" w14:textId="7298F80B" w:rsidR="003844A9" w:rsidRPr="00240BB9" w:rsidRDefault="003844A9" w:rsidP="00483064">
      <w:pPr>
        <w:pStyle w:val="Sinespaciado"/>
        <w:jc w:val="both"/>
        <w:rPr>
          <w:rFonts w:ascii="Times New Roman" w:hAnsi="Times New Roman" w:cs="Times New Roman"/>
          <w:sz w:val="24"/>
          <w:szCs w:val="24"/>
        </w:rPr>
      </w:pPr>
      <w:r w:rsidRPr="00240BB9">
        <w:rPr>
          <w:rFonts w:ascii="Times New Roman" w:hAnsi="Times New Roman" w:cs="Times New Roman"/>
          <w:sz w:val="24"/>
          <w:szCs w:val="24"/>
        </w:rPr>
        <w:t>DEL ESTADO DE MÉXICO</w:t>
      </w:r>
      <w:r w:rsidR="00B34E20" w:rsidRPr="00240BB9">
        <w:rPr>
          <w:rFonts w:ascii="Times New Roman" w:hAnsi="Times New Roman" w:cs="Times New Roman"/>
          <w:sz w:val="24"/>
          <w:szCs w:val="24"/>
        </w:rPr>
        <w:t>.</w:t>
      </w:r>
    </w:p>
    <w:p w14:paraId="7170AEFC" w14:textId="77777777" w:rsidR="00E10C76" w:rsidRPr="00240BB9" w:rsidRDefault="00E10C76" w:rsidP="00483064">
      <w:pPr>
        <w:pStyle w:val="Sinespaciado"/>
        <w:jc w:val="both"/>
        <w:rPr>
          <w:rFonts w:ascii="Times New Roman" w:hAnsi="Times New Roman" w:cs="Times New Roman"/>
          <w:sz w:val="24"/>
          <w:szCs w:val="24"/>
        </w:rPr>
      </w:pPr>
    </w:p>
    <w:p w14:paraId="4D38C054" w14:textId="0AF5F675" w:rsidR="0032613C" w:rsidRPr="00240BB9" w:rsidRDefault="0032613C" w:rsidP="00B34E20">
      <w:pPr>
        <w:pStyle w:val="Sinespaciado"/>
        <w:ind w:firstLine="709"/>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La diputada María del Rosario Elizalde Vázquez, integrante del Grupo Parlamentario de morena y en su nombre</w:t>
      </w:r>
      <w:r w:rsidR="00B34E20" w:rsidRPr="00240BB9">
        <w:rPr>
          <w:rFonts w:ascii="Times New Roman" w:hAnsi="Times New Roman" w:cs="Times New Roman"/>
          <w:sz w:val="24"/>
          <w:szCs w:val="24"/>
          <w:lang w:eastAsia="es-MX"/>
        </w:rPr>
        <w:t>,</w:t>
      </w:r>
      <w:r w:rsidRPr="00240BB9">
        <w:rPr>
          <w:rFonts w:ascii="Times New Roman" w:hAnsi="Times New Roman" w:cs="Times New Roman"/>
          <w:sz w:val="24"/>
          <w:szCs w:val="24"/>
          <w:lang w:eastAsia="es-MX"/>
        </w:rPr>
        <w:t xml:space="preserve"> con fundamento en los artículos 51 y 61 fracción I de la Constitución Política del Estado Libre y Soberano de México, 38 fracción IV de la Ley Orgánica del Poder Legislativo y 72 del Reglamento del Poder Legislativo del Estado de México, someto a la consideración de esta Honorable Asamblea, Iniciativa con proyecto de decreto por la que se reforman y adicionan diversos artículos de la Ley para la Protección del Maguey en el Estado de México, con el objeto de la conservación, protección, restauración, producción, ordenación, cultivo, manejo y aprovechamiento sustentable del cultivo del maguey, sus productos y subproductos en el Estado de México, conforme a la siguiente:</w:t>
      </w:r>
    </w:p>
    <w:p w14:paraId="18FC9231" w14:textId="77777777" w:rsidR="00E10C76" w:rsidRPr="00240BB9" w:rsidRDefault="00E10C76" w:rsidP="00B34E20">
      <w:pPr>
        <w:pStyle w:val="Sinespaciado"/>
        <w:ind w:firstLine="709"/>
        <w:jc w:val="both"/>
        <w:rPr>
          <w:rFonts w:ascii="Times New Roman" w:hAnsi="Times New Roman" w:cs="Times New Roman"/>
          <w:sz w:val="24"/>
          <w:szCs w:val="24"/>
          <w:lang w:eastAsia="es-MX"/>
        </w:rPr>
      </w:pPr>
    </w:p>
    <w:p w14:paraId="15372B0A" w14:textId="2C81114F" w:rsidR="0032613C" w:rsidRPr="00240BB9" w:rsidRDefault="0032613C" w:rsidP="00483064">
      <w:pPr>
        <w:pStyle w:val="Sinespaciado"/>
        <w:jc w:val="center"/>
        <w:rPr>
          <w:rFonts w:ascii="Times New Roman" w:hAnsi="Times New Roman" w:cs="Times New Roman"/>
          <w:sz w:val="24"/>
          <w:szCs w:val="24"/>
          <w:lang w:eastAsia="es-MX"/>
        </w:rPr>
      </w:pPr>
      <w:r w:rsidRPr="00240BB9">
        <w:rPr>
          <w:rFonts w:ascii="Times New Roman" w:hAnsi="Times New Roman" w:cs="Times New Roman"/>
          <w:sz w:val="24"/>
          <w:szCs w:val="24"/>
          <w:lang w:eastAsia="es-MX"/>
        </w:rPr>
        <w:t>EXPOSICIÓN DE MOTIVOS</w:t>
      </w:r>
    </w:p>
    <w:p w14:paraId="6E81BD51" w14:textId="77777777" w:rsidR="00E10C76" w:rsidRPr="00240BB9" w:rsidRDefault="00E10C76" w:rsidP="00483064">
      <w:pPr>
        <w:pStyle w:val="Sinespaciado"/>
        <w:jc w:val="center"/>
        <w:rPr>
          <w:rFonts w:ascii="Times New Roman" w:hAnsi="Times New Roman" w:cs="Times New Roman"/>
          <w:sz w:val="24"/>
          <w:szCs w:val="24"/>
          <w:lang w:eastAsia="es-MX"/>
        </w:rPr>
      </w:pPr>
    </w:p>
    <w:p w14:paraId="007ACDEB" w14:textId="0248C06B" w:rsidR="0032613C" w:rsidRPr="00240BB9" w:rsidRDefault="0032613C"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 xml:space="preserve">México, es un país que cuenta con un sinfín de productos que coadyuvan al desarrollo de la sociedad, desde tiempos ancestrales, actividades como la agricultura y la ganadería han aportado beneficios importantes para los habitantes de este país, dando como resultado un crisol de sabores, olores y texturas, como lo denota el sistema de la milpa asociado al cultivo del maíz, frijol, chile y </w:t>
      </w:r>
      <w:r w:rsidRPr="00240BB9">
        <w:rPr>
          <w:rFonts w:ascii="Times New Roman" w:hAnsi="Times New Roman" w:cs="Times New Roman"/>
          <w:sz w:val="24"/>
          <w:szCs w:val="24"/>
          <w:lang w:eastAsia="es-MX"/>
        </w:rPr>
        <w:lastRenderedPageBreak/>
        <w:t>calabaza, también se practicaba la rotación de cultivos para conservar el suelo y se diseñaron sistemas agrícolas adaptados a las condiciones propias que imperaban en Mesoamérica, como terrazas en suelos con pendiente y que se siguen utilizando hasta nuestros días.</w:t>
      </w:r>
    </w:p>
    <w:p w14:paraId="3C0A833E" w14:textId="77777777" w:rsidR="00E10C76" w:rsidRPr="00240BB9" w:rsidRDefault="00E10C76" w:rsidP="00483064">
      <w:pPr>
        <w:pStyle w:val="Sinespaciado"/>
        <w:ind w:firstLine="708"/>
        <w:jc w:val="both"/>
        <w:rPr>
          <w:rFonts w:ascii="Times New Roman" w:hAnsi="Times New Roman" w:cs="Times New Roman"/>
          <w:sz w:val="24"/>
          <w:szCs w:val="24"/>
          <w:lang w:eastAsia="es-MX"/>
        </w:rPr>
      </w:pPr>
    </w:p>
    <w:p w14:paraId="023A5517" w14:textId="7A59A81B" w:rsidR="0032613C" w:rsidRPr="00240BB9" w:rsidRDefault="0032613C"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 xml:space="preserve">En esta estructura se destacaba la planta del maguey vinculado con los cultivos anuales, que además proporcionaban una gran diversidad de productos para las familias prehispánicas. </w:t>
      </w:r>
    </w:p>
    <w:p w14:paraId="5C9308B2" w14:textId="77777777" w:rsidR="00E10C76" w:rsidRPr="00240BB9" w:rsidRDefault="00E10C76" w:rsidP="00483064">
      <w:pPr>
        <w:pStyle w:val="Sinespaciado"/>
        <w:ind w:firstLine="708"/>
        <w:jc w:val="both"/>
        <w:rPr>
          <w:rFonts w:ascii="Times New Roman" w:hAnsi="Times New Roman" w:cs="Times New Roman"/>
          <w:sz w:val="24"/>
          <w:szCs w:val="24"/>
          <w:lang w:eastAsia="es-MX"/>
        </w:rPr>
      </w:pPr>
    </w:p>
    <w:p w14:paraId="12DF06FC" w14:textId="0FC17C4B" w:rsidR="0032613C" w:rsidRPr="00240BB9" w:rsidRDefault="0032613C"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En la actualidad, según CONABIO, México cuenta con 111 especies endémicas de las 157 que existen en el mundo, representando un 71% de las especies que existen en el mundo, esta posición nos coloca como uno de los principales productores de magueyes, posicionando como el centro de origen de esa planta que es de gran importancia entre las sociedades rurales de la actualidad, siendo el Estado de México uno de los principales productores de maguey, sus productos y la importancia del maguey se desprende de los beneficios, tanto económicos, como de subsistencia básica que provee aprovechando de la planta todas sus partes, siendo los prod</w:t>
      </w:r>
      <w:r w:rsidR="00D22261" w:rsidRPr="00240BB9">
        <w:rPr>
          <w:rFonts w:ascii="Times New Roman" w:hAnsi="Times New Roman" w:cs="Times New Roman"/>
          <w:sz w:val="24"/>
          <w:szCs w:val="24"/>
          <w:lang w:eastAsia="es-MX"/>
        </w:rPr>
        <w:t>uctos de mayor valor comercial.</w:t>
      </w:r>
    </w:p>
    <w:p w14:paraId="0CCA04BE" w14:textId="77777777" w:rsidR="00E10C76" w:rsidRPr="00240BB9" w:rsidRDefault="00E10C76" w:rsidP="00483064">
      <w:pPr>
        <w:pStyle w:val="Sinespaciado"/>
        <w:ind w:firstLine="708"/>
        <w:jc w:val="both"/>
        <w:rPr>
          <w:rFonts w:ascii="Times New Roman" w:hAnsi="Times New Roman" w:cs="Times New Roman"/>
          <w:sz w:val="24"/>
          <w:szCs w:val="24"/>
          <w:lang w:eastAsia="es-MX"/>
        </w:rPr>
      </w:pPr>
    </w:p>
    <w:p w14:paraId="111BB64B" w14:textId="3D24A90B" w:rsidR="0032613C" w:rsidRPr="00240BB9" w:rsidRDefault="0032613C"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 xml:space="preserve">El aguamiel, pulque, gusano rojo, gusano blanco y las pencas que se utilizan en la elaboración de barbacoa, las pencas son </w:t>
      </w:r>
      <w:proofErr w:type="gramStart"/>
      <w:r w:rsidRPr="00240BB9">
        <w:rPr>
          <w:rFonts w:ascii="Times New Roman" w:hAnsi="Times New Roman" w:cs="Times New Roman"/>
          <w:sz w:val="24"/>
          <w:szCs w:val="24"/>
          <w:lang w:eastAsia="es-MX"/>
        </w:rPr>
        <w:t>utilizadas</w:t>
      </w:r>
      <w:proofErr w:type="gramEnd"/>
      <w:r w:rsidRPr="00240BB9">
        <w:rPr>
          <w:rFonts w:ascii="Times New Roman" w:hAnsi="Times New Roman" w:cs="Times New Roman"/>
          <w:sz w:val="24"/>
          <w:szCs w:val="24"/>
          <w:lang w:eastAsia="es-MX"/>
        </w:rPr>
        <w:t xml:space="preserve"> como recipientes para degustar alimentos, en el ambiente rural. Asimismo, se utilizan para beber el aguamiel y el pulque. </w:t>
      </w:r>
    </w:p>
    <w:p w14:paraId="4275D16E" w14:textId="77777777" w:rsidR="00E10C76" w:rsidRPr="00240BB9" w:rsidRDefault="00E10C76" w:rsidP="00483064">
      <w:pPr>
        <w:pStyle w:val="Sinespaciado"/>
        <w:ind w:firstLine="708"/>
        <w:jc w:val="both"/>
        <w:rPr>
          <w:rFonts w:ascii="Times New Roman" w:hAnsi="Times New Roman" w:cs="Times New Roman"/>
          <w:sz w:val="24"/>
          <w:szCs w:val="24"/>
          <w:lang w:eastAsia="es-MX"/>
        </w:rPr>
      </w:pPr>
    </w:p>
    <w:p w14:paraId="6F2D2409" w14:textId="3CF038E9" w:rsidR="0032613C" w:rsidRPr="00240BB9" w:rsidRDefault="0032613C"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Los mesones o pencas secas se utilizan como combustible para calentar los alimentos en los hogares y se ha demostrado en la herbolaria mexicana que las pencas tienen propiedades curativas, por lo que los habitantes han desarrollado diversos remedios tradicionales para aliviar enfermedades menores.</w:t>
      </w:r>
    </w:p>
    <w:p w14:paraId="66C41537" w14:textId="77777777" w:rsidR="00E10C76" w:rsidRPr="00240BB9" w:rsidRDefault="00E10C76" w:rsidP="00483064">
      <w:pPr>
        <w:pStyle w:val="Sinespaciado"/>
        <w:ind w:firstLine="708"/>
        <w:jc w:val="both"/>
        <w:rPr>
          <w:rFonts w:ascii="Times New Roman" w:hAnsi="Times New Roman" w:cs="Times New Roman"/>
          <w:sz w:val="24"/>
          <w:szCs w:val="24"/>
          <w:lang w:eastAsia="es-MX"/>
        </w:rPr>
      </w:pPr>
    </w:p>
    <w:p w14:paraId="31CC6C16" w14:textId="0B6EBF44" w:rsidR="0032613C" w:rsidRPr="00240BB9" w:rsidRDefault="0032613C"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 xml:space="preserve">Otro de los usos, es la extracción de fibras para la elaboración de telas, cepillos, artesanías, estropajos y papel, las púas son utilizadas como agujas para cerrar los rosales y para atrapar animales ponzoñosos, como los alacranes y arañas peligrosas que rodea los lugares donde se cultiva la planta del maguey, de la piña se obtiene el aguamiel, fructuosa, sal de gusano y una vez seca se puede utilizar como combustible y macetas decorativas. </w:t>
      </w:r>
    </w:p>
    <w:p w14:paraId="32AC56D7" w14:textId="77777777" w:rsidR="00E10C76" w:rsidRPr="00240BB9" w:rsidRDefault="00E10C76" w:rsidP="00483064">
      <w:pPr>
        <w:pStyle w:val="Sinespaciado"/>
        <w:ind w:firstLine="708"/>
        <w:jc w:val="both"/>
        <w:rPr>
          <w:rFonts w:ascii="Times New Roman" w:hAnsi="Times New Roman" w:cs="Times New Roman"/>
          <w:sz w:val="24"/>
          <w:szCs w:val="24"/>
          <w:lang w:eastAsia="es-MX"/>
        </w:rPr>
      </w:pPr>
    </w:p>
    <w:p w14:paraId="0A5B5F23" w14:textId="188C465B" w:rsidR="0032613C" w:rsidRPr="00240BB9" w:rsidRDefault="0032613C"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 xml:space="preserve">De las raíces se extrae el gusano rojo o </w:t>
      </w:r>
      <w:proofErr w:type="spellStart"/>
      <w:r w:rsidRPr="00240BB9">
        <w:rPr>
          <w:rFonts w:ascii="Times New Roman" w:hAnsi="Times New Roman" w:cs="Times New Roman"/>
          <w:sz w:val="24"/>
          <w:szCs w:val="24"/>
          <w:lang w:eastAsia="es-MX"/>
        </w:rPr>
        <w:t>chinicuil</w:t>
      </w:r>
      <w:proofErr w:type="spellEnd"/>
      <w:r w:rsidRPr="00240BB9">
        <w:rPr>
          <w:rFonts w:ascii="Times New Roman" w:hAnsi="Times New Roman" w:cs="Times New Roman"/>
          <w:sz w:val="24"/>
          <w:szCs w:val="24"/>
          <w:lang w:eastAsia="es-MX"/>
        </w:rPr>
        <w:t xml:space="preserve">, fibra para elaborar cepillos, escobas, canastos y jabón para ropa. </w:t>
      </w:r>
    </w:p>
    <w:p w14:paraId="5873D923" w14:textId="77777777" w:rsidR="00E10C76" w:rsidRPr="00240BB9" w:rsidRDefault="00E10C76" w:rsidP="00483064">
      <w:pPr>
        <w:pStyle w:val="Sinespaciado"/>
        <w:ind w:firstLine="708"/>
        <w:jc w:val="both"/>
        <w:rPr>
          <w:rFonts w:ascii="Times New Roman" w:hAnsi="Times New Roman" w:cs="Times New Roman"/>
          <w:sz w:val="24"/>
          <w:szCs w:val="24"/>
          <w:lang w:eastAsia="es-MX"/>
        </w:rPr>
      </w:pPr>
    </w:p>
    <w:p w14:paraId="6E5D7EB4" w14:textId="6F5E09E0" w:rsidR="0032613C" w:rsidRPr="00240BB9" w:rsidRDefault="0032613C"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 xml:space="preserve">El </w:t>
      </w:r>
      <w:r w:rsidR="00512459" w:rsidRPr="00240BB9">
        <w:rPr>
          <w:rFonts w:ascii="Times New Roman" w:hAnsi="Times New Roman" w:cs="Times New Roman"/>
          <w:sz w:val="24"/>
          <w:szCs w:val="24"/>
          <w:lang w:eastAsia="es-MX"/>
        </w:rPr>
        <w:t xml:space="preserve">quiote, </w:t>
      </w:r>
      <w:r w:rsidRPr="00240BB9">
        <w:rPr>
          <w:rFonts w:ascii="Times New Roman" w:hAnsi="Times New Roman" w:cs="Times New Roman"/>
          <w:sz w:val="24"/>
          <w:szCs w:val="24"/>
          <w:lang w:eastAsia="es-MX"/>
        </w:rPr>
        <w:t xml:space="preserve">en </w:t>
      </w:r>
      <w:r w:rsidR="00512459" w:rsidRPr="00240BB9">
        <w:rPr>
          <w:rFonts w:ascii="Times New Roman" w:hAnsi="Times New Roman" w:cs="Times New Roman"/>
          <w:sz w:val="24"/>
          <w:szCs w:val="24"/>
          <w:lang w:eastAsia="es-MX"/>
        </w:rPr>
        <w:t>é</w:t>
      </w:r>
      <w:r w:rsidRPr="00240BB9">
        <w:rPr>
          <w:rFonts w:ascii="Times New Roman" w:hAnsi="Times New Roman" w:cs="Times New Roman"/>
          <w:sz w:val="24"/>
          <w:szCs w:val="24"/>
          <w:lang w:eastAsia="es-MX"/>
        </w:rPr>
        <w:t>ste observa las flores</w:t>
      </w:r>
      <w:r w:rsidR="00512459" w:rsidRPr="00240BB9">
        <w:rPr>
          <w:rFonts w:ascii="Times New Roman" w:hAnsi="Times New Roman" w:cs="Times New Roman"/>
          <w:sz w:val="24"/>
          <w:szCs w:val="24"/>
          <w:lang w:eastAsia="es-MX"/>
        </w:rPr>
        <w:t>,</w:t>
      </w:r>
      <w:r w:rsidRPr="00240BB9">
        <w:rPr>
          <w:rFonts w:ascii="Times New Roman" w:hAnsi="Times New Roman" w:cs="Times New Roman"/>
          <w:sz w:val="24"/>
          <w:szCs w:val="24"/>
          <w:lang w:eastAsia="es-MX"/>
        </w:rPr>
        <w:t xml:space="preserve"> que son elaboradas en platillos nutritivos y deliciosos y que forman parte de la dieta de las familias rurales, como los </w:t>
      </w:r>
      <w:proofErr w:type="spellStart"/>
      <w:r w:rsidRPr="00240BB9">
        <w:rPr>
          <w:rFonts w:ascii="Times New Roman" w:hAnsi="Times New Roman" w:cs="Times New Roman"/>
          <w:sz w:val="24"/>
          <w:szCs w:val="24"/>
          <w:lang w:eastAsia="es-MX"/>
        </w:rPr>
        <w:t>gualumbos</w:t>
      </w:r>
      <w:proofErr w:type="spellEnd"/>
      <w:r w:rsidRPr="00240BB9">
        <w:rPr>
          <w:rFonts w:ascii="Times New Roman" w:hAnsi="Times New Roman" w:cs="Times New Roman"/>
          <w:sz w:val="24"/>
          <w:szCs w:val="24"/>
          <w:lang w:eastAsia="es-MX"/>
        </w:rPr>
        <w:t xml:space="preserve"> con huevo, el corazón del maguey con cebolla y chile picado, jugo y dulce de quiote</w:t>
      </w:r>
      <w:r w:rsidR="000E645E" w:rsidRPr="00240BB9">
        <w:rPr>
          <w:rFonts w:ascii="Times New Roman" w:hAnsi="Times New Roman" w:cs="Times New Roman"/>
          <w:sz w:val="24"/>
          <w:szCs w:val="24"/>
          <w:lang w:eastAsia="es-MX"/>
        </w:rPr>
        <w:t>,</w:t>
      </w:r>
      <w:r w:rsidRPr="00240BB9">
        <w:rPr>
          <w:rFonts w:ascii="Times New Roman" w:hAnsi="Times New Roman" w:cs="Times New Roman"/>
          <w:sz w:val="24"/>
          <w:szCs w:val="24"/>
          <w:lang w:eastAsia="es-MX"/>
        </w:rPr>
        <w:t xml:space="preserve"> las pencas y el </w:t>
      </w:r>
      <w:r w:rsidR="000E645E" w:rsidRPr="00240BB9">
        <w:rPr>
          <w:rFonts w:ascii="Times New Roman" w:hAnsi="Times New Roman" w:cs="Times New Roman"/>
          <w:sz w:val="24"/>
          <w:szCs w:val="24"/>
          <w:lang w:eastAsia="es-MX"/>
        </w:rPr>
        <w:t>quiote</w:t>
      </w:r>
      <w:r w:rsidRPr="00240BB9">
        <w:rPr>
          <w:rFonts w:ascii="Times New Roman" w:hAnsi="Times New Roman" w:cs="Times New Roman"/>
          <w:sz w:val="24"/>
          <w:szCs w:val="24"/>
          <w:lang w:eastAsia="es-MX"/>
        </w:rPr>
        <w:t xml:space="preserve"> maduro se utilizan en algunos lugares como material de construcción. </w:t>
      </w:r>
    </w:p>
    <w:p w14:paraId="05ADC160" w14:textId="77777777" w:rsidR="00E10C76" w:rsidRPr="00240BB9" w:rsidRDefault="00E10C76" w:rsidP="00483064">
      <w:pPr>
        <w:pStyle w:val="Sinespaciado"/>
        <w:ind w:firstLine="708"/>
        <w:jc w:val="both"/>
        <w:rPr>
          <w:rFonts w:ascii="Times New Roman" w:hAnsi="Times New Roman" w:cs="Times New Roman"/>
          <w:sz w:val="24"/>
          <w:szCs w:val="24"/>
          <w:lang w:eastAsia="es-MX"/>
        </w:rPr>
      </w:pPr>
    </w:p>
    <w:p w14:paraId="13D2BA0D" w14:textId="75E04209" w:rsidR="0032613C" w:rsidRPr="00240BB9" w:rsidRDefault="0032613C" w:rsidP="000E645E">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El aguamiel y el pulque poseen propiedades alimenticias y curativas y con ello se puede</w:t>
      </w:r>
      <w:r w:rsidR="000E645E" w:rsidRPr="00240BB9">
        <w:rPr>
          <w:rFonts w:ascii="Times New Roman" w:hAnsi="Times New Roman" w:cs="Times New Roman"/>
          <w:sz w:val="24"/>
          <w:szCs w:val="24"/>
          <w:lang w:eastAsia="es-MX"/>
        </w:rPr>
        <w:t xml:space="preserve">n elaborar varios </w:t>
      </w:r>
      <w:r w:rsidRPr="00240BB9">
        <w:rPr>
          <w:rFonts w:ascii="Times New Roman" w:hAnsi="Times New Roman" w:cs="Times New Roman"/>
          <w:sz w:val="24"/>
          <w:szCs w:val="24"/>
          <w:lang w:eastAsia="es-MX"/>
        </w:rPr>
        <w:t>alimentos como atoles, tamales, vinagre, pan, platillos y dulces y del pulque se puede obtener un destilado que hace las veces de aguardiente, el aguamiel deshidratado produce una miel de alto valor nutritivo y se puede utilizar para preparar mermeladas, galletas, atole, agua de sabor y artículos para el cuidado de la piel.</w:t>
      </w:r>
    </w:p>
    <w:p w14:paraId="37523C05" w14:textId="77777777" w:rsidR="00E10C76" w:rsidRPr="00240BB9" w:rsidRDefault="00E10C76" w:rsidP="000E645E">
      <w:pPr>
        <w:pStyle w:val="Sinespaciado"/>
        <w:ind w:firstLine="708"/>
        <w:jc w:val="both"/>
        <w:rPr>
          <w:rFonts w:ascii="Times New Roman" w:hAnsi="Times New Roman" w:cs="Times New Roman"/>
          <w:sz w:val="24"/>
          <w:szCs w:val="24"/>
          <w:lang w:eastAsia="es-MX"/>
        </w:rPr>
      </w:pPr>
    </w:p>
    <w:p w14:paraId="1638458A" w14:textId="68D56341" w:rsidR="0032613C" w:rsidRPr="00240BB9" w:rsidRDefault="0032613C"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ab/>
        <w:t>La planta completa es útil como cerca para proteger los cultivos de los animales y para delimitar terrenos y formar terrazas para evitar la erosión del suelo.</w:t>
      </w:r>
    </w:p>
    <w:p w14:paraId="5D4DB3D7" w14:textId="77777777" w:rsidR="00E10C76" w:rsidRPr="00240BB9" w:rsidRDefault="00E10C76" w:rsidP="00483064">
      <w:pPr>
        <w:pStyle w:val="Sinespaciado"/>
        <w:jc w:val="both"/>
        <w:rPr>
          <w:rFonts w:ascii="Times New Roman" w:hAnsi="Times New Roman" w:cs="Times New Roman"/>
          <w:sz w:val="24"/>
          <w:szCs w:val="24"/>
          <w:lang w:eastAsia="es-MX"/>
        </w:rPr>
      </w:pPr>
    </w:p>
    <w:p w14:paraId="07D0772F" w14:textId="08F92948" w:rsidR="0032613C" w:rsidRPr="00240BB9" w:rsidRDefault="0032613C"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lastRenderedPageBreak/>
        <w:tab/>
        <w:t>Como se observa los usos de la planta del maguey son diversos y representan una forma de vida de familias mexiquenses, que además conforma una identidad y pertenencia a los territorios, como es el caso de la región magueyera del Estado de México, ya que en ella se observa el desarrollo de una cultura entorno a la planta del maguey, que bien también forma parte de la cultura mexicana y que nos caracteriza en esencia como mexicanos y mexiquenses, otorgándole un valor comercial importante, que apoya a estas familias que viven del cultivo de la plata.</w:t>
      </w:r>
    </w:p>
    <w:p w14:paraId="59B17164" w14:textId="77777777" w:rsidR="00E10C76" w:rsidRPr="00240BB9" w:rsidRDefault="00E10C76" w:rsidP="00483064">
      <w:pPr>
        <w:pStyle w:val="Sinespaciado"/>
        <w:jc w:val="both"/>
        <w:rPr>
          <w:rFonts w:ascii="Times New Roman" w:hAnsi="Times New Roman" w:cs="Times New Roman"/>
          <w:sz w:val="24"/>
          <w:szCs w:val="24"/>
          <w:lang w:eastAsia="es-MX"/>
        </w:rPr>
      </w:pPr>
    </w:p>
    <w:p w14:paraId="6378F474" w14:textId="0757F90D" w:rsidR="0032613C" w:rsidRPr="00240BB9" w:rsidRDefault="0032613C"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ab/>
        <w:t>Por lo expuesto es importante tener un marco jurídico integral que regule las actividades derivadas del cultivo de la planta del maguey en el Estado de México, un ordenamiento que dé respuestas a las necesidades actuales que vive la región magueyera del Estado de México, por una parte y por la otra, que plantee las estrategias a seguir para promover la producción, protección, conservación, ordenación, fomento y aprovechamiento sustentable de la planta de maguey, sus productos y subproductos que sean de calidad acorde a los requerimientos actuales de sostenibilidad para lograr el posicionamiento de la propia planta y sus derivados a nivel nacional en internacional y el reconocimiento local de la importancia de esta planta.</w:t>
      </w:r>
    </w:p>
    <w:p w14:paraId="54FA1487" w14:textId="77777777" w:rsidR="00E10C76" w:rsidRPr="00240BB9" w:rsidRDefault="00E10C76" w:rsidP="00483064">
      <w:pPr>
        <w:pStyle w:val="Sinespaciado"/>
        <w:jc w:val="both"/>
        <w:rPr>
          <w:rFonts w:ascii="Times New Roman" w:hAnsi="Times New Roman" w:cs="Times New Roman"/>
          <w:sz w:val="24"/>
          <w:szCs w:val="24"/>
          <w:lang w:eastAsia="es-MX"/>
        </w:rPr>
      </w:pPr>
    </w:p>
    <w:p w14:paraId="3246F0B1" w14:textId="18F270B6" w:rsidR="0032613C" w:rsidRPr="00240BB9" w:rsidRDefault="0032613C"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ab/>
        <w:t>Es por lo anterior que, respetuosamente pongo a consideración de esta Honorable Soberanía la presente iniciativa con proyecto de decreto, por la que se reforman y adicionan diversos artículos de la Ley para la protección del Maguey en el Estado de México, con el objeto de la conservación, protección, restauración, producción, ordenación, cultivo, manejo y aprovechamiento sustentable del maguey y sus productos y subproductos en el Estado y sus Municipios para que de considerarlo procedentes se pruebe en sus términos.</w:t>
      </w:r>
    </w:p>
    <w:p w14:paraId="27DABEA6" w14:textId="77777777" w:rsidR="00E10C76" w:rsidRPr="00240BB9" w:rsidRDefault="00E10C76" w:rsidP="00483064">
      <w:pPr>
        <w:pStyle w:val="Sinespaciado"/>
        <w:jc w:val="both"/>
        <w:rPr>
          <w:rFonts w:ascii="Times New Roman" w:hAnsi="Times New Roman" w:cs="Times New Roman"/>
          <w:sz w:val="24"/>
          <w:szCs w:val="24"/>
          <w:lang w:eastAsia="es-MX"/>
        </w:rPr>
      </w:pPr>
    </w:p>
    <w:p w14:paraId="668C7504" w14:textId="0DD0B98E" w:rsidR="0032613C" w:rsidRPr="00240BB9" w:rsidRDefault="0032613C"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ab/>
        <w:t xml:space="preserve">Es </w:t>
      </w:r>
      <w:proofErr w:type="spellStart"/>
      <w:r w:rsidRPr="00240BB9">
        <w:rPr>
          <w:rFonts w:ascii="Times New Roman" w:hAnsi="Times New Roman" w:cs="Times New Roman"/>
          <w:sz w:val="24"/>
          <w:szCs w:val="24"/>
          <w:lang w:eastAsia="es-MX"/>
        </w:rPr>
        <w:t>cuanto</w:t>
      </w:r>
      <w:proofErr w:type="spellEnd"/>
      <w:r w:rsidRPr="00240BB9">
        <w:rPr>
          <w:rFonts w:ascii="Times New Roman" w:hAnsi="Times New Roman" w:cs="Times New Roman"/>
          <w:sz w:val="24"/>
          <w:szCs w:val="24"/>
          <w:lang w:eastAsia="es-MX"/>
        </w:rPr>
        <w:t>. Muchas gracias.</w:t>
      </w:r>
    </w:p>
    <w:p w14:paraId="1B6B287F" w14:textId="77777777" w:rsidR="00E10C76" w:rsidRPr="00240BB9" w:rsidRDefault="00E10C76" w:rsidP="00483064">
      <w:pPr>
        <w:pStyle w:val="Sinespaciado"/>
        <w:jc w:val="both"/>
        <w:rPr>
          <w:rFonts w:ascii="Times New Roman" w:hAnsi="Times New Roman" w:cs="Times New Roman"/>
          <w:sz w:val="24"/>
          <w:szCs w:val="24"/>
          <w:lang w:eastAsia="es-MX"/>
        </w:rPr>
      </w:pPr>
    </w:p>
    <w:p w14:paraId="7B475303" w14:textId="77777777" w:rsidR="00E73DC0" w:rsidRPr="00240BB9" w:rsidRDefault="00E73DC0" w:rsidP="00483064">
      <w:pPr>
        <w:pStyle w:val="Sinespaciado"/>
        <w:jc w:val="both"/>
        <w:rPr>
          <w:rFonts w:ascii="Times New Roman" w:hAnsi="Times New Roman" w:cs="Times New Roman"/>
          <w:sz w:val="24"/>
          <w:szCs w:val="24"/>
          <w:lang w:eastAsia="es-MX"/>
        </w:rPr>
        <w:sectPr w:rsidR="00E73DC0" w:rsidRPr="00240BB9" w:rsidSect="0097256C">
          <w:footnotePr>
            <w:pos w:val="beneathText"/>
            <w:numRestart w:val="eachSect"/>
          </w:footnotePr>
          <w:type w:val="continuous"/>
          <w:pgSz w:w="12240" w:h="15840" w:code="1"/>
          <w:pgMar w:top="1134" w:right="1134" w:bottom="1134" w:left="1701" w:header="709" w:footer="709" w:gutter="0"/>
          <w:cols w:space="708"/>
          <w:docGrid w:linePitch="360"/>
        </w:sectPr>
      </w:pPr>
    </w:p>
    <w:p w14:paraId="2A9BB398" w14:textId="77777777" w:rsidR="00752920" w:rsidRPr="00240BB9" w:rsidRDefault="00752920" w:rsidP="00752920">
      <w:pPr>
        <w:pStyle w:val="Sinespaciado"/>
        <w:jc w:val="center"/>
        <w:rPr>
          <w:rFonts w:ascii="Times New Roman" w:hAnsi="Times New Roman" w:cs="Times New Roman"/>
          <w:sz w:val="24"/>
          <w:szCs w:val="24"/>
        </w:rPr>
      </w:pPr>
      <w:r w:rsidRPr="00240BB9">
        <w:rPr>
          <w:rFonts w:ascii="Times New Roman" w:hAnsi="Times New Roman" w:cs="Times New Roman"/>
          <w:sz w:val="24"/>
          <w:szCs w:val="24"/>
        </w:rPr>
        <w:lastRenderedPageBreak/>
        <w:t>(Se inserta documento)</w:t>
      </w:r>
    </w:p>
    <w:p w14:paraId="3245A3DD" w14:textId="77777777" w:rsidR="00752920" w:rsidRPr="00240BB9" w:rsidRDefault="00752920" w:rsidP="00752920">
      <w:pPr>
        <w:pStyle w:val="Sinespaciado"/>
        <w:jc w:val="both"/>
        <w:rPr>
          <w:rFonts w:ascii="Times New Roman" w:hAnsi="Times New Roman" w:cs="Times New Roman"/>
          <w:sz w:val="24"/>
          <w:szCs w:val="24"/>
          <w:lang w:eastAsia="es-MX"/>
        </w:rPr>
      </w:pPr>
    </w:p>
    <w:p w14:paraId="47B4971C" w14:textId="77777777" w:rsidR="00752920" w:rsidRPr="00240BB9" w:rsidRDefault="00752920" w:rsidP="00752920">
      <w:pPr>
        <w:spacing w:after="0" w:line="240" w:lineRule="auto"/>
        <w:jc w:val="right"/>
        <w:rPr>
          <w:rFonts w:ascii="Times New Roman" w:eastAsia="Calibri" w:hAnsi="Times New Roman" w:cs="Times New Roman"/>
          <w:sz w:val="24"/>
          <w:szCs w:val="24"/>
        </w:rPr>
      </w:pPr>
      <w:r w:rsidRPr="00240BB9">
        <w:rPr>
          <w:rFonts w:ascii="Times New Roman" w:eastAsia="Calibri" w:hAnsi="Times New Roman" w:cs="Times New Roman"/>
          <w:sz w:val="24"/>
          <w:szCs w:val="24"/>
        </w:rPr>
        <w:t>Toluca de Lerdo, México, a 01 de marzo de 2021</w:t>
      </w:r>
    </w:p>
    <w:p w14:paraId="7615F219" w14:textId="77777777" w:rsidR="00752920" w:rsidRPr="00240BB9" w:rsidRDefault="00752920" w:rsidP="00752920">
      <w:pPr>
        <w:spacing w:after="0" w:line="240" w:lineRule="auto"/>
        <w:jc w:val="right"/>
        <w:rPr>
          <w:rFonts w:ascii="Times New Roman" w:eastAsia="Calibri" w:hAnsi="Times New Roman" w:cs="Times New Roman"/>
          <w:sz w:val="24"/>
          <w:szCs w:val="24"/>
        </w:rPr>
      </w:pPr>
    </w:p>
    <w:p w14:paraId="42F59C9F" w14:textId="77777777" w:rsidR="00752920" w:rsidRPr="00240BB9" w:rsidRDefault="00752920" w:rsidP="00752920">
      <w:pPr>
        <w:spacing w:after="0" w:line="240" w:lineRule="auto"/>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DIPUTADO</w:t>
      </w:r>
    </w:p>
    <w:p w14:paraId="63865D32" w14:textId="77777777" w:rsidR="00752920" w:rsidRPr="00240BB9" w:rsidRDefault="00752920" w:rsidP="00752920">
      <w:pPr>
        <w:spacing w:after="0" w:line="240" w:lineRule="auto"/>
        <w:rPr>
          <w:rFonts w:ascii="Times New Roman" w:eastAsia="Calibri" w:hAnsi="Times New Roman" w:cs="Times New Roman"/>
          <w:b/>
          <w:sz w:val="24"/>
          <w:szCs w:val="24"/>
        </w:rPr>
      </w:pPr>
      <w:r w:rsidRPr="00240BB9">
        <w:rPr>
          <w:rFonts w:ascii="Times New Roman" w:eastAsia="Calibri" w:hAnsi="Times New Roman" w:cs="Times New Roman"/>
          <w:b/>
          <w:sz w:val="24"/>
          <w:szCs w:val="24"/>
        </w:rPr>
        <w:t>PRESIDENTE DE LA DIRECTIVA</w:t>
      </w:r>
    </w:p>
    <w:p w14:paraId="34B23469" w14:textId="77777777" w:rsidR="00752920" w:rsidRPr="00240BB9" w:rsidRDefault="00752920" w:rsidP="00752920">
      <w:pPr>
        <w:spacing w:after="0" w:line="240" w:lineRule="auto"/>
        <w:rPr>
          <w:rFonts w:ascii="Times New Roman" w:eastAsia="Calibri" w:hAnsi="Times New Roman" w:cs="Times New Roman"/>
          <w:b/>
          <w:sz w:val="24"/>
          <w:szCs w:val="24"/>
        </w:rPr>
      </w:pPr>
      <w:r w:rsidRPr="00240BB9">
        <w:rPr>
          <w:rFonts w:ascii="Times New Roman" w:eastAsia="Calibri" w:hAnsi="Times New Roman" w:cs="Times New Roman"/>
          <w:b/>
          <w:sz w:val="24"/>
          <w:szCs w:val="24"/>
        </w:rPr>
        <w:t>DE LA LX LEGISLATURA DEL ESTADO DE MÉXICO</w:t>
      </w:r>
    </w:p>
    <w:p w14:paraId="3391738A" w14:textId="77777777" w:rsidR="00752920" w:rsidRPr="00240BB9" w:rsidRDefault="00752920" w:rsidP="00752920">
      <w:pPr>
        <w:spacing w:after="0" w:line="240" w:lineRule="auto"/>
        <w:rPr>
          <w:rFonts w:ascii="Times New Roman" w:eastAsia="Calibri" w:hAnsi="Times New Roman" w:cs="Times New Roman"/>
          <w:b/>
          <w:sz w:val="24"/>
          <w:szCs w:val="24"/>
        </w:rPr>
      </w:pPr>
      <w:r w:rsidRPr="00240BB9">
        <w:rPr>
          <w:rFonts w:ascii="Times New Roman" w:eastAsia="Calibri" w:hAnsi="Times New Roman" w:cs="Times New Roman"/>
          <w:b/>
          <w:sz w:val="24"/>
          <w:szCs w:val="24"/>
        </w:rPr>
        <w:t>P R E S E N T E.</w:t>
      </w:r>
    </w:p>
    <w:p w14:paraId="6E0A5557" w14:textId="77777777" w:rsidR="00752920" w:rsidRPr="00240BB9" w:rsidRDefault="00752920" w:rsidP="00752920">
      <w:pPr>
        <w:spacing w:after="0" w:line="240" w:lineRule="auto"/>
        <w:rPr>
          <w:rFonts w:ascii="Times New Roman" w:eastAsia="Calibri" w:hAnsi="Times New Roman" w:cs="Times New Roman"/>
          <w:b/>
          <w:sz w:val="24"/>
          <w:szCs w:val="24"/>
        </w:rPr>
      </w:pPr>
    </w:p>
    <w:p w14:paraId="1D78CD23" w14:textId="77777777" w:rsidR="00752920" w:rsidRPr="00240BB9" w:rsidRDefault="00752920" w:rsidP="00752920">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Diputada</w:t>
      </w:r>
      <w:r w:rsidRPr="00240BB9">
        <w:rPr>
          <w:rFonts w:ascii="Times New Roman" w:eastAsia="Calibri" w:hAnsi="Times New Roman" w:cs="Times New Roman"/>
          <w:b/>
          <w:sz w:val="24"/>
          <w:szCs w:val="24"/>
        </w:rPr>
        <w:t xml:space="preserve"> María del Rosario Elizalde Vázquez</w:t>
      </w:r>
      <w:r w:rsidRPr="00240BB9">
        <w:rPr>
          <w:rFonts w:ascii="Times New Roman" w:eastAsia="Calibri" w:hAnsi="Times New Roman" w:cs="Times New Roman"/>
          <w:sz w:val="24"/>
          <w:szCs w:val="24"/>
        </w:rPr>
        <w:t xml:space="preserve">, integrante del Grupo Parlamentario de Morena y en su nombre, con fundamento en los artículos 51 y 61, fracción I de la Constitución Política del Estado Libre y Soberano de México, 38 fracción IV de la Ley Orgánica del Poder Legislativo y 72 del Reglamento del Poder Legislativo del Estado de México, someto a la consideración de esta H. Asamblea, </w:t>
      </w:r>
      <w:r w:rsidRPr="00240BB9">
        <w:rPr>
          <w:rFonts w:ascii="Times New Roman" w:eastAsia="Calibri" w:hAnsi="Times New Roman" w:cs="Times New Roman"/>
          <w:b/>
          <w:sz w:val="24"/>
          <w:szCs w:val="24"/>
        </w:rPr>
        <w:t>Iniciativa con proyecto de decreto por las que se reforman y adicionan diversos artículos de la Ley para la protección del maguey en el Estado de México, con el objeto de la conservación, protección, restauración, producción, ordenación, cultivo, manejo y aprovechamiento sustentable del cultivo del maguey, sus productos y subproductos en el Estado</w:t>
      </w:r>
      <w:r w:rsidRPr="00240BB9">
        <w:rPr>
          <w:rFonts w:ascii="Times New Roman" w:eastAsia="Calibri" w:hAnsi="Times New Roman" w:cs="Times New Roman"/>
          <w:sz w:val="24"/>
          <w:szCs w:val="24"/>
        </w:rPr>
        <w:t xml:space="preserve">, conforme a la siguiente: </w:t>
      </w:r>
    </w:p>
    <w:p w14:paraId="3E628C29" w14:textId="77777777" w:rsidR="00752920" w:rsidRPr="00240BB9" w:rsidRDefault="00752920" w:rsidP="00752920">
      <w:pPr>
        <w:spacing w:after="0" w:line="240" w:lineRule="auto"/>
        <w:jc w:val="center"/>
        <w:rPr>
          <w:rFonts w:ascii="Times New Roman" w:eastAsia="Calibri" w:hAnsi="Times New Roman" w:cs="Times New Roman"/>
          <w:b/>
          <w:sz w:val="24"/>
          <w:szCs w:val="24"/>
        </w:rPr>
      </w:pPr>
    </w:p>
    <w:p w14:paraId="65A7CF91" w14:textId="77777777" w:rsidR="00752920" w:rsidRPr="00240BB9" w:rsidRDefault="00752920" w:rsidP="00752920">
      <w:pPr>
        <w:spacing w:after="0" w:line="240" w:lineRule="auto"/>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EXPOSICIÓN DE MOTIVOS</w:t>
      </w:r>
    </w:p>
    <w:p w14:paraId="71D2E33C" w14:textId="77777777" w:rsidR="00752920" w:rsidRPr="00240BB9" w:rsidRDefault="00752920" w:rsidP="00752920">
      <w:pPr>
        <w:spacing w:after="0" w:line="240" w:lineRule="auto"/>
        <w:jc w:val="center"/>
        <w:rPr>
          <w:rFonts w:ascii="Times New Roman" w:eastAsia="Calibri" w:hAnsi="Times New Roman" w:cs="Times New Roman"/>
          <w:b/>
          <w:sz w:val="24"/>
          <w:szCs w:val="24"/>
        </w:rPr>
      </w:pPr>
    </w:p>
    <w:p w14:paraId="426474C6" w14:textId="77777777" w:rsidR="00752920" w:rsidRPr="00240BB9" w:rsidRDefault="00752920" w:rsidP="00752920">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 xml:space="preserve">México es un país que cuenta con un sin fin de productos que coadyuvan al desarrollo de la sociedad, desde tiempos ancestrales actividades como la agricultura y la ganadería han aportado beneficios importantes para los habitantes de este país, dando como resultado un crisol de sabores, </w:t>
      </w:r>
      <w:r w:rsidRPr="00240BB9">
        <w:rPr>
          <w:rFonts w:ascii="Times New Roman" w:eastAsia="Calibri" w:hAnsi="Times New Roman" w:cs="Times New Roman"/>
          <w:sz w:val="24"/>
          <w:szCs w:val="24"/>
        </w:rPr>
        <w:lastRenderedPageBreak/>
        <w:t>olores y texturas, como lo denota el sistema de la milpa, asociado al cultivo del maíz, frijol, chile y calabaza. También se practicaba la rotación de cultivos para conservar el suelo y se diseñaron sistemas agrícolas adaptados a las condiciones propias que imperaban en Mesoamérica, como terrazas en suelos con pendiente, y que se siguen utilizando hasta nuestros días, en esta estructura se destacaba la planta de maguey vinculado con los cultivos anuales que además proporcionaba una gran diversidad de productos para las familias prehispánicas.</w:t>
      </w:r>
    </w:p>
    <w:p w14:paraId="02013E0D" w14:textId="77777777" w:rsidR="00752920" w:rsidRPr="00240BB9" w:rsidRDefault="00752920" w:rsidP="00752920">
      <w:pPr>
        <w:spacing w:after="0" w:line="240" w:lineRule="auto"/>
        <w:jc w:val="both"/>
        <w:rPr>
          <w:rFonts w:ascii="Times New Roman" w:eastAsia="Calibri" w:hAnsi="Times New Roman" w:cs="Times New Roman"/>
          <w:sz w:val="24"/>
          <w:szCs w:val="24"/>
        </w:rPr>
      </w:pPr>
    </w:p>
    <w:p w14:paraId="22E0B310" w14:textId="77777777" w:rsidR="00752920" w:rsidRPr="00240BB9" w:rsidRDefault="00752920" w:rsidP="00752920">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En la actualidad según la CONABIO, México cuenta con 111 especies endémicas de las 157 que existen en el mundo, representando un 71% de las especies que existen en el mundo.</w:t>
      </w:r>
      <w:r w:rsidRPr="00240BB9">
        <w:rPr>
          <w:rFonts w:ascii="Times New Roman" w:eastAsia="Calibri" w:hAnsi="Times New Roman" w:cs="Times New Roman"/>
          <w:sz w:val="24"/>
          <w:szCs w:val="24"/>
        </w:rPr>
        <w:footnoteReference w:id="8"/>
      </w:r>
      <w:r w:rsidRPr="00240BB9">
        <w:rPr>
          <w:rFonts w:ascii="Times New Roman" w:eastAsia="Calibri" w:hAnsi="Times New Roman" w:cs="Times New Roman"/>
          <w:sz w:val="24"/>
          <w:szCs w:val="24"/>
        </w:rPr>
        <w:t xml:space="preserve"> Esta posición nos coloca como uno de los principales productores de magueyes, posicionándonos como el centro de origen de esta planta, que es de gran importancia entre las sociedades rurales en la actualidad, siendo el Estado de México uno de los principales productores de maguey, su productos y subproductos.</w:t>
      </w:r>
    </w:p>
    <w:p w14:paraId="04B625E9" w14:textId="77777777" w:rsidR="00752920" w:rsidRPr="00240BB9" w:rsidRDefault="00752920" w:rsidP="00752920">
      <w:pPr>
        <w:spacing w:after="0" w:line="240" w:lineRule="auto"/>
        <w:jc w:val="both"/>
        <w:rPr>
          <w:rFonts w:ascii="Times New Roman" w:eastAsia="Calibri" w:hAnsi="Times New Roman" w:cs="Times New Roman"/>
          <w:sz w:val="24"/>
          <w:szCs w:val="24"/>
        </w:rPr>
      </w:pPr>
    </w:p>
    <w:p w14:paraId="21422C34" w14:textId="77777777" w:rsidR="00752920" w:rsidRPr="00240BB9" w:rsidRDefault="00752920" w:rsidP="00752920">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 xml:space="preserve">La importancia del maguey se desprende de los beneficios tanto económicos como de subsistencia básica que provee, aprovechando de la planta todas sus partes, siendo los productos de mayor valor comercial: aguamiel, pulque, gusano rojo, gusano blanco y las pencas que se utilizan en la elaboración de barbacoa. </w:t>
      </w:r>
    </w:p>
    <w:p w14:paraId="5AD8FD10" w14:textId="77777777" w:rsidR="00752920" w:rsidRPr="00240BB9" w:rsidRDefault="00752920" w:rsidP="00752920">
      <w:pPr>
        <w:spacing w:after="0" w:line="240" w:lineRule="auto"/>
        <w:jc w:val="both"/>
        <w:rPr>
          <w:rFonts w:ascii="Times New Roman" w:eastAsia="Calibri" w:hAnsi="Times New Roman" w:cs="Times New Roman"/>
          <w:sz w:val="24"/>
          <w:szCs w:val="24"/>
        </w:rPr>
      </w:pPr>
    </w:p>
    <w:p w14:paraId="02A693FF" w14:textId="77777777" w:rsidR="00752920" w:rsidRPr="00240BB9" w:rsidRDefault="00752920" w:rsidP="00752920">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 xml:space="preserve">Las pencas, son utilizadas como recipientes para degustar alimentos en el ambiente rural, así mismo se utilizan para beber el aguamiel y el pulque; los mezotes o pencas secas se utilizan como combustible para calentar los alimentos en los hogares, y se ha demostrado en la herbolaria mexicana que las pencas tienen propiedades curativas, por lo que, los habitantes han desarrollado diversos remedios tradicionales para aliviar enfermedades menores. </w:t>
      </w:r>
    </w:p>
    <w:p w14:paraId="51714018" w14:textId="77777777" w:rsidR="00752920" w:rsidRPr="00240BB9" w:rsidRDefault="00752920" w:rsidP="00752920">
      <w:pPr>
        <w:spacing w:after="0" w:line="240" w:lineRule="auto"/>
        <w:jc w:val="both"/>
        <w:rPr>
          <w:rFonts w:ascii="Times New Roman" w:eastAsia="Calibri" w:hAnsi="Times New Roman" w:cs="Times New Roman"/>
          <w:sz w:val="24"/>
          <w:szCs w:val="24"/>
        </w:rPr>
      </w:pPr>
    </w:p>
    <w:p w14:paraId="4B884D97" w14:textId="77777777" w:rsidR="00752920" w:rsidRPr="00240BB9" w:rsidRDefault="00752920" w:rsidP="00752920">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 xml:space="preserve">Otro de los usos es la extracción de fibras para la elaboración de telas, cepillos, artesanías, estropajos y papel. Las púas, son utilizadas como agujas para cerrar los costales y para atrapar animales ponzoñosos como los alacranes y arañas peligrosas que rodean los lugares donde se cultiva la planta del maguey. De la piña se obtiene el aguamiel, fructuosa, sal de gusano, y una vez seca se puede utilizar como combustible y macetas decorativas. De las raíces se extrae el gusano rojo o </w:t>
      </w:r>
      <w:proofErr w:type="spellStart"/>
      <w:r w:rsidRPr="00240BB9">
        <w:rPr>
          <w:rFonts w:ascii="Times New Roman" w:eastAsia="Calibri" w:hAnsi="Times New Roman" w:cs="Times New Roman"/>
          <w:sz w:val="24"/>
          <w:szCs w:val="24"/>
        </w:rPr>
        <w:t>chinicuil</w:t>
      </w:r>
      <w:proofErr w:type="spellEnd"/>
      <w:r w:rsidRPr="00240BB9">
        <w:rPr>
          <w:rFonts w:ascii="Times New Roman" w:eastAsia="Calibri" w:hAnsi="Times New Roman" w:cs="Times New Roman"/>
          <w:sz w:val="24"/>
          <w:szCs w:val="24"/>
        </w:rPr>
        <w:t>, fibra para elaborar cepillos, escobas, canastos y jabón para ropa.</w:t>
      </w:r>
    </w:p>
    <w:p w14:paraId="00B4BBDA" w14:textId="77777777" w:rsidR="00752920" w:rsidRPr="00240BB9" w:rsidRDefault="00752920" w:rsidP="00752920">
      <w:pPr>
        <w:spacing w:after="0" w:line="240" w:lineRule="auto"/>
        <w:jc w:val="both"/>
        <w:rPr>
          <w:rFonts w:ascii="Times New Roman" w:eastAsia="Calibri" w:hAnsi="Times New Roman" w:cs="Times New Roman"/>
          <w:sz w:val="24"/>
          <w:szCs w:val="24"/>
        </w:rPr>
      </w:pPr>
    </w:p>
    <w:p w14:paraId="47157D4A" w14:textId="77777777" w:rsidR="00752920" w:rsidRPr="00240BB9" w:rsidRDefault="00752920" w:rsidP="00752920">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 xml:space="preserve">El quiote, en él se observan las flores, que son elaboradas en platillos nutritivos y delicioso y que forman parte de la dieta de las familias rurales como los </w:t>
      </w:r>
      <w:proofErr w:type="spellStart"/>
      <w:r w:rsidRPr="00240BB9">
        <w:rPr>
          <w:rFonts w:ascii="Times New Roman" w:eastAsia="Calibri" w:hAnsi="Times New Roman" w:cs="Times New Roman"/>
          <w:sz w:val="24"/>
          <w:szCs w:val="24"/>
        </w:rPr>
        <w:t>gualumbos</w:t>
      </w:r>
      <w:proofErr w:type="spellEnd"/>
      <w:r w:rsidRPr="00240BB9">
        <w:rPr>
          <w:rFonts w:ascii="Times New Roman" w:eastAsia="Calibri" w:hAnsi="Times New Roman" w:cs="Times New Roman"/>
          <w:sz w:val="24"/>
          <w:szCs w:val="24"/>
        </w:rPr>
        <w:t xml:space="preserve"> con huevo, el corazón del maguey con cebolla y chile picado, jugo y dulce de quiote, las pencas y el quiote maduro se utilizan en algunos lugares como material de construcción. </w:t>
      </w:r>
    </w:p>
    <w:p w14:paraId="30975996" w14:textId="77777777" w:rsidR="00752920" w:rsidRPr="00240BB9" w:rsidRDefault="00752920" w:rsidP="00752920">
      <w:pPr>
        <w:spacing w:after="0" w:line="240" w:lineRule="auto"/>
        <w:jc w:val="both"/>
        <w:rPr>
          <w:rFonts w:ascii="Times New Roman" w:eastAsia="Calibri" w:hAnsi="Times New Roman" w:cs="Times New Roman"/>
          <w:sz w:val="24"/>
          <w:szCs w:val="24"/>
        </w:rPr>
      </w:pPr>
    </w:p>
    <w:p w14:paraId="1E744BCA" w14:textId="77777777" w:rsidR="00752920" w:rsidRPr="00240BB9" w:rsidRDefault="00752920" w:rsidP="00752920">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El aguamiel y el pulque poseen propiedades alimenticias y curativas, y con ellos se puede elaborar varios alimentos como atoles, tamales, vinagre, pan, platillos y dulces; y del pulque se puede obtener un destilado que hace las veces de aguardiente. El aguamiel deshidratado produce una miel de alto valor nutritivo, y se puede utilizar para preparar mermeladas, galletas, atole, agua de sabor y artículos para el cuidado de la piel.</w:t>
      </w:r>
    </w:p>
    <w:p w14:paraId="39549C98" w14:textId="77777777" w:rsidR="00752920" w:rsidRPr="00240BB9" w:rsidRDefault="00752920" w:rsidP="00752920">
      <w:pPr>
        <w:spacing w:after="0" w:line="240" w:lineRule="auto"/>
        <w:jc w:val="both"/>
        <w:rPr>
          <w:rFonts w:ascii="Times New Roman" w:eastAsia="Calibri" w:hAnsi="Times New Roman" w:cs="Times New Roman"/>
          <w:sz w:val="24"/>
          <w:szCs w:val="24"/>
        </w:rPr>
      </w:pPr>
    </w:p>
    <w:p w14:paraId="6E8C37EE" w14:textId="77777777" w:rsidR="00752920" w:rsidRPr="00240BB9" w:rsidRDefault="00752920" w:rsidP="00752920">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 xml:space="preserve">La planta completa es útil como cerca para proteger los cultivos de los animales y para delimitar terrenos y formar terrazas para evitar la erosión del suelo; como se observa los usos de la planta del maguey son diversos y representan una forma de vida de familias mexiquenses, que además conforma una identidad y pertenencia a los territorios, como es el caso de la región magueyera del </w:t>
      </w:r>
      <w:r w:rsidRPr="00240BB9">
        <w:rPr>
          <w:rFonts w:ascii="Times New Roman" w:eastAsia="Calibri" w:hAnsi="Times New Roman" w:cs="Times New Roman"/>
          <w:sz w:val="24"/>
          <w:szCs w:val="24"/>
        </w:rPr>
        <w:lastRenderedPageBreak/>
        <w:t>Estado de México, ya que en ella se observa el desarrollo de una cultura en torno a la planta del maguey, que bien también forma parte de la cultura mexicana, y que nos caracteriza en esencia como mexicanos y mexiquenses, otorgándole un valor comercial importante, que apoya a estas familias que viven del cultivo de la planta.</w:t>
      </w:r>
    </w:p>
    <w:p w14:paraId="7E085509" w14:textId="77777777" w:rsidR="00752920" w:rsidRPr="00240BB9" w:rsidRDefault="00752920" w:rsidP="00752920">
      <w:pPr>
        <w:spacing w:after="0" w:line="240" w:lineRule="auto"/>
        <w:jc w:val="both"/>
        <w:rPr>
          <w:rFonts w:ascii="Times New Roman" w:eastAsia="Calibri" w:hAnsi="Times New Roman" w:cs="Times New Roman"/>
          <w:sz w:val="24"/>
          <w:szCs w:val="24"/>
        </w:rPr>
      </w:pPr>
    </w:p>
    <w:p w14:paraId="144AA478" w14:textId="77777777" w:rsidR="00752920" w:rsidRPr="00240BB9" w:rsidRDefault="00752920" w:rsidP="00752920">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Por lo expuesto, es importante tener un marco jurídico integral que regule las actividades derivadas del cultivo de la planta del maguey en el Estado de México, un ordenamiento que dé respuestas a las necesidades actuales que vive la región magueyera del Estado de México, por una parte, y por la otra que plantee las estrategias a seguir para promover la producción, protección, conservación, ordenación, fomento y aprovechamiento sustentable de la planta de maguey, sus productos y subproductos, que sean de calidad acorde a las requerimientos actuales de sostenibilidad, para lograr el posicionamiento de la propia planta y sus derivamos a nivel nacional e internacional, y el reconocimiento local de la importancia de esta planta.</w:t>
      </w:r>
    </w:p>
    <w:p w14:paraId="20B32C50" w14:textId="77777777" w:rsidR="00752920" w:rsidRPr="00240BB9" w:rsidRDefault="00752920" w:rsidP="00752920">
      <w:pPr>
        <w:spacing w:after="0" w:line="240" w:lineRule="auto"/>
        <w:jc w:val="both"/>
        <w:rPr>
          <w:rFonts w:ascii="Times New Roman" w:eastAsia="Calibri" w:hAnsi="Times New Roman" w:cs="Times New Roman"/>
          <w:sz w:val="24"/>
          <w:szCs w:val="24"/>
        </w:rPr>
      </w:pPr>
    </w:p>
    <w:p w14:paraId="0E943E94" w14:textId="77777777" w:rsidR="00752920" w:rsidRPr="00240BB9" w:rsidRDefault="00752920" w:rsidP="00752920">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 xml:space="preserve">Es por lo anterior que, respetuosamente, pongo a consideración de esta H. Soberanía la presente Iniciativa con proyecto de Decreto por la que </w:t>
      </w:r>
      <w:r w:rsidRPr="00240BB9">
        <w:rPr>
          <w:rFonts w:ascii="Times New Roman" w:eastAsia="Calibri" w:hAnsi="Times New Roman" w:cs="Times New Roman"/>
          <w:b/>
          <w:bCs/>
          <w:sz w:val="24"/>
          <w:szCs w:val="24"/>
        </w:rPr>
        <w:t>se reforman y adicionan diversos artículos de la Ley para la protección del maguey en el Estado de México, con el objeto de la conservación, protección, restauración, producción, ordenación, cultivo, manejo y aprovechamiento sustentable del cultivo del maguey y sus productos y subproductos en el Estado y sus municipios</w:t>
      </w:r>
      <w:r w:rsidRPr="00240BB9">
        <w:rPr>
          <w:rFonts w:ascii="Times New Roman" w:eastAsia="Calibri" w:hAnsi="Times New Roman" w:cs="Times New Roman"/>
          <w:sz w:val="24"/>
          <w:szCs w:val="24"/>
        </w:rPr>
        <w:t>, para que, de considerarlo procedente, se apruebe en sus términos.</w:t>
      </w:r>
    </w:p>
    <w:p w14:paraId="683162F8" w14:textId="77777777" w:rsidR="00752920" w:rsidRPr="00240BB9" w:rsidRDefault="00752920" w:rsidP="00752920">
      <w:pPr>
        <w:spacing w:after="0" w:line="240" w:lineRule="auto"/>
        <w:jc w:val="both"/>
        <w:rPr>
          <w:rFonts w:ascii="Times New Roman" w:eastAsia="Calibri" w:hAnsi="Times New Roman" w:cs="Times New Roman"/>
          <w:sz w:val="24"/>
          <w:szCs w:val="24"/>
        </w:rPr>
      </w:pPr>
    </w:p>
    <w:p w14:paraId="3BE8D441" w14:textId="77777777" w:rsidR="00752920" w:rsidRPr="00240BB9" w:rsidRDefault="00752920" w:rsidP="00752920">
      <w:pPr>
        <w:spacing w:after="0" w:line="240" w:lineRule="auto"/>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A T E N T A M E N T E</w:t>
      </w:r>
    </w:p>
    <w:p w14:paraId="201FB493" w14:textId="77777777" w:rsidR="00752920" w:rsidRPr="00240BB9" w:rsidRDefault="00752920" w:rsidP="00752920">
      <w:pPr>
        <w:spacing w:after="0" w:line="240" w:lineRule="auto"/>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MARÍA DEL ROSARIO ELIZALDE VÁZQUEZ</w:t>
      </w:r>
    </w:p>
    <w:p w14:paraId="7B878B61" w14:textId="77777777" w:rsidR="00752920" w:rsidRPr="00240BB9" w:rsidRDefault="00752920" w:rsidP="00752920">
      <w:pPr>
        <w:spacing w:after="0" w:line="240" w:lineRule="auto"/>
        <w:jc w:val="both"/>
        <w:rPr>
          <w:rFonts w:ascii="Times New Roman" w:eastAsia="Times New Roman" w:hAnsi="Times New Roman" w:cs="Times New Roman"/>
          <w:b/>
          <w:sz w:val="24"/>
          <w:szCs w:val="24"/>
          <w:lang w:eastAsia="es-ES"/>
        </w:rPr>
      </w:pPr>
    </w:p>
    <w:p w14:paraId="14B7BE39" w14:textId="77777777" w:rsidR="00752920" w:rsidRPr="00240BB9" w:rsidRDefault="00752920" w:rsidP="00752920">
      <w:pPr>
        <w:spacing w:after="0" w:line="240" w:lineRule="auto"/>
        <w:jc w:val="both"/>
        <w:rPr>
          <w:rFonts w:ascii="Times New Roman" w:eastAsia="Times New Roman" w:hAnsi="Times New Roman" w:cs="Times New Roman"/>
          <w:b/>
          <w:sz w:val="24"/>
          <w:szCs w:val="24"/>
          <w:lang w:eastAsia="es-ES"/>
        </w:rPr>
      </w:pPr>
    </w:p>
    <w:p w14:paraId="19FAEF91" w14:textId="77777777" w:rsidR="00752920" w:rsidRPr="00240BB9" w:rsidRDefault="00752920" w:rsidP="00752920">
      <w:pPr>
        <w:spacing w:after="0" w:line="240" w:lineRule="auto"/>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PROYECTO DE DECRETO</w:t>
      </w:r>
    </w:p>
    <w:p w14:paraId="4AC553BC" w14:textId="77777777" w:rsidR="00752920" w:rsidRPr="00240BB9" w:rsidRDefault="00752920" w:rsidP="00752920">
      <w:pPr>
        <w:spacing w:after="0" w:line="240" w:lineRule="auto"/>
        <w:jc w:val="both"/>
        <w:rPr>
          <w:rFonts w:ascii="Times New Roman" w:eastAsia="Calibri" w:hAnsi="Times New Roman" w:cs="Times New Roman"/>
          <w:b/>
          <w:sz w:val="24"/>
          <w:szCs w:val="24"/>
        </w:rPr>
      </w:pPr>
    </w:p>
    <w:p w14:paraId="0F2A26C5" w14:textId="77777777" w:rsidR="00752920" w:rsidRPr="00240BB9" w:rsidRDefault="00752920" w:rsidP="00752920">
      <w:pPr>
        <w:spacing w:after="0" w:line="240" w:lineRule="auto"/>
        <w:jc w:val="both"/>
        <w:rPr>
          <w:rFonts w:ascii="Times New Roman" w:eastAsia="Calibri" w:hAnsi="Times New Roman" w:cs="Times New Roman"/>
          <w:bCs/>
          <w:sz w:val="24"/>
          <w:szCs w:val="24"/>
        </w:rPr>
      </w:pPr>
      <w:r w:rsidRPr="00240BB9">
        <w:rPr>
          <w:rFonts w:ascii="Times New Roman" w:eastAsia="Calibri" w:hAnsi="Times New Roman" w:cs="Times New Roman"/>
          <w:b/>
          <w:sz w:val="24"/>
          <w:szCs w:val="24"/>
        </w:rPr>
        <w:t xml:space="preserve">ARTÍCULO ÚNICO. - </w:t>
      </w:r>
      <w:r w:rsidRPr="00240BB9">
        <w:rPr>
          <w:rFonts w:ascii="Times New Roman" w:eastAsia="Calibri" w:hAnsi="Times New Roman" w:cs="Times New Roman"/>
          <w:sz w:val="24"/>
          <w:szCs w:val="24"/>
        </w:rPr>
        <w:t xml:space="preserve">Se reforman </w:t>
      </w:r>
      <w:r w:rsidRPr="00240BB9">
        <w:rPr>
          <w:rFonts w:ascii="Times New Roman" w:eastAsia="Calibri" w:hAnsi="Times New Roman" w:cs="Times New Roman"/>
          <w:bCs/>
          <w:sz w:val="24"/>
          <w:szCs w:val="24"/>
        </w:rPr>
        <w:t>el artículo 1, las fracciones I, III y IV del artículo 2, 4, 6, 7, las fracciones II y VI del artículo 9, la fracción II del artículo 10 y 24; se adicionan el segundo, tercer y cuarto párrafo del artículo 1, segundo párrafo del artículo 3, el artículo 4 Bis, las fracciones I, II, III, IV, V, VI, VII, VIII, IX, X y XI del artículo 4 Bis, los párrafos tercero y cuarto del artículo 6, las fracciones VII,VIII y IX del artículo 9, las fracciones IV, V,VI y VII del artículo 10, el párrafo segundo del artículo 11 de la Ley para la protección del Maguey del Estado de México</w:t>
      </w:r>
      <w:r w:rsidRPr="00240BB9">
        <w:rPr>
          <w:rFonts w:ascii="Times New Roman" w:eastAsia="Calibri" w:hAnsi="Times New Roman" w:cs="Times New Roman"/>
          <w:sz w:val="24"/>
          <w:szCs w:val="24"/>
        </w:rPr>
        <w:t xml:space="preserve">, </w:t>
      </w:r>
      <w:r w:rsidRPr="00240BB9">
        <w:rPr>
          <w:rFonts w:ascii="Times New Roman" w:eastAsia="Calibri" w:hAnsi="Times New Roman" w:cs="Times New Roman"/>
          <w:bCs/>
          <w:sz w:val="24"/>
          <w:szCs w:val="24"/>
        </w:rPr>
        <w:t>para quedar como sigue:</w:t>
      </w:r>
    </w:p>
    <w:p w14:paraId="68095D48" w14:textId="77777777" w:rsidR="00752920" w:rsidRPr="00240BB9" w:rsidRDefault="00752920" w:rsidP="00752920">
      <w:pPr>
        <w:spacing w:after="0" w:line="240" w:lineRule="auto"/>
        <w:jc w:val="both"/>
        <w:rPr>
          <w:rFonts w:ascii="Times New Roman" w:eastAsia="Calibri" w:hAnsi="Times New Roman" w:cs="Times New Roman"/>
          <w:sz w:val="24"/>
          <w:szCs w:val="24"/>
        </w:rPr>
      </w:pPr>
    </w:p>
    <w:p w14:paraId="5F1E1461" w14:textId="77777777" w:rsidR="00752920" w:rsidRPr="00240BB9" w:rsidRDefault="00752920" w:rsidP="00752920">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 xml:space="preserve">Artículo 1. La presente Ley es de orden público e interés </w:t>
      </w:r>
      <w:r w:rsidRPr="00240BB9">
        <w:rPr>
          <w:rFonts w:ascii="Times New Roman" w:eastAsia="Calibri" w:hAnsi="Times New Roman" w:cs="Times New Roman"/>
          <w:b/>
          <w:sz w:val="24"/>
          <w:szCs w:val="24"/>
        </w:rPr>
        <w:t>general</w:t>
      </w:r>
      <w:r w:rsidRPr="00240BB9">
        <w:rPr>
          <w:rFonts w:ascii="Times New Roman" w:eastAsia="Calibri" w:hAnsi="Times New Roman" w:cs="Times New Roman"/>
          <w:sz w:val="24"/>
          <w:szCs w:val="24"/>
        </w:rPr>
        <w:t xml:space="preserve"> y tiene por objeto la protección del cultivo del maguey en el Estado de México.</w:t>
      </w:r>
    </w:p>
    <w:p w14:paraId="4A4C856C" w14:textId="77777777" w:rsidR="00752920" w:rsidRPr="00240BB9" w:rsidRDefault="00752920" w:rsidP="00752920">
      <w:pPr>
        <w:spacing w:after="0" w:line="240" w:lineRule="auto"/>
        <w:jc w:val="both"/>
        <w:rPr>
          <w:rFonts w:ascii="Times New Roman" w:eastAsia="Calibri" w:hAnsi="Times New Roman" w:cs="Times New Roman"/>
          <w:b/>
          <w:sz w:val="24"/>
          <w:szCs w:val="24"/>
        </w:rPr>
      </w:pPr>
    </w:p>
    <w:p w14:paraId="2000ABA6" w14:textId="77777777" w:rsidR="00752920" w:rsidRPr="00240BB9" w:rsidRDefault="00752920" w:rsidP="00752920">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b/>
          <w:sz w:val="24"/>
          <w:szCs w:val="24"/>
        </w:rPr>
        <w:t xml:space="preserve">La </w:t>
      </w:r>
      <w:bookmarkStart w:id="8" w:name="_Hlk62301252"/>
      <w:r w:rsidRPr="00240BB9">
        <w:rPr>
          <w:rFonts w:ascii="Times New Roman" w:eastAsia="Calibri" w:hAnsi="Times New Roman" w:cs="Times New Roman"/>
          <w:b/>
          <w:bCs/>
          <w:sz w:val="24"/>
          <w:szCs w:val="24"/>
        </w:rPr>
        <w:t xml:space="preserve">conservación, </w:t>
      </w:r>
      <w:r w:rsidRPr="00240BB9">
        <w:rPr>
          <w:rFonts w:ascii="Times New Roman" w:eastAsia="Calibri" w:hAnsi="Times New Roman" w:cs="Times New Roman"/>
          <w:b/>
          <w:sz w:val="24"/>
          <w:szCs w:val="24"/>
        </w:rPr>
        <w:t xml:space="preserve">protección, </w:t>
      </w:r>
      <w:r w:rsidRPr="00240BB9">
        <w:rPr>
          <w:rFonts w:ascii="Times New Roman" w:eastAsia="Calibri" w:hAnsi="Times New Roman" w:cs="Times New Roman"/>
          <w:b/>
          <w:bCs/>
          <w:sz w:val="24"/>
          <w:szCs w:val="24"/>
        </w:rPr>
        <w:t xml:space="preserve">restauración, producción, ordenación, cultivo, manejo y aprovechamiento sustentable </w:t>
      </w:r>
      <w:r w:rsidRPr="00240BB9">
        <w:rPr>
          <w:rFonts w:ascii="Times New Roman" w:eastAsia="Calibri" w:hAnsi="Times New Roman" w:cs="Times New Roman"/>
          <w:b/>
          <w:sz w:val="24"/>
          <w:szCs w:val="24"/>
        </w:rPr>
        <w:t xml:space="preserve">del cultivo del </w:t>
      </w:r>
      <w:bookmarkEnd w:id="8"/>
      <w:r w:rsidRPr="00240BB9">
        <w:rPr>
          <w:rFonts w:ascii="Times New Roman" w:eastAsia="Calibri" w:hAnsi="Times New Roman" w:cs="Times New Roman"/>
          <w:b/>
          <w:sz w:val="24"/>
          <w:szCs w:val="24"/>
        </w:rPr>
        <w:t>maguey, sus productos y subproductos</w:t>
      </w:r>
      <w:r w:rsidRPr="00240BB9">
        <w:rPr>
          <w:rFonts w:ascii="Times New Roman" w:eastAsia="Calibri" w:hAnsi="Times New Roman" w:cs="Times New Roman"/>
          <w:b/>
          <w:bCs/>
          <w:sz w:val="24"/>
          <w:szCs w:val="24"/>
        </w:rPr>
        <w:t xml:space="preserve">, </w:t>
      </w:r>
      <w:r w:rsidRPr="00240BB9">
        <w:rPr>
          <w:rFonts w:ascii="Times New Roman" w:eastAsia="Calibri" w:hAnsi="Times New Roman" w:cs="Times New Roman"/>
          <w:b/>
          <w:sz w:val="24"/>
          <w:szCs w:val="24"/>
        </w:rPr>
        <w:t>así como el impulso y fortalecimiento de los productores y organizaciones de agricultores en la materia</w:t>
      </w:r>
      <w:r w:rsidRPr="00240BB9">
        <w:rPr>
          <w:rFonts w:ascii="Times New Roman" w:eastAsia="Calibri" w:hAnsi="Times New Roman" w:cs="Times New Roman"/>
          <w:b/>
          <w:bCs/>
          <w:sz w:val="24"/>
          <w:szCs w:val="24"/>
        </w:rPr>
        <w:t xml:space="preserve">. </w:t>
      </w:r>
    </w:p>
    <w:p w14:paraId="54C5D40C" w14:textId="77777777" w:rsidR="00752920" w:rsidRPr="00240BB9" w:rsidRDefault="00752920" w:rsidP="00752920">
      <w:pPr>
        <w:spacing w:after="0" w:line="240" w:lineRule="auto"/>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 xml:space="preserve">El maguey contenido dentro del territorio corresponde a los ejidos, comunidades, pueblos y comunidades indígenas, personas físicas o jurídico colectivas, la Federación, el Estado y los Municipios que sean propietarios de los terrenos donde aquéllos se ubiquen. </w:t>
      </w:r>
    </w:p>
    <w:p w14:paraId="74A75A25" w14:textId="77777777" w:rsidR="00752920" w:rsidRPr="00240BB9" w:rsidRDefault="00752920" w:rsidP="00752920">
      <w:pPr>
        <w:spacing w:after="0" w:line="240" w:lineRule="auto"/>
        <w:jc w:val="both"/>
        <w:rPr>
          <w:rFonts w:ascii="Times New Roman" w:eastAsia="Calibri" w:hAnsi="Times New Roman" w:cs="Times New Roman"/>
          <w:b/>
          <w:bCs/>
          <w:sz w:val="24"/>
          <w:szCs w:val="24"/>
        </w:rPr>
      </w:pPr>
    </w:p>
    <w:p w14:paraId="4464BAE8" w14:textId="77777777" w:rsidR="00752920" w:rsidRPr="00240BB9" w:rsidRDefault="00752920" w:rsidP="00752920">
      <w:pPr>
        <w:spacing w:after="0" w:line="240" w:lineRule="auto"/>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Las disposiciones de esta Ley no alterarán el régimen de propiedad de dichos terrenos.</w:t>
      </w:r>
    </w:p>
    <w:p w14:paraId="64E91388" w14:textId="77777777" w:rsidR="00752920" w:rsidRPr="00240BB9" w:rsidRDefault="00752920" w:rsidP="00752920">
      <w:pPr>
        <w:spacing w:after="0" w:line="240" w:lineRule="auto"/>
        <w:jc w:val="both"/>
        <w:rPr>
          <w:rFonts w:ascii="Times New Roman" w:eastAsia="Calibri" w:hAnsi="Times New Roman" w:cs="Times New Roman"/>
          <w:b/>
          <w:bCs/>
          <w:sz w:val="24"/>
          <w:szCs w:val="24"/>
        </w:rPr>
      </w:pPr>
    </w:p>
    <w:p w14:paraId="5C9F43D0" w14:textId="77777777" w:rsidR="00752920" w:rsidRPr="00240BB9" w:rsidRDefault="00752920" w:rsidP="00752920">
      <w:pPr>
        <w:spacing w:after="0" w:line="240" w:lineRule="auto"/>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Artículo 2. …</w:t>
      </w:r>
    </w:p>
    <w:p w14:paraId="533A3C72" w14:textId="77777777" w:rsidR="00752920" w:rsidRPr="00240BB9" w:rsidRDefault="00752920" w:rsidP="00752920">
      <w:pPr>
        <w:spacing w:after="0" w:line="240" w:lineRule="auto"/>
        <w:jc w:val="both"/>
        <w:rPr>
          <w:rFonts w:ascii="Times New Roman" w:eastAsia="Calibri" w:hAnsi="Times New Roman" w:cs="Times New Roman"/>
          <w:b/>
          <w:bCs/>
          <w:sz w:val="24"/>
          <w:szCs w:val="24"/>
        </w:rPr>
      </w:pPr>
    </w:p>
    <w:p w14:paraId="64F9629E" w14:textId="77777777" w:rsidR="00752920" w:rsidRPr="00240BB9" w:rsidRDefault="00752920" w:rsidP="004A2725">
      <w:pPr>
        <w:numPr>
          <w:ilvl w:val="0"/>
          <w:numId w:val="5"/>
        </w:numPr>
        <w:spacing w:after="0" w:line="240" w:lineRule="auto"/>
        <w:ind w:left="0" w:firstLine="0"/>
        <w:jc w:val="both"/>
        <w:rPr>
          <w:rFonts w:ascii="Times New Roman" w:eastAsia="Calibri" w:hAnsi="Times New Roman" w:cs="Times New Roman"/>
          <w:bCs/>
          <w:sz w:val="24"/>
          <w:szCs w:val="24"/>
        </w:rPr>
      </w:pPr>
      <w:r w:rsidRPr="00240BB9">
        <w:rPr>
          <w:rFonts w:ascii="Times New Roman" w:eastAsia="Calibri" w:hAnsi="Times New Roman" w:cs="Times New Roman"/>
          <w:b/>
          <w:bCs/>
          <w:sz w:val="24"/>
          <w:szCs w:val="24"/>
        </w:rPr>
        <w:lastRenderedPageBreak/>
        <w:t xml:space="preserve">Maguey: A la suculenta de origen mexicano con la que se obtienen diversos productos agroalimentarios nativos, </w:t>
      </w:r>
      <w:r w:rsidRPr="00240BB9">
        <w:rPr>
          <w:rFonts w:ascii="Times New Roman" w:eastAsia="Calibri" w:hAnsi="Times New Roman" w:cs="Times New Roman"/>
          <w:bCs/>
          <w:sz w:val="24"/>
          <w:szCs w:val="24"/>
        </w:rPr>
        <w:t xml:space="preserve">planta de la familia </w:t>
      </w:r>
      <w:proofErr w:type="spellStart"/>
      <w:r w:rsidRPr="00240BB9">
        <w:rPr>
          <w:rFonts w:ascii="Times New Roman" w:eastAsia="Calibri" w:hAnsi="Times New Roman" w:cs="Times New Roman"/>
          <w:bCs/>
          <w:sz w:val="24"/>
          <w:szCs w:val="24"/>
        </w:rPr>
        <w:t>Agavaceae</w:t>
      </w:r>
      <w:proofErr w:type="spellEnd"/>
      <w:r w:rsidRPr="00240BB9">
        <w:rPr>
          <w:rFonts w:ascii="Times New Roman" w:eastAsia="Calibri" w:hAnsi="Times New Roman" w:cs="Times New Roman"/>
          <w:bCs/>
          <w:sz w:val="24"/>
          <w:szCs w:val="24"/>
        </w:rPr>
        <w:t xml:space="preserve"> considerada en todos sus subgéneros, grupos, especies, subespecies, variedades y formas.</w:t>
      </w:r>
    </w:p>
    <w:p w14:paraId="7C2DB6C1" w14:textId="77777777" w:rsidR="00752920" w:rsidRPr="00240BB9" w:rsidRDefault="00752920" w:rsidP="004A2725">
      <w:pPr>
        <w:spacing w:after="0" w:line="240" w:lineRule="auto"/>
        <w:jc w:val="both"/>
        <w:rPr>
          <w:rFonts w:ascii="Times New Roman" w:eastAsia="Calibri" w:hAnsi="Times New Roman" w:cs="Times New Roman"/>
          <w:bCs/>
          <w:sz w:val="24"/>
          <w:szCs w:val="24"/>
        </w:rPr>
      </w:pPr>
    </w:p>
    <w:p w14:paraId="4E49425B" w14:textId="77777777" w:rsidR="00752920" w:rsidRPr="00240BB9" w:rsidRDefault="00752920" w:rsidP="004A2725">
      <w:pPr>
        <w:numPr>
          <w:ilvl w:val="0"/>
          <w:numId w:val="5"/>
        </w:numPr>
        <w:spacing w:after="0" w:line="240" w:lineRule="auto"/>
        <w:ind w:left="0" w:firstLine="0"/>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w:t>
      </w:r>
    </w:p>
    <w:p w14:paraId="72298B97" w14:textId="77777777" w:rsidR="004A2725" w:rsidRPr="00240BB9" w:rsidRDefault="004A2725" w:rsidP="004A2725">
      <w:pPr>
        <w:spacing w:after="0" w:line="240" w:lineRule="auto"/>
        <w:jc w:val="both"/>
        <w:rPr>
          <w:rFonts w:ascii="Times New Roman" w:eastAsia="Calibri" w:hAnsi="Times New Roman" w:cs="Times New Roman"/>
          <w:b/>
          <w:bCs/>
          <w:sz w:val="24"/>
          <w:szCs w:val="24"/>
        </w:rPr>
      </w:pPr>
    </w:p>
    <w:p w14:paraId="6B8379AB" w14:textId="77777777" w:rsidR="00752920" w:rsidRPr="00240BB9" w:rsidRDefault="00752920" w:rsidP="004A2725">
      <w:pPr>
        <w:numPr>
          <w:ilvl w:val="0"/>
          <w:numId w:val="5"/>
        </w:numPr>
        <w:spacing w:after="0" w:line="240" w:lineRule="auto"/>
        <w:ind w:left="0" w:firstLine="0"/>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SADER: A la Secretaría de Agricultura y Desarrollo Rural.</w:t>
      </w:r>
    </w:p>
    <w:p w14:paraId="412CD357" w14:textId="77777777" w:rsidR="004A2725" w:rsidRPr="00240BB9" w:rsidRDefault="004A2725" w:rsidP="004A2725">
      <w:pPr>
        <w:spacing w:after="0" w:line="240" w:lineRule="auto"/>
        <w:jc w:val="both"/>
        <w:rPr>
          <w:rFonts w:ascii="Times New Roman" w:eastAsia="Calibri" w:hAnsi="Times New Roman" w:cs="Times New Roman"/>
          <w:b/>
          <w:bCs/>
          <w:sz w:val="24"/>
          <w:szCs w:val="24"/>
        </w:rPr>
      </w:pPr>
    </w:p>
    <w:p w14:paraId="2DDF8271" w14:textId="77777777" w:rsidR="00752920" w:rsidRPr="00240BB9" w:rsidRDefault="00752920" w:rsidP="004A2725">
      <w:pPr>
        <w:numPr>
          <w:ilvl w:val="0"/>
          <w:numId w:val="5"/>
        </w:numPr>
        <w:spacing w:after="0" w:line="240" w:lineRule="auto"/>
        <w:ind w:left="0" w:firstLine="0"/>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Secretaría: …</w:t>
      </w:r>
    </w:p>
    <w:p w14:paraId="6FB47862" w14:textId="77777777" w:rsidR="004A2725" w:rsidRPr="00240BB9" w:rsidRDefault="004A2725" w:rsidP="004A2725">
      <w:pPr>
        <w:spacing w:after="0" w:line="240" w:lineRule="auto"/>
        <w:jc w:val="both"/>
        <w:rPr>
          <w:rFonts w:ascii="Times New Roman" w:eastAsia="Calibri" w:hAnsi="Times New Roman" w:cs="Times New Roman"/>
          <w:b/>
          <w:bCs/>
          <w:sz w:val="24"/>
          <w:szCs w:val="24"/>
        </w:rPr>
      </w:pPr>
    </w:p>
    <w:p w14:paraId="729C037D" w14:textId="77777777" w:rsidR="00752920" w:rsidRPr="00240BB9" w:rsidRDefault="00752920" w:rsidP="004A2725">
      <w:pPr>
        <w:numPr>
          <w:ilvl w:val="0"/>
          <w:numId w:val="5"/>
        </w:numPr>
        <w:spacing w:after="0" w:line="240" w:lineRule="auto"/>
        <w:ind w:left="0" w:firstLine="0"/>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w:t>
      </w:r>
    </w:p>
    <w:p w14:paraId="098FBACF" w14:textId="77777777" w:rsidR="004A2725" w:rsidRPr="00240BB9" w:rsidRDefault="004A2725" w:rsidP="004A2725">
      <w:pPr>
        <w:spacing w:after="0" w:line="240" w:lineRule="auto"/>
        <w:jc w:val="both"/>
        <w:rPr>
          <w:rFonts w:ascii="Times New Roman" w:eastAsia="Calibri" w:hAnsi="Times New Roman" w:cs="Times New Roman"/>
          <w:b/>
          <w:bCs/>
          <w:sz w:val="24"/>
          <w:szCs w:val="24"/>
        </w:rPr>
      </w:pPr>
    </w:p>
    <w:p w14:paraId="663EB577" w14:textId="77777777" w:rsidR="00752920" w:rsidRPr="00240BB9" w:rsidRDefault="00752920" w:rsidP="004A2725">
      <w:pPr>
        <w:numPr>
          <w:ilvl w:val="0"/>
          <w:numId w:val="5"/>
        </w:numPr>
        <w:spacing w:after="0" w:line="240" w:lineRule="auto"/>
        <w:ind w:left="0" w:firstLine="0"/>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 xml:space="preserve">… </w:t>
      </w:r>
    </w:p>
    <w:p w14:paraId="69FE5EE7" w14:textId="77777777" w:rsidR="004A2725" w:rsidRPr="00240BB9" w:rsidRDefault="004A2725" w:rsidP="004A2725">
      <w:pPr>
        <w:spacing w:after="0" w:line="240" w:lineRule="auto"/>
        <w:jc w:val="both"/>
        <w:rPr>
          <w:rFonts w:ascii="Times New Roman" w:eastAsia="Calibri" w:hAnsi="Times New Roman" w:cs="Times New Roman"/>
          <w:b/>
          <w:bCs/>
          <w:sz w:val="24"/>
          <w:szCs w:val="24"/>
        </w:rPr>
      </w:pPr>
    </w:p>
    <w:p w14:paraId="0EC4752B" w14:textId="77777777" w:rsidR="00752920" w:rsidRPr="00240BB9" w:rsidRDefault="00752920" w:rsidP="004A2725">
      <w:pPr>
        <w:numPr>
          <w:ilvl w:val="0"/>
          <w:numId w:val="5"/>
        </w:numPr>
        <w:spacing w:after="0" w:line="240" w:lineRule="auto"/>
        <w:ind w:left="0" w:firstLine="0"/>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Producto: Al bien que resulta de un proceso productivo y consiste en la obtención de un fin principal de la explotación del maguey.</w:t>
      </w:r>
    </w:p>
    <w:p w14:paraId="31F59630" w14:textId="77777777" w:rsidR="004A2725" w:rsidRPr="00240BB9" w:rsidRDefault="004A2725" w:rsidP="004A2725">
      <w:pPr>
        <w:spacing w:after="0" w:line="240" w:lineRule="auto"/>
        <w:jc w:val="both"/>
        <w:rPr>
          <w:rFonts w:ascii="Times New Roman" w:eastAsia="Calibri" w:hAnsi="Times New Roman" w:cs="Times New Roman"/>
          <w:b/>
          <w:bCs/>
          <w:sz w:val="24"/>
          <w:szCs w:val="24"/>
        </w:rPr>
      </w:pPr>
    </w:p>
    <w:p w14:paraId="21CFAB6B" w14:textId="77777777" w:rsidR="00752920" w:rsidRPr="00240BB9" w:rsidRDefault="00752920" w:rsidP="004A2725">
      <w:pPr>
        <w:numPr>
          <w:ilvl w:val="0"/>
          <w:numId w:val="5"/>
        </w:numPr>
        <w:spacing w:after="0" w:line="240" w:lineRule="auto"/>
        <w:ind w:left="0" w:firstLine="0"/>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Subproducto: Al derivado del proceso del producto del maguey que generalmente se utiliza en la industria de alimentos.</w:t>
      </w:r>
    </w:p>
    <w:p w14:paraId="358F6FBA" w14:textId="77777777" w:rsidR="004A2725" w:rsidRPr="00240BB9" w:rsidRDefault="004A2725" w:rsidP="00752920">
      <w:pPr>
        <w:spacing w:after="0" w:line="240" w:lineRule="auto"/>
        <w:jc w:val="both"/>
        <w:rPr>
          <w:rFonts w:ascii="Times New Roman" w:eastAsia="Calibri" w:hAnsi="Times New Roman" w:cs="Times New Roman"/>
          <w:sz w:val="24"/>
          <w:szCs w:val="24"/>
        </w:rPr>
      </w:pPr>
    </w:p>
    <w:p w14:paraId="36EFF593" w14:textId="77777777" w:rsidR="00752920" w:rsidRPr="00240BB9" w:rsidRDefault="00752920" w:rsidP="00752920">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Artículo 3. …</w:t>
      </w:r>
    </w:p>
    <w:p w14:paraId="5ABE0690" w14:textId="77777777" w:rsidR="004A2725" w:rsidRPr="00240BB9" w:rsidRDefault="004A2725" w:rsidP="00752920">
      <w:pPr>
        <w:spacing w:after="0" w:line="240" w:lineRule="auto"/>
        <w:jc w:val="both"/>
        <w:rPr>
          <w:rFonts w:ascii="Times New Roman" w:eastAsia="Calibri" w:hAnsi="Times New Roman" w:cs="Times New Roman"/>
          <w:b/>
          <w:bCs/>
          <w:sz w:val="24"/>
          <w:szCs w:val="24"/>
        </w:rPr>
      </w:pPr>
    </w:p>
    <w:p w14:paraId="2EACC9BE" w14:textId="77777777" w:rsidR="00752920" w:rsidRPr="00240BB9" w:rsidRDefault="00752920" w:rsidP="00752920">
      <w:pPr>
        <w:spacing w:after="0" w:line="240" w:lineRule="auto"/>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 xml:space="preserve">La Secretaría en coordinación con los Ayuntamientos </w:t>
      </w:r>
      <w:proofErr w:type="gramStart"/>
      <w:r w:rsidRPr="00240BB9">
        <w:rPr>
          <w:rFonts w:ascii="Times New Roman" w:eastAsia="Calibri" w:hAnsi="Times New Roman" w:cs="Times New Roman"/>
          <w:b/>
          <w:bCs/>
          <w:sz w:val="24"/>
          <w:szCs w:val="24"/>
        </w:rPr>
        <w:t>ejercerán</w:t>
      </w:r>
      <w:proofErr w:type="gramEnd"/>
      <w:r w:rsidRPr="00240BB9">
        <w:rPr>
          <w:rFonts w:ascii="Times New Roman" w:eastAsia="Calibri" w:hAnsi="Times New Roman" w:cs="Times New Roman"/>
          <w:b/>
          <w:bCs/>
          <w:sz w:val="24"/>
          <w:szCs w:val="24"/>
        </w:rPr>
        <w:t xml:space="preserve"> sus atribuciones en materia de conservación, protección, fomento, restauración, producción, ordenación, cultivo, manejo y aprovechamiento sustentable del Maguey, sus productos y subproductos, de conformidad con la distribución de competencias prevista en esta Ley y en otros ordenamientos legales.</w:t>
      </w:r>
    </w:p>
    <w:p w14:paraId="35C4407C" w14:textId="77777777" w:rsidR="00752920" w:rsidRPr="00240BB9" w:rsidRDefault="00752920" w:rsidP="00752920">
      <w:pPr>
        <w:spacing w:after="0" w:line="240" w:lineRule="auto"/>
        <w:jc w:val="both"/>
        <w:rPr>
          <w:rFonts w:ascii="Times New Roman" w:eastAsia="Calibri" w:hAnsi="Times New Roman" w:cs="Times New Roman"/>
          <w:sz w:val="24"/>
          <w:szCs w:val="24"/>
        </w:rPr>
      </w:pPr>
    </w:p>
    <w:p w14:paraId="44EAB34F" w14:textId="77777777" w:rsidR="00752920" w:rsidRPr="00240BB9" w:rsidRDefault="00752920" w:rsidP="00752920">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Artículo 4. …</w:t>
      </w:r>
    </w:p>
    <w:p w14:paraId="0F059C0A" w14:textId="77777777" w:rsidR="004A2725" w:rsidRPr="00240BB9" w:rsidRDefault="004A2725" w:rsidP="00752920">
      <w:pPr>
        <w:spacing w:after="0" w:line="240" w:lineRule="auto"/>
        <w:jc w:val="both"/>
        <w:rPr>
          <w:rFonts w:ascii="Times New Roman" w:eastAsia="Calibri" w:hAnsi="Times New Roman" w:cs="Times New Roman"/>
          <w:sz w:val="24"/>
          <w:szCs w:val="24"/>
        </w:rPr>
      </w:pPr>
    </w:p>
    <w:p w14:paraId="7AEDA481" w14:textId="77777777" w:rsidR="00752920" w:rsidRPr="00240BB9" w:rsidRDefault="00752920" w:rsidP="004A2725">
      <w:pPr>
        <w:numPr>
          <w:ilvl w:val="0"/>
          <w:numId w:val="6"/>
        </w:numPr>
        <w:spacing w:after="0" w:line="240" w:lineRule="auto"/>
        <w:ind w:left="0" w:firstLine="0"/>
        <w:contextualSpacing/>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Regular la protección, conservación y restauración del maguey, así como la ordenación y aprovechamiento sustentable.</w:t>
      </w:r>
    </w:p>
    <w:p w14:paraId="09CCDBA8" w14:textId="77777777" w:rsidR="00752920" w:rsidRPr="00240BB9" w:rsidRDefault="00752920" w:rsidP="004A2725">
      <w:pPr>
        <w:spacing w:after="0" w:line="240" w:lineRule="auto"/>
        <w:contextualSpacing/>
        <w:rPr>
          <w:rFonts w:ascii="Times New Roman" w:eastAsia="Calibri" w:hAnsi="Times New Roman" w:cs="Times New Roman"/>
          <w:b/>
          <w:bCs/>
          <w:sz w:val="24"/>
          <w:szCs w:val="24"/>
        </w:rPr>
      </w:pPr>
    </w:p>
    <w:p w14:paraId="13137A00" w14:textId="77777777" w:rsidR="00752920" w:rsidRPr="00240BB9" w:rsidRDefault="00752920" w:rsidP="004A2725">
      <w:pPr>
        <w:numPr>
          <w:ilvl w:val="0"/>
          <w:numId w:val="6"/>
        </w:numPr>
        <w:spacing w:after="0" w:line="240" w:lineRule="auto"/>
        <w:ind w:left="0" w:firstLine="0"/>
        <w:contextualSpacing/>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Presidir el Consejo del Maguey del Estado de México y realizar las acciones necesarias para su eficaz funcionamiento.</w:t>
      </w:r>
    </w:p>
    <w:p w14:paraId="6D3C0DCA" w14:textId="77777777" w:rsidR="00752920" w:rsidRPr="00240BB9" w:rsidRDefault="00752920" w:rsidP="004A2725">
      <w:pPr>
        <w:spacing w:after="0" w:line="240" w:lineRule="auto"/>
        <w:contextualSpacing/>
        <w:rPr>
          <w:rFonts w:ascii="Times New Roman" w:eastAsia="Calibri" w:hAnsi="Times New Roman" w:cs="Times New Roman"/>
          <w:b/>
          <w:bCs/>
          <w:sz w:val="24"/>
          <w:szCs w:val="24"/>
        </w:rPr>
      </w:pPr>
    </w:p>
    <w:p w14:paraId="33E9FCA3" w14:textId="77777777" w:rsidR="00752920" w:rsidRPr="00240BB9" w:rsidRDefault="00752920" w:rsidP="004A2725">
      <w:pPr>
        <w:numPr>
          <w:ilvl w:val="0"/>
          <w:numId w:val="6"/>
        </w:numPr>
        <w:spacing w:after="0" w:line="240" w:lineRule="auto"/>
        <w:ind w:left="0" w:firstLine="0"/>
        <w:contextualSpacing/>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Coordinarse con los Ayuntamientos para la aplicación y ejecución de las políticas públicas de conservación, protección, fomento, restauración, producción, ordenación, cultivo, manejo y aprovechamiento sustentable del maguey, sus productos y subproductos.</w:t>
      </w:r>
    </w:p>
    <w:p w14:paraId="328DD59A" w14:textId="77777777" w:rsidR="00752920" w:rsidRPr="00240BB9" w:rsidRDefault="00752920" w:rsidP="004A2725">
      <w:pPr>
        <w:spacing w:after="0" w:line="240" w:lineRule="auto"/>
        <w:contextualSpacing/>
        <w:jc w:val="both"/>
        <w:rPr>
          <w:rFonts w:ascii="Times New Roman" w:eastAsia="Calibri" w:hAnsi="Times New Roman" w:cs="Times New Roman"/>
          <w:b/>
          <w:bCs/>
          <w:sz w:val="24"/>
          <w:szCs w:val="24"/>
        </w:rPr>
      </w:pPr>
    </w:p>
    <w:p w14:paraId="06484D5D" w14:textId="77777777" w:rsidR="00752920" w:rsidRPr="00240BB9" w:rsidRDefault="00752920" w:rsidP="004A2725">
      <w:pPr>
        <w:numPr>
          <w:ilvl w:val="0"/>
          <w:numId w:val="6"/>
        </w:numPr>
        <w:spacing w:after="0" w:line="240" w:lineRule="auto"/>
        <w:ind w:left="0" w:firstLine="0"/>
        <w:contextualSpacing/>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Fomentar las actividades que protejan la biodiversidad del maguey mediante prácticas de aprovechamiento sustentables.</w:t>
      </w:r>
    </w:p>
    <w:p w14:paraId="1ECCA927" w14:textId="77777777" w:rsidR="00752920" w:rsidRPr="00240BB9" w:rsidRDefault="00752920" w:rsidP="004A2725">
      <w:pPr>
        <w:spacing w:after="0" w:line="240" w:lineRule="auto"/>
        <w:contextualSpacing/>
        <w:jc w:val="both"/>
        <w:rPr>
          <w:rFonts w:ascii="Times New Roman" w:eastAsia="Calibri" w:hAnsi="Times New Roman" w:cs="Times New Roman"/>
          <w:b/>
          <w:bCs/>
          <w:sz w:val="24"/>
          <w:szCs w:val="24"/>
        </w:rPr>
      </w:pPr>
    </w:p>
    <w:p w14:paraId="2C81F1C5" w14:textId="77777777" w:rsidR="00752920" w:rsidRPr="00240BB9" w:rsidRDefault="00752920" w:rsidP="004A2725">
      <w:pPr>
        <w:numPr>
          <w:ilvl w:val="0"/>
          <w:numId w:val="6"/>
        </w:numPr>
        <w:spacing w:after="0" w:line="240" w:lineRule="auto"/>
        <w:ind w:left="0" w:firstLine="0"/>
        <w:contextualSpacing/>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Capacitar y Asesorar a los agricultores en materia de conservación, protección, fomento, restauración, producción, ordenación, cultivo, manejo y aprovechamiento sustentable del maguey.</w:t>
      </w:r>
    </w:p>
    <w:p w14:paraId="1024D9AD" w14:textId="77777777" w:rsidR="00752920" w:rsidRPr="00240BB9" w:rsidRDefault="00752920" w:rsidP="004A2725">
      <w:pPr>
        <w:spacing w:after="0" w:line="240" w:lineRule="auto"/>
        <w:contextualSpacing/>
        <w:jc w:val="both"/>
        <w:rPr>
          <w:rFonts w:ascii="Times New Roman" w:eastAsia="Calibri" w:hAnsi="Times New Roman" w:cs="Times New Roman"/>
          <w:b/>
          <w:bCs/>
          <w:sz w:val="24"/>
          <w:szCs w:val="24"/>
        </w:rPr>
      </w:pPr>
    </w:p>
    <w:p w14:paraId="70BF83C8" w14:textId="77777777" w:rsidR="00752920" w:rsidRPr="00240BB9" w:rsidRDefault="00752920" w:rsidP="004A2725">
      <w:pPr>
        <w:numPr>
          <w:ilvl w:val="0"/>
          <w:numId w:val="6"/>
        </w:numPr>
        <w:spacing w:after="0" w:line="240" w:lineRule="auto"/>
        <w:ind w:left="0" w:firstLine="0"/>
        <w:contextualSpacing/>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 xml:space="preserve">Asesorar y apoyar a los productores en el acceso a créditos con tasas preferenciales y seguros para la producción e innovaciones tecnológicas, canales de comercialización </w:t>
      </w:r>
      <w:r w:rsidRPr="00240BB9">
        <w:rPr>
          <w:rFonts w:ascii="Times New Roman" w:eastAsia="Calibri" w:hAnsi="Times New Roman" w:cs="Times New Roman"/>
          <w:b/>
          <w:bCs/>
          <w:sz w:val="24"/>
          <w:szCs w:val="24"/>
        </w:rPr>
        <w:lastRenderedPageBreak/>
        <w:t>adecuados, almacenaje y mejores sistemas de administración, procurando siempre su bienestar y progreso.</w:t>
      </w:r>
    </w:p>
    <w:p w14:paraId="7E2F89DC" w14:textId="77777777" w:rsidR="00752920" w:rsidRPr="00240BB9" w:rsidRDefault="00752920" w:rsidP="004A2725">
      <w:pPr>
        <w:spacing w:after="0" w:line="240" w:lineRule="auto"/>
        <w:contextualSpacing/>
        <w:jc w:val="both"/>
        <w:rPr>
          <w:rFonts w:ascii="Times New Roman" w:eastAsia="Calibri" w:hAnsi="Times New Roman" w:cs="Times New Roman"/>
          <w:b/>
          <w:bCs/>
          <w:sz w:val="24"/>
          <w:szCs w:val="24"/>
        </w:rPr>
      </w:pPr>
    </w:p>
    <w:p w14:paraId="00C8C705" w14:textId="77777777" w:rsidR="00752920" w:rsidRPr="00240BB9" w:rsidRDefault="00752920" w:rsidP="004A2725">
      <w:pPr>
        <w:numPr>
          <w:ilvl w:val="0"/>
          <w:numId w:val="6"/>
        </w:numPr>
        <w:spacing w:after="0" w:line="240" w:lineRule="auto"/>
        <w:ind w:left="0" w:firstLine="0"/>
        <w:contextualSpacing/>
        <w:jc w:val="both"/>
        <w:rPr>
          <w:rFonts w:ascii="Times New Roman" w:eastAsia="Calibri" w:hAnsi="Times New Roman" w:cs="Times New Roman"/>
          <w:b/>
          <w:bCs/>
          <w:sz w:val="24"/>
          <w:szCs w:val="24"/>
        </w:rPr>
      </w:pPr>
      <w:r w:rsidRPr="00240BB9">
        <w:rPr>
          <w:rFonts w:ascii="Times New Roman" w:eastAsia="Calibri" w:hAnsi="Times New Roman" w:cs="Times New Roman"/>
          <w:b/>
          <w:sz w:val="24"/>
          <w:szCs w:val="24"/>
        </w:rPr>
        <w:t>Establecer programas</w:t>
      </w:r>
      <w:r w:rsidRPr="00240BB9">
        <w:rPr>
          <w:rFonts w:ascii="Times New Roman" w:eastAsia="Calibri" w:hAnsi="Times New Roman" w:cs="Times New Roman"/>
          <w:b/>
          <w:bCs/>
          <w:sz w:val="24"/>
          <w:szCs w:val="24"/>
        </w:rPr>
        <w:t xml:space="preserve"> continuos de </w:t>
      </w:r>
      <w:r w:rsidRPr="00240BB9">
        <w:rPr>
          <w:rFonts w:ascii="Times New Roman" w:eastAsia="Calibri" w:hAnsi="Times New Roman" w:cs="Times New Roman"/>
          <w:b/>
          <w:sz w:val="24"/>
          <w:szCs w:val="24"/>
        </w:rPr>
        <w:t>investigación</w:t>
      </w:r>
      <w:r w:rsidRPr="00240BB9">
        <w:rPr>
          <w:rFonts w:ascii="Times New Roman" w:eastAsia="Calibri" w:hAnsi="Times New Roman" w:cs="Times New Roman"/>
          <w:b/>
          <w:bCs/>
          <w:sz w:val="24"/>
          <w:szCs w:val="24"/>
        </w:rPr>
        <w:t xml:space="preserve"> científica y proyectos de desarrollo tecnológico sobre el maguey</w:t>
      </w:r>
      <w:r w:rsidRPr="00240BB9">
        <w:rPr>
          <w:rFonts w:ascii="Times New Roman" w:eastAsia="Calibri" w:hAnsi="Times New Roman" w:cs="Times New Roman"/>
          <w:b/>
          <w:sz w:val="24"/>
          <w:szCs w:val="24"/>
        </w:rPr>
        <w:t>,</w:t>
      </w:r>
      <w:r w:rsidRPr="00240BB9">
        <w:rPr>
          <w:rFonts w:ascii="Times New Roman" w:eastAsia="Calibri" w:hAnsi="Times New Roman" w:cs="Times New Roman"/>
          <w:b/>
          <w:bCs/>
          <w:sz w:val="24"/>
          <w:szCs w:val="24"/>
        </w:rPr>
        <w:t xml:space="preserve"> para beneficiar la protección, fomento, restauración, producción, ordenación, cultivo, manejo y aprovechamiento sustentable del maguey</w:t>
      </w:r>
      <w:r w:rsidRPr="00240BB9">
        <w:rPr>
          <w:rFonts w:ascii="Times New Roman" w:eastAsia="Calibri" w:hAnsi="Times New Roman" w:cs="Times New Roman"/>
          <w:b/>
          <w:sz w:val="24"/>
          <w:szCs w:val="24"/>
        </w:rPr>
        <w:t>,</w:t>
      </w:r>
      <w:r w:rsidRPr="00240BB9">
        <w:rPr>
          <w:rFonts w:ascii="Times New Roman" w:eastAsia="Calibri" w:hAnsi="Times New Roman" w:cs="Times New Roman"/>
          <w:b/>
          <w:bCs/>
          <w:sz w:val="24"/>
          <w:szCs w:val="24"/>
        </w:rPr>
        <w:t xml:space="preserve"> sus productos y subproductos, estableciendo convenios con las Instituciones Universitarias y Tecnológicas, así mismo con Centros Científicos del Estado, en beneficio del sector dedicado al maguey.</w:t>
      </w:r>
    </w:p>
    <w:p w14:paraId="3187B54D" w14:textId="77777777" w:rsidR="00752920" w:rsidRPr="00240BB9" w:rsidRDefault="00752920" w:rsidP="004A2725">
      <w:pPr>
        <w:spacing w:after="0" w:line="240" w:lineRule="auto"/>
        <w:contextualSpacing/>
        <w:jc w:val="both"/>
        <w:rPr>
          <w:rFonts w:ascii="Times New Roman" w:eastAsia="Calibri" w:hAnsi="Times New Roman" w:cs="Times New Roman"/>
          <w:b/>
          <w:bCs/>
          <w:sz w:val="24"/>
          <w:szCs w:val="24"/>
        </w:rPr>
      </w:pPr>
    </w:p>
    <w:p w14:paraId="3E432470" w14:textId="77777777" w:rsidR="00752920" w:rsidRPr="00240BB9" w:rsidRDefault="00752920" w:rsidP="004A2725">
      <w:pPr>
        <w:numPr>
          <w:ilvl w:val="0"/>
          <w:numId w:val="6"/>
        </w:numPr>
        <w:spacing w:after="0" w:line="240" w:lineRule="auto"/>
        <w:ind w:left="0" w:firstLine="0"/>
        <w:contextualSpacing/>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Diseñar, definir y otorgar, en el ámbito de su competencia, estímulos e incentivos económicos a los productores, para la conservación, protección, fomento, restauración, producción, ordenación, cultivo, manejo y aprovechamiento sustentable del maguey, de sus productos y subproductos, así como los lineamientos para su aplicación y evaluación.</w:t>
      </w:r>
    </w:p>
    <w:p w14:paraId="30D9BD62" w14:textId="77777777" w:rsidR="00752920" w:rsidRPr="00240BB9" w:rsidRDefault="00752920" w:rsidP="004A2725">
      <w:pPr>
        <w:spacing w:after="0" w:line="240" w:lineRule="auto"/>
        <w:contextualSpacing/>
        <w:jc w:val="both"/>
        <w:rPr>
          <w:rFonts w:ascii="Times New Roman" w:eastAsia="Calibri" w:hAnsi="Times New Roman" w:cs="Times New Roman"/>
          <w:b/>
          <w:bCs/>
          <w:sz w:val="24"/>
          <w:szCs w:val="24"/>
        </w:rPr>
      </w:pPr>
    </w:p>
    <w:p w14:paraId="2C432EEC" w14:textId="77777777" w:rsidR="00752920" w:rsidRPr="00240BB9" w:rsidRDefault="00752920" w:rsidP="004A2725">
      <w:pPr>
        <w:numPr>
          <w:ilvl w:val="0"/>
          <w:numId w:val="6"/>
        </w:numPr>
        <w:spacing w:after="0" w:line="240" w:lineRule="auto"/>
        <w:ind w:left="0" w:firstLine="0"/>
        <w:contextualSpacing/>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Fortalecer y ampliar la participación del Sistema Producto del Maguey en el desarrollo económico del Estado.</w:t>
      </w:r>
    </w:p>
    <w:p w14:paraId="286BD0CD" w14:textId="77777777" w:rsidR="00752920" w:rsidRPr="00240BB9" w:rsidRDefault="00752920" w:rsidP="004A2725">
      <w:pPr>
        <w:spacing w:after="0" w:line="240" w:lineRule="auto"/>
        <w:contextualSpacing/>
        <w:jc w:val="both"/>
        <w:rPr>
          <w:rFonts w:ascii="Times New Roman" w:eastAsia="Calibri" w:hAnsi="Times New Roman" w:cs="Times New Roman"/>
          <w:b/>
          <w:bCs/>
          <w:sz w:val="24"/>
          <w:szCs w:val="24"/>
        </w:rPr>
      </w:pPr>
    </w:p>
    <w:p w14:paraId="4B3623BC" w14:textId="77777777" w:rsidR="00752920" w:rsidRPr="00240BB9" w:rsidRDefault="00752920" w:rsidP="004A2725">
      <w:pPr>
        <w:numPr>
          <w:ilvl w:val="0"/>
          <w:numId w:val="6"/>
        </w:numPr>
        <w:spacing w:after="0" w:line="240" w:lineRule="auto"/>
        <w:ind w:left="0" w:firstLine="0"/>
        <w:contextualSpacing/>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Decretar los períodos de veda magueyera, para prohibir la explotación de las poblaciones magueyeras con fines de extracción de mixiote y pencas, así como de recolección de gusano rojo, gusano blanco y demás variedades.</w:t>
      </w:r>
    </w:p>
    <w:p w14:paraId="7705C646" w14:textId="77777777" w:rsidR="00752920" w:rsidRPr="00240BB9" w:rsidRDefault="00752920" w:rsidP="004A2725">
      <w:pPr>
        <w:spacing w:after="0" w:line="240" w:lineRule="auto"/>
        <w:contextualSpacing/>
        <w:jc w:val="both"/>
        <w:rPr>
          <w:rFonts w:ascii="Times New Roman" w:eastAsia="Calibri" w:hAnsi="Times New Roman" w:cs="Times New Roman"/>
          <w:b/>
          <w:bCs/>
          <w:sz w:val="24"/>
          <w:szCs w:val="24"/>
        </w:rPr>
      </w:pPr>
    </w:p>
    <w:p w14:paraId="3394699C" w14:textId="77777777" w:rsidR="00752920" w:rsidRPr="00240BB9" w:rsidRDefault="00752920" w:rsidP="004A2725">
      <w:pPr>
        <w:numPr>
          <w:ilvl w:val="0"/>
          <w:numId w:val="6"/>
        </w:numPr>
        <w:spacing w:after="0" w:line="240" w:lineRule="auto"/>
        <w:ind w:left="0" w:firstLine="0"/>
        <w:contextualSpacing/>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Promover en coordinación con las dependencias federales, municipales, organizaciones sociales y agropecuarias, así como organismos auxiliares, la difusión, vigilancia y control de aspectos sanitarios en la producción, industrialización, almacenaje, comercialización y movilización del maguey, sus productos y subproductos.</w:t>
      </w:r>
    </w:p>
    <w:p w14:paraId="5FA45B03" w14:textId="77777777" w:rsidR="00752920" w:rsidRPr="00240BB9" w:rsidRDefault="00752920" w:rsidP="004A2725">
      <w:pPr>
        <w:spacing w:after="0" w:line="240" w:lineRule="auto"/>
        <w:contextualSpacing/>
        <w:jc w:val="both"/>
        <w:rPr>
          <w:rFonts w:ascii="Times New Roman" w:eastAsia="Calibri" w:hAnsi="Times New Roman" w:cs="Times New Roman"/>
          <w:b/>
          <w:bCs/>
          <w:color w:val="FF0000"/>
          <w:sz w:val="24"/>
          <w:szCs w:val="24"/>
        </w:rPr>
      </w:pPr>
    </w:p>
    <w:p w14:paraId="3F447E06" w14:textId="77777777" w:rsidR="00752920" w:rsidRPr="00240BB9" w:rsidRDefault="00752920" w:rsidP="004A2725">
      <w:pPr>
        <w:numPr>
          <w:ilvl w:val="0"/>
          <w:numId w:val="6"/>
        </w:numPr>
        <w:spacing w:after="0" w:line="240" w:lineRule="auto"/>
        <w:ind w:left="0" w:firstLine="0"/>
        <w:contextualSpacing/>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Proponer en colaboración con las instituciones académicas del sector agropecuario de la Entidad a la Secretaría del Medio Ambiente y Recursos Naturales, la inclusión de las especies de maguey, que por sus particulares condiciones, deban ser</w:t>
      </w:r>
      <w:r w:rsidRPr="00240BB9">
        <w:rPr>
          <w:rFonts w:ascii="Times New Roman" w:eastAsia="Calibri" w:hAnsi="Times New Roman" w:cs="Times New Roman"/>
          <w:sz w:val="24"/>
          <w:szCs w:val="24"/>
        </w:rPr>
        <w:t xml:space="preserve"> </w:t>
      </w:r>
      <w:r w:rsidRPr="00240BB9">
        <w:rPr>
          <w:rFonts w:ascii="Times New Roman" w:eastAsia="Calibri" w:hAnsi="Times New Roman" w:cs="Times New Roman"/>
          <w:b/>
          <w:bCs/>
          <w:sz w:val="24"/>
          <w:szCs w:val="24"/>
        </w:rPr>
        <w:t>integradas a las categorías de riesgo de especies nativas de México de flora silvestre.</w:t>
      </w:r>
    </w:p>
    <w:p w14:paraId="41A3704A" w14:textId="77777777" w:rsidR="00752920" w:rsidRPr="00240BB9" w:rsidRDefault="00752920" w:rsidP="004A2725">
      <w:pPr>
        <w:spacing w:after="0" w:line="240" w:lineRule="auto"/>
        <w:contextualSpacing/>
        <w:jc w:val="both"/>
        <w:rPr>
          <w:rFonts w:ascii="Times New Roman" w:eastAsia="Calibri" w:hAnsi="Times New Roman" w:cs="Times New Roman"/>
          <w:b/>
          <w:bCs/>
          <w:sz w:val="24"/>
          <w:szCs w:val="24"/>
        </w:rPr>
      </w:pPr>
    </w:p>
    <w:p w14:paraId="3617A4FE" w14:textId="77777777" w:rsidR="00752920" w:rsidRPr="00240BB9" w:rsidRDefault="00752920" w:rsidP="004A2725">
      <w:pPr>
        <w:numPr>
          <w:ilvl w:val="0"/>
          <w:numId w:val="6"/>
        </w:numPr>
        <w:spacing w:after="0" w:line="240" w:lineRule="auto"/>
        <w:ind w:left="0" w:firstLine="0"/>
        <w:contextualSpacing/>
        <w:jc w:val="both"/>
        <w:rPr>
          <w:rFonts w:ascii="Times New Roman" w:eastAsia="Calibri" w:hAnsi="Times New Roman" w:cs="Times New Roman"/>
          <w:b/>
          <w:bCs/>
          <w:sz w:val="24"/>
          <w:szCs w:val="24"/>
        </w:rPr>
      </w:pPr>
      <w:r w:rsidRPr="00240BB9">
        <w:rPr>
          <w:rFonts w:ascii="Times New Roman" w:eastAsia="Calibri" w:hAnsi="Times New Roman" w:cs="Times New Roman"/>
          <w:b/>
          <w:sz w:val="24"/>
          <w:szCs w:val="24"/>
        </w:rPr>
        <w:t xml:space="preserve"> Llevar un control estadístico del cultivo de maguey en el</w:t>
      </w:r>
      <w:r w:rsidRPr="00240BB9">
        <w:rPr>
          <w:rFonts w:ascii="Times New Roman" w:eastAsia="Calibri" w:hAnsi="Times New Roman" w:cs="Times New Roman"/>
          <w:b/>
          <w:bCs/>
          <w:sz w:val="24"/>
          <w:szCs w:val="24"/>
        </w:rPr>
        <w:t xml:space="preserve"> </w:t>
      </w:r>
      <w:r w:rsidRPr="00240BB9">
        <w:rPr>
          <w:rFonts w:ascii="Times New Roman" w:eastAsia="Calibri" w:hAnsi="Times New Roman" w:cs="Times New Roman"/>
          <w:b/>
          <w:sz w:val="24"/>
          <w:szCs w:val="24"/>
        </w:rPr>
        <w:t>Estado</w:t>
      </w:r>
      <w:r w:rsidRPr="00240BB9">
        <w:rPr>
          <w:rFonts w:ascii="Times New Roman" w:eastAsia="Calibri" w:hAnsi="Times New Roman" w:cs="Times New Roman"/>
          <w:b/>
          <w:bCs/>
          <w:sz w:val="24"/>
          <w:szCs w:val="24"/>
        </w:rPr>
        <w:t>, que será publicado en la página de Internet de la Secretaría.</w:t>
      </w:r>
    </w:p>
    <w:p w14:paraId="44218382" w14:textId="77777777" w:rsidR="00752920" w:rsidRPr="00240BB9" w:rsidRDefault="00752920" w:rsidP="004A2725">
      <w:pPr>
        <w:spacing w:after="0" w:line="240" w:lineRule="auto"/>
        <w:contextualSpacing/>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 xml:space="preserve"> </w:t>
      </w:r>
    </w:p>
    <w:p w14:paraId="54BEE6E5" w14:textId="77777777" w:rsidR="00752920" w:rsidRPr="00240BB9" w:rsidRDefault="00752920" w:rsidP="004A2725">
      <w:pPr>
        <w:numPr>
          <w:ilvl w:val="0"/>
          <w:numId w:val="6"/>
        </w:numPr>
        <w:spacing w:after="0" w:line="240" w:lineRule="auto"/>
        <w:ind w:left="0" w:firstLine="0"/>
        <w:contextualSpacing/>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Coordinarse con las instancias respectivas para la aplicación de las disposiciones que permitan el control y la inspección del maguey y sus productos.</w:t>
      </w:r>
    </w:p>
    <w:p w14:paraId="3AACC2C6" w14:textId="77777777" w:rsidR="00752920" w:rsidRPr="00240BB9" w:rsidRDefault="00752920" w:rsidP="004A2725">
      <w:pPr>
        <w:spacing w:after="0" w:line="240" w:lineRule="auto"/>
        <w:contextualSpacing/>
        <w:jc w:val="both"/>
        <w:rPr>
          <w:rFonts w:ascii="Times New Roman" w:eastAsia="Calibri" w:hAnsi="Times New Roman" w:cs="Times New Roman"/>
          <w:b/>
          <w:bCs/>
          <w:color w:val="FF0000"/>
          <w:sz w:val="24"/>
          <w:szCs w:val="24"/>
        </w:rPr>
      </w:pPr>
    </w:p>
    <w:p w14:paraId="10B8E8C5" w14:textId="77777777" w:rsidR="00752920" w:rsidRPr="00240BB9" w:rsidRDefault="00752920" w:rsidP="004A2725">
      <w:pPr>
        <w:numPr>
          <w:ilvl w:val="0"/>
          <w:numId w:val="6"/>
        </w:numPr>
        <w:spacing w:after="0" w:line="240" w:lineRule="auto"/>
        <w:ind w:left="0" w:firstLine="0"/>
        <w:contextualSpacing/>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 xml:space="preserve"> Impulsar programas que permitan diversificar la comercialización de otros productos del maguey tales como mieles y jarabes, fibras, esteroides, pulpa para forraje, sustratos para producción de hongos, insumos de alimentos forrajeros, “bagazos” y gusano rojo y blanco.</w:t>
      </w:r>
    </w:p>
    <w:p w14:paraId="20C681F2" w14:textId="77777777" w:rsidR="00752920" w:rsidRPr="00240BB9" w:rsidRDefault="00752920" w:rsidP="004A2725">
      <w:pPr>
        <w:spacing w:after="0" w:line="240" w:lineRule="auto"/>
        <w:contextualSpacing/>
        <w:jc w:val="both"/>
        <w:rPr>
          <w:rFonts w:ascii="Times New Roman" w:eastAsia="Calibri" w:hAnsi="Times New Roman" w:cs="Times New Roman"/>
          <w:b/>
          <w:bCs/>
          <w:sz w:val="24"/>
          <w:szCs w:val="24"/>
        </w:rPr>
      </w:pPr>
    </w:p>
    <w:p w14:paraId="7A73D31D" w14:textId="77777777" w:rsidR="00752920" w:rsidRPr="00240BB9" w:rsidRDefault="00752920" w:rsidP="004A2725">
      <w:pPr>
        <w:numPr>
          <w:ilvl w:val="0"/>
          <w:numId w:val="6"/>
        </w:numPr>
        <w:spacing w:after="0" w:line="240" w:lineRule="auto"/>
        <w:ind w:left="0" w:firstLine="0"/>
        <w:contextualSpacing/>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Resolver las consultas técnicas que le formulen los agricultores y productores del maguey.</w:t>
      </w:r>
    </w:p>
    <w:p w14:paraId="4876F433" w14:textId="77777777" w:rsidR="00752920" w:rsidRPr="00240BB9" w:rsidRDefault="00752920" w:rsidP="004A2725">
      <w:pPr>
        <w:spacing w:after="0" w:line="240" w:lineRule="auto"/>
        <w:contextualSpacing/>
        <w:jc w:val="both"/>
        <w:rPr>
          <w:rFonts w:ascii="Times New Roman" w:eastAsia="Calibri" w:hAnsi="Times New Roman" w:cs="Times New Roman"/>
          <w:b/>
          <w:bCs/>
          <w:sz w:val="24"/>
          <w:szCs w:val="24"/>
        </w:rPr>
      </w:pPr>
    </w:p>
    <w:p w14:paraId="16831B53" w14:textId="77777777" w:rsidR="00752920" w:rsidRPr="00240BB9" w:rsidRDefault="00752920" w:rsidP="004A2725">
      <w:pPr>
        <w:numPr>
          <w:ilvl w:val="0"/>
          <w:numId w:val="6"/>
        </w:numPr>
        <w:spacing w:after="0" w:line="240" w:lineRule="auto"/>
        <w:ind w:left="0" w:firstLine="0"/>
        <w:contextualSpacing/>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Elaborar y mantener actualizado el Registro de Agricultores y Productores de Maguey, así como sus organizaciones.</w:t>
      </w:r>
    </w:p>
    <w:p w14:paraId="3EBC0DFA" w14:textId="77777777" w:rsidR="00752920" w:rsidRPr="00240BB9" w:rsidRDefault="00752920" w:rsidP="004A2725">
      <w:pPr>
        <w:spacing w:after="0" w:line="240" w:lineRule="auto"/>
        <w:contextualSpacing/>
        <w:jc w:val="both"/>
        <w:rPr>
          <w:rFonts w:ascii="Times New Roman" w:eastAsia="Calibri" w:hAnsi="Times New Roman" w:cs="Times New Roman"/>
          <w:b/>
          <w:bCs/>
          <w:sz w:val="24"/>
          <w:szCs w:val="24"/>
        </w:rPr>
      </w:pPr>
    </w:p>
    <w:p w14:paraId="4F710CF5" w14:textId="77777777" w:rsidR="00752920" w:rsidRPr="00240BB9" w:rsidRDefault="00752920" w:rsidP="004A2725">
      <w:pPr>
        <w:numPr>
          <w:ilvl w:val="0"/>
          <w:numId w:val="6"/>
        </w:numPr>
        <w:spacing w:after="0" w:line="240" w:lineRule="auto"/>
        <w:ind w:left="0" w:firstLine="0"/>
        <w:contextualSpacing/>
        <w:jc w:val="both"/>
        <w:rPr>
          <w:rFonts w:ascii="Times New Roman" w:eastAsia="Calibri" w:hAnsi="Times New Roman" w:cs="Times New Roman"/>
          <w:b/>
          <w:bCs/>
          <w:sz w:val="24"/>
          <w:szCs w:val="24"/>
        </w:rPr>
      </w:pPr>
      <w:r w:rsidRPr="00240BB9">
        <w:rPr>
          <w:rFonts w:ascii="Times New Roman" w:eastAsia="Calibri" w:hAnsi="Times New Roman" w:cs="Times New Roman"/>
          <w:b/>
          <w:sz w:val="24"/>
          <w:szCs w:val="24"/>
        </w:rPr>
        <w:lastRenderedPageBreak/>
        <w:t xml:space="preserve">Realizar foros, </w:t>
      </w:r>
      <w:r w:rsidRPr="00240BB9">
        <w:rPr>
          <w:rFonts w:ascii="Times New Roman" w:eastAsia="Calibri" w:hAnsi="Times New Roman" w:cs="Times New Roman"/>
          <w:b/>
          <w:bCs/>
          <w:sz w:val="24"/>
          <w:szCs w:val="24"/>
        </w:rPr>
        <w:t>exposiciones</w:t>
      </w:r>
      <w:r w:rsidRPr="00240BB9">
        <w:rPr>
          <w:rFonts w:ascii="Times New Roman" w:eastAsia="Calibri" w:hAnsi="Times New Roman" w:cs="Times New Roman"/>
          <w:b/>
          <w:sz w:val="24"/>
          <w:szCs w:val="24"/>
        </w:rPr>
        <w:t>, ferias y cualquier otra actividad tendiente al fomento</w:t>
      </w:r>
      <w:r w:rsidRPr="00240BB9">
        <w:rPr>
          <w:rFonts w:ascii="Times New Roman" w:eastAsia="Calibri" w:hAnsi="Times New Roman" w:cs="Times New Roman"/>
          <w:b/>
          <w:bCs/>
          <w:sz w:val="24"/>
          <w:szCs w:val="24"/>
        </w:rPr>
        <w:t xml:space="preserve"> de la conservación, producción, cultivo, manejo, aprovechamiento sustentable y comercialización del maguey, sus productos y subproductos.</w:t>
      </w:r>
    </w:p>
    <w:p w14:paraId="3F0AE460" w14:textId="77777777" w:rsidR="00752920" w:rsidRPr="00240BB9" w:rsidRDefault="00752920" w:rsidP="004A2725">
      <w:pPr>
        <w:spacing w:after="0" w:line="240" w:lineRule="auto"/>
        <w:contextualSpacing/>
        <w:rPr>
          <w:rFonts w:ascii="Times New Roman" w:eastAsia="Calibri" w:hAnsi="Times New Roman" w:cs="Times New Roman"/>
          <w:b/>
          <w:bCs/>
          <w:sz w:val="24"/>
          <w:szCs w:val="24"/>
        </w:rPr>
      </w:pPr>
    </w:p>
    <w:p w14:paraId="1FE81AC2" w14:textId="77777777" w:rsidR="00752920" w:rsidRPr="00240BB9" w:rsidRDefault="00752920" w:rsidP="004A2725">
      <w:pPr>
        <w:numPr>
          <w:ilvl w:val="0"/>
          <w:numId w:val="6"/>
        </w:numPr>
        <w:spacing w:after="0" w:line="240" w:lineRule="auto"/>
        <w:ind w:left="0" w:firstLine="0"/>
        <w:contextualSpacing/>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Promover ante las autoridades e instituciones públicas en materia de seguridad pública y tránsito del Estado, las garantías de seguridad y libre tránsito de productores para el traslado y movilización del maguey, sus productos y subproductos, quienes deberán acreditar su legal procedencia y cumplir con los requisitos obligatorios en la materia.</w:t>
      </w:r>
    </w:p>
    <w:p w14:paraId="26573CD3" w14:textId="77777777" w:rsidR="00752920" w:rsidRPr="00240BB9" w:rsidRDefault="00752920" w:rsidP="004A2725">
      <w:pPr>
        <w:spacing w:after="0" w:line="240" w:lineRule="auto"/>
        <w:contextualSpacing/>
        <w:rPr>
          <w:rFonts w:ascii="Times New Roman" w:eastAsia="Calibri" w:hAnsi="Times New Roman" w:cs="Times New Roman"/>
          <w:b/>
          <w:bCs/>
          <w:sz w:val="24"/>
          <w:szCs w:val="24"/>
        </w:rPr>
      </w:pPr>
    </w:p>
    <w:p w14:paraId="7BC534E7" w14:textId="77777777" w:rsidR="00752920" w:rsidRPr="00240BB9" w:rsidRDefault="00752920" w:rsidP="004A2725">
      <w:pPr>
        <w:numPr>
          <w:ilvl w:val="0"/>
          <w:numId w:val="6"/>
        </w:numPr>
        <w:spacing w:after="0" w:line="240" w:lineRule="auto"/>
        <w:ind w:left="0" w:firstLine="0"/>
        <w:contextualSpacing/>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Promover y garantizar la participación de los productores, sociedad, incluyendo a los pueblos y comunidades indígenas, en la aplicación, evaluación y seguimiento de la política de protección, fomento, restauración, producción, ordenación, cultivo, manejo y aprovechamiento sustentable del maguey, sus productos y subproductos, utilizando metodologías de acción participativa.</w:t>
      </w:r>
    </w:p>
    <w:p w14:paraId="578B8258" w14:textId="77777777" w:rsidR="00752920" w:rsidRPr="00240BB9" w:rsidRDefault="00752920" w:rsidP="004A2725">
      <w:pPr>
        <w:spacing w:after="0" w:line="240" w:lineRule="auto"/>
        <w:contextualSpacing/>
        <w:jc w:val="both"/>
        <w:rPr>
          <w:rFonts w:ascii="Times New Roman" w:eastAsia="Calibri" w:hAnsi="Times New Roman" w:cs="Times New Roman"/>
          <w:b/>
          <w:bCs/>
          <w:sz w:val="24"/>
          <w:szCs w:val="24"/>
        </w:rPr>
      </w:pPr>
    </w:p>
    <w:p w14:paraId="1E1450B3" w14:textId="77777777" w:rsidR="00752920" w:rsidRPr="00240BB9" w:rsidRDefault="00752920" w:rsidP="004A2725">
      <w:pPr>
        <w:numPr>
          <w:ilvl w:val="0"/>
          <w:numId w:val="6"/>
        </w:numPr>
        <w:spacing w:after="0" w:line="240" w:lineRule="auto"/>
        <w:ind w:left="0" w:firstLine="0"/>
        <w:contextualSpacing/>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Las demás que establezcan otras disposiciones jurídicas aplicables.</w:t>
      </w:r>
    </w:p>
    <w:p w14:paraId="0C6897A1" w14:textId="77777777" w:rsidR="00752920" w:rsidRPr="00240BB9" w:rsidRDefault="00752920" w:rsidP="00752920">
      <w:pPr>
        <w:spacing w:after="0" w:line="240" w:lineRule="auto"/>
        <w:jc w:val="both"/>
        <w:rPr>
          <w:rFonts w:ascii="Times New Roman" w:eastAsia="Calibri" w:hAnsi="Times New Roman" w:cs="Times New Roman"/>
          <w:b/>
          <w:bCs/>
          <w:sz w:val="24"/>
          <w:szCs w:val="24"/>
        </w:rPr>
      </w:pPr>
    </w:p>
    <w:p w14:paraId="238DC299" w14:textId="77777777" w:rsidR="00752920" w:rsidRPr="00240BB9" w:rsidRDefault="00752920" w:rsidP="00752920">
      <w:pPr>
        <w:spacing w:after="0" w:line="240" w:lineRule="auto"/>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 xml:space="preserve">Artículos 4 Bis.  El Municipio tendrá las siguientes obligaciones: </w:t>
      </w:r>
    </w:p>
    <w:p w14:paraId="106F2986" w14:textId="77777777" w:rsidR="00752920" w:rsidRPr="00240BB9" w:rsidRDefault="00752920" w:rsidP="00752920">
      <w:pPr>
        <w:spacing w:after="0" w:line="240" w:lineRule="auto"/>
        <w:ind w:left="1080"/>
        <w:contextualSpacing/>
        <w:jc w:val="both"/>
        <w:rPr>
          <w:rFonts w:ascii="Times New Roman" w:eastAsia="Calibri" w:hAnsi="Times New Roman" w:cs="Times New Roman"/>
          <w:b/>
          <w:bCs/>
          <w:sz w:val="24"/>
          <w:szCs w:val="24"/>
        </w:rPr>
      </w:pPr>
    </w:p>
    <w:p w14:paraId="1398A72A" w14:textId="77777777" w:rsidR="00752920" w:rsidRPr="00240BB9" w:rsidRDefault="00752920" w:rsidP="004A2725">
      <w:pPr>
        <w:numPr>
          <w:ilvl w:val="0"/>
          <w:numId w:val="7"/>
        </w:numPr>
        <w:spacing w:after="0" w:line="240" w:lineRule="auto"/>
        <w:ind w:left="0" w:firstLine="0"/>
        <w:contextualSpacing/>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Coadyuvar a la Secretaría en la elaboración y actualización del Registro de Agricultores y Productores, así como sus Organizaciones.</w:t>
      </w:r>
    </w:p>
    <w:p w14:paraId="6251B38C" w14:textId="77777777" w:rsidR="00752920" w:rsidRPr="00240BB9" w:rsidRDefault="00752920" w:rsidP="004A2725">
      <w:pPr>
        <w:spacing w:after="0" w:line="240" w:lineRule="auto"/>
        <w:contextualSpacing/>
        <w:rPr>
          <w:rFonts w:ascii="Times New Roman" w:eastAsia="Calibri" w:hAnsi="Times New Roman" w:cs="Times New Roman"/>
          <w:b/>
          <w:bCs/>
          <w:sz w:val="24"/>
          <w:szCs w:val="24"/>
        </w:rPr>
      </w:pPr>
    </w:p>
    <w:p w14:paraId="7361F206" w14:textId="77777777" w:rsidR="00752920" w:rsidRPr="00240BB9" w:rsidRDefault="00752920" w:rsidP="004A2725">
      <w:pPr>
        <w:numPr>
          <w:ilvl w:val="0"/>
          <w:numId w:val="7"/>
        </w:numPr>
        <w:spacing w:after="0" w:line="240" w:lineRule="auto"/>
        <w:ind w:left="0" w:firstLine="0"/>
        <w:contextualSpacing/>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Promover ante la comunidad en general la concientización del cuidado y preservación del maguey.</w:t>
      </w:r>
    </w:p>
    <w:p w14:paraId="0F8ECD2A" w14:textId="77777777" w:rsidR="00752920" w:rsidRPr="00240BB9" w:rsidRDefault="00752920" w:rsidP="004A2725">
      <w:pPr>
        <w:spacing w:after="0" w:line="240" w:lineRule="auto"/>
        <w:contextualSpacing/>
        <w:jc w:val="both"/>
        <w:rPr>
          <w:rFonts w:ascii="Times New Roman" w:eastAsia="Calibri" w:hAnsi="Times New Roman" w:cs="Times New Roman"/>
          <w:b/>
          <w:bCs/>
          <w:sz w:val="24"/>
          <w:szCs w:val="24"/>
        </w:rPr>
      </w:pPr>
    </w:p>
    <w:p w14:paraId="746176D5" w14:textId="77777777" w:rsidR="00752920" w:rsidRPr="00240BB9" w:rsidRDefault="00752920" w:rsidP="004A2725">
      <w:pPr>
        <w:numPr>
          <w:ilvl w:val="0"/>
          <w:numId w:val="7"/>
        </w:numPr>
        <w:spacing w:after="0" w:line="240" w:lineRule="auto"/>
        <w:ind w:left="0" w:firstLine="0"/>
        <w:contextualSpacing/>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Promover la participación de los productores y organizaciones, en la política municipal de desarrollo y aprovechamiento sustentable del maguey.</w:t>
      </w:r>
    </w:p>
    <w:p w14:paraId="5A18BA85" w14:textId="77777777" w:rsidR="00752920" w:rsidRPr="00240BB9" w:rsidRDefault="00752920" w:rsidP="004A2725">
      <w:pPr>
        <w:spacing w:after="0" w:line="240" w:lineRule="auto"/>
        <w:contextualSpacing/>
        <w:rPr>
          <w:rFonts w:ascii="Times New Roman" w:eastAsia="Calibri" w:hAnsi="Times New Roman" w:cs="Times New Roman"/>
          <w:b/>
          <w:bCs/>
          <w:sz w:val="24"/>
          <w:szCs w:val="24"/>
        </w:rPr>
      </w:pPr>
    </w:p>
    <w:p w14:paraId="01B864F3" w14:textId="77777777" w:rsidR="00752920" w:rsidRPr="00240BB9" w:rsidRDefault="00752920" w:rsidP="004A2725">
      <w:pPr>
        <w:numPr>
          <w:ilvl w:val="0"/>
          <w:numId w:val="7"/>
        </w:numPr>
        <w:spacing w:after="0" w:line="240" w:lineRule="auto"/>
        <w:ind w:left="0" w:firstLine="0"/>
        <w:contextualSpacing/>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Coordinarse con la Secretaría para la aplicación y ejecución de las políticas públicas de conservación, protección, fomento, restauración, producción, ordenación, cultivo, manejo y aprovechamiento sustentable del maguey y sus productos y subproductos.</w:t>
      </w:r>
    </w:p>
    <w:p w14:paraId="1A056F95" w14:textId="77777777" w:rsidR="00752920" w:rsidRPr="00240BB9" w:rsidRDefault="00752920" w:rsidP="004A2725">
      <w:pPr>
        <w:spacing w:after="0" w:line="240" w:lineRule="auto"/>
        <w:contextualSpacing/>
        <w:rPr>
          <w:rFonts w:ascii="Times New Roman" w:eastAsia="Calibri" w:hAnsi="Times New Roman" w:cs="Times New Roman"/>
          <w:b/>
          <w:bCs/>
          <w:sz w:val="24"/>
          <w:szCs w:val="24"/>
        </w:rPr>
      </w:pPr>
    </w:p>
    <w:p w14:paraId="5D966E89" w14:textId="77777777" w:rsidR="00752920" w:rsidRPr="00240BB9" w:rsidRDefault="00752920" w:rsidP="004A2725">
      <w:pPr>
        <w:numPr>
          <w:ilvl w:val="0"/>
          <w:numId w:val="7"/>
        </w:numPr>
        <w:spacing w:after="0" w:line="240" w:lineRule="auto"/>
        <w:ind w:left="0" w:firstLine="0"/>
        <w:contextualSpacing/>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Diseñar, desarrollar y aplicar incentivos para promover el desarrollo y aprovechamiento sustentable del Maguey en el Municipio.</w:t>
      </w:r>
    </w:p>
    <w:p w14:paraId="6F1B7295" w14:textId="77777777" w:rsidR="00752920" w:rsidRPr="00240BB9" w:rsidRDefault="00752920" w:rsidP="004A2725">
      <w:pPr>
        <w:spacing w:after="0" w:line="240" w:lineRule="auto"/>
        <w:contextualSpacing/>
        <w:jc w:val="both"/>
        <w:rPr>
          <w:rFonts w:ascii="Times New Roman" w:eastAsia="Calibri" w:hAnsi="Times New Roman" w:cs="Times New Roman"/>
          <w:b/>
          <w:bCs/>
          <w:sz w:val="24"/>
          <w:szCs w:val="24"/>
        </w:rPr>
      </w:pPr>
    </w:p>
    <w:p w14:paraId="0B079ECA" w14:textId="77777777" w:rsidR="00752920" w:rsidRPr="00240BB9" w:rsidRDefault="00752920" w:rsidP="004A2725">
      <w:pPr>
        <w:numPr>
          <w:ilvl w:val="0"/>
          <w:numId w:val="7"/>
        </w:numPr>
        <w:spacing w:after="0" w:line="240" w:lineRule="auto"/>
        <w:ind w:left="0" w:firstLine="0"/>
        <w:contextualSpacing/>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Desarrollar programas para apoyar viveros para la producción de plantas de maguey.</w:t>
      </w:r>
    </w:p>
    <w:p w14:paraId="3E636B26" w14:textId="77777777" w:rsidR="00752920" w:rsidRPr="00240BB9" w:rsidRDefault="00752920" w:rsidP="004A2725">
      <w:pPr>
        <w:spacing w:after="0" w:line="240" w:lineRule="auto"/>
        <w:contextualSpacing/>
        <w:rPr>
          <w:rFonts w:ascii="Times New Roman" w:eastAsia="Calibri" w:hAnsi="Times New Roman" w:cs="Times New Roman"/>
          <w:b/>
          <w:bCs/>
          <w:sz w:val="24"/>
          <w:szCs w:val="24"/>
        </w:rPr>
      </w:pPr>
    </w:p>
    <w:p w14:paraId="07125A63" w14:textId="77777777" w:rsidR="00752920" w:rsidRPr="00240BB9" w:rsidRDefault="00752920" w:rsidP="004A2725">
      <w:pPr>
        <w:numPr>
          <w:ilvl w:val="0"/>
          <w:numId w:val="7"/>
        </w:numPr>
        <w:spacing w:after="0" w:line="240" w:lineRule="auto"/>
        <w:ind w:left="0" w:firstLine="0"/>
        <w:contextualSpacing/>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Apoyar a los productores rurales, en su organización e implementación de los programas y acciones, que coadyuven al desarrollo sustentable del maguey dentro de su ámbito territorial.</w:t>
      </w:r>
    </w:p>
    <w:p w14:paraId="662249AD" w14:textId="77777777" w:rsidR="00752920" w:rsidRPr="00240BB9" w:rsidRDefault="00752920" w:rsidP="004A2725">
      <w:pPr>
        <w:spacing w:after="0" w:line="240" w:lineRule="auto"/>
        <w:rPr>
          <w:rFonts w:ascii="Times New Roman" w:eastAsia="Calibri" w:hAnsi="Times New Roman" w:cs="Times New Roman"/>
          <w:b/>
          <w:bCs/>
          <w:sz w:val="24"/>
          <w:szCs w:val="24"/>
        </w:rPr>
      </w:pPr>
    </w:p>
    <w:p w14:paraId="4C715726" w14:textId="77777777" w:rsidR="00752920" w:rsidRPr="00240BB9" w:rsidRDefault="00752920" w:rsidP="004A2725">
      <w:pPr>
        <w:numPr>
          <w:ilvl w:val="0"/>
          <w:numId w:val="7"/>
        </w:numPr>
        <w:spacing w:after="0" w:line="240" w:lineRule="auto"/>
        <w:ind w:left="0" w:firstLine="0"/>
        <w:contextualSpacing/>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 xml:space="preserve">Hacer del conocimiento a las autoridades competentes, y en su caso denunciar, todo hecho, acto u omisión que contravenga esta Ley, su Reglamento, Normas y demás disposiciones aplicables en materia de protección y preservación del maguey. </w:t>
      </w:r>
    </w:p>
    <w:p w14:paraId="33293CD3" w14:textId="77777777" w:rsidR="00752920" w:rsidRPr="00240BB9" w:rsidRDefault="00752920" w:rsidP="004A2725">
      <w:pPr>
        <w:spacing w:after="0" w:line="240" w:lineRule="auto"/>
        <w:contextualSpacing/>
        <w:rPr>
          <w:rFonts w:ascii="Times New Roman" w:eastAsia="Calibri" w:hAnsi="Times New Roman" w:cs="Times New Roman"/>
          <w:b/>
          <w:bCs/>
          <w:sz w:val="24"/>
          <w:szCs w:val="24"/>
        </w:rPr>
      </w:pPr>
    </w:p>
    <w:p w14:paraId="500F3355" w14:textId="77777777" w:rsidR="00752920" w:rsidRPr="00240BB9" w:rsidRDefault="00752920" w:rsidP="004A2725">
      <w:pPr>
        <w:numPr>
          <w:ilvl w:val="0"/>
          <w:numId w:val="7"/>
        </w:numPr>
        <w:spacing w:after="0" w:line="240" w:lineRule="auto"/>
        <w:ind w:left="0" w:firstLine="0"/>
        <w:contextualSpacing/>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Participar y coadyuvar en los programas integrales de prevención y combate a la extracción ilegal del maguey con la Federación y la Secretaría;</w:t>
      </w:r>
    </w:p>
    <w:p w14:paraId="7231250F" w14:textId="77777777" w:rsidR="00752920" w:rsidRPr="00240BB9" w:rsidRDefault="00752920" w:rsidP="004A2725">
      <w:pPr>
        <w:spacing w:after="0" w:line="240" w:lineRule="auto"/>
        <w:contextualSpacing/>
        <w:jc w:val="both"/>
        <w:rPr>
          <w:rFonts w:ascii="Times New Roman" w:eastAsia="Calibri" w:hAnsi="Times New Roman" w:cs="Times New Roman"/>
          <w:b/>
          <w:bCs/>
          <w:sz w:val="24"/>
          <w:szCs w:val="24"/>
        </w:rPr>
      </w:pPr>
    </w:p>
    <w:p w14:paraId="6267A0D7" w14:textId="77777777" w:rsidR="00752920" w:rsidRPr="00240BB9" w:rsidRDefault="00752920" w:rsidP="004A2725">
      <w:pPr>
        <w:numPr>
          <w:ilvl w:val="0"/>
          <w:numId w:val="7"/>
        </w:numPr>
        <w:spacing w:after="0" w:line="240" w:lineRule="auto"/>
        <w:ind w:left="0" w:firstLine="0"/>
        <w:contextualSpacing/>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lastRenderedPageBreak/>
        <w:t>Garantizar, en el ámbito de su competencia, en materia de seguridad pública y tránsito, seguridad y libre tránsito de productores para el traslado y movilización del maguey y sus productos y subproductos, quienes deberán acreditar su legal procedencia y cumplir con los demás requisitos obligatorios en la materia; y</w:t>
      </w:r>
    </w:p>
    <w:p w14:paraId="3C9243A1" w14:textId="77777777" w:rsidR="00752920" w:rsidRPr="00240BB9" w:rsidRDefault="00752920" w:rsidP="004A2725">
      <w:pPr>
        <w:spacing w:after="0" w:line="240" w:lineRule="auto"/>
        <w:contextualSpacing/>
        <w:rPr>
          <w:rFonts w:ascii="Times New Roman" w:eastAsia="Calibri" w:hAnsi="Times New Roman" w:cs="Times New Roman"/>
          <w:b/>
          <w:bCs/>
          <w:sz w:val="24"/>
          <w:szCs w:val="24"/>
        </w:rPr>
      </w:pPr>
    </w:p>
    <w:p w14:paraId="52394410" w14:textId="77777777" w:rsidR="00752920" w:rsidRPr="00240BB9" w:rsidRDefault="00752920" w:rsidP="004A2725">
      <w:pPr>
        <w:numPr>
          <w:ilvl w:val="0"/>
          <w:numId w:val="7"/>
        </w:numPr>
        <w:spacing w:after="0" w:line="240" w:lineRule="auto"/>
        <w:ind w:left="0" w:firstLine="0"/>
        <w:contextualSpacing/>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Las demás que le confiera esta Ley, su reglamento y demás ordenamientos legales en materia de desarrollo sustentable y protección del maguey.</w:t>
      </w:r>
    </w:p>
    <w:p w14:paraId="79F50C13" w14:textId="77777777" w:rsidR="00752920" w:rsidRPr="00240BB9" w:rsidRDefault="00752920" w:rsidP="00752920">
      <w:pPr>
        <w:spacing w:after="0" w:line="240" w:lineRule="auto"/>
        <w:ind w:left="720"/>
        <w:contextualSpacing/>
        <w:rPr>
          <w:rFonts w:ascii="Times New Roman" w:eastAsia="Calibri" w:hAnsi="Times New Roman" w:cs="Times New Roman"/>
          <w:sz w:val="24"/>
          <w:szCs w:val="24"/>
        </w:rPr>
      </w:pPr>
    </w:p>
    <w:p w14:paraId="48DD352E" w14:textId="77777777" w:rsidR="00752920" w:rsidRPr="00240BB9" w:rsidRDefault="00752920" w:rsidP="00752920">
      <w:pPr>
        <w:spacing w:after="0" w:line="240" w:lineRule="auto"/>
        <w:jc w:val="both"/>
        <w:rPr>
          <w:rFonts w:ascii="Times New Roman" w:eastAsia="Calibri" w:hAnsi="Times New Roman" w:cs="Times New Roman"/>
          <w:b/>
          <w:sz w:val="24"/>
          <w:szCs w:val="24"/>
        </w:rPr>
      </w:pPr>
      <w:r w:rsidRPr="00240BB9">
        <w:rPr>
          <w:rFonts w:ascii="Times New Roman" w:eastAsia="Calibri" w:hAnsi="Times New Roman" w:cs="Times New Roman"/>
          <w:sz w:val="24"/>
          <w:szCs w:val="24"/>
        </w:rPr>
        <w:t>Artículo 6. El Consejo del Maguey del Estado de México estará integrado</w:t>
      </w:r>
      <w:r w:rsidRPr="00240BB9">
        <w:rPr>
          <w:rFonts w:ascii="Times New Roman" w:eastAsia="Calibri" w:hAnsi="Times New Roman" w:cs="Times New Roman"/>
          <w:b/>
          <w:bCs/>
          <w:sz w:val="24"/>
          <w:szCs w:val="24"/>
        </w:rPr>
        <w:t xml:space="preserve"> por la o </w:t>
      </w:r>
      <w:r w:rsidRPr="00240BB9">
        <w:rPr>
          <w:rFonts w:ascii="Times New Roman" w:eastAsia="Calibri" w:hAnsi="Times New Roman" w:cs="Times New Roman"/>
          <w:sz w:val="24"/>
          <w:szCs w:val="24"/>
        </w:rPr>
        <w:t>el Titular de la Secretaría, quien</w:t>
      </w:r>
      <w:r w:rsidRPr="00240BB9">
        <w:rPr>
          <w:rFonts w:ascii="Times New Roman" w:eastAsia="Calibri" w:hAnsi="Times New Roman" w:cs="Times New Roman"/>
          <w:b/>
          <w:bCs/>
          <w:sz w:val="24"/>
          <w:szCs w:val="24"/>
        </w:rPr>
        <w:t xml:space="preserve"> lo presidirá; por presidentes de </w:t>
      </w:r>
      <w:r w:rsidRPr="00240BB9">
        <w:rPr>
          <w:rFonts w:ascii="Times New Roman" w:eastAsia="Calibri" w:hAnsi="Times New Roman" w:cs="Times New Roman"/>
          <w:sz w:val="24"/>
          <w:szCs w:val="24"/>
        </w:rPr>
        <w:t xml:space="preserve">las asociaciones de agricultores y productores, </w:t>
      </w:r>
      <w:r w:rsidRPr="00240BB9">
        <w:rPr>
          <w:rFonts w:ascii="Times New Roman" w:eastAsia="Calibri" w:hAnsi="Times New Roman" w:cs="Times New Roman"/>
          <w:b/>
          <w:sz w:val="24"/>
          <w:szCs w:val="24"/>
        </w:rPr>
        <w:t>así como representantes de la industria del maguey que se encuentren reconocidos por la secretaría.</w:t>
      </w:r>
    </w:p>
    <w:p w14:paraId="67B974A3" w14:textId="77777777" w:rsidR="004F0DF7" w:rsidRPr="00240BB9" w:rsidRDefault="004F0DF7" w:rsidP="00752920">
      <w:pPr>
        <w:spacing w:after="0" w:line="240" w:lineRule="auto"/>
        <w:jc w:val="both"/>
        <w:rPr>
          <w:rFonts w:ascii="Times New Roman" w:eastAsia="Calibri" w:hAnsi="Times New Roman" w:cs="Times New Roman"/>
          <w:b/>
          <w:sz w:val="24"/>
          <w:szCs w:val="24"/>
        </w:rPr>
      </w:pPr>
    </w:p>
    <w:p w14:paraId="694DFE59" w14:textId="77777777" w:rsidR="00752920" w:rsidRPr="00240BB9" w:rsidRDefault="00752920" w:rsidP="00752920">
      <w:pPr>
        <w:spacing w:after="0" w:line="240" w:lineRule="auto"/>
        <w:jc w:val="both"/>
        <w:rPr>
          <w:rFonts w:ascii="Times New Roman" w:eastAsia="Calibri" w:hAnsi="Times New Roman" w:cs="Times New Roman"/>
          <w:b/>
          <w:bCs/>
          <w:sz w:val="24"/>
          <w:szCs w:val="24"/>
        </w:rPr>
      </w:pPr>
      <w:r w:rsidRPr="00240BB9">
        <w:rPr>
          <w:rFonts w:ascii="Times New Roman" w:eastAsia="Calibri" w:hAnsi="Times New Roman" w:cs="Times New Roman"/>
          <w:sz w:val="24"/>
          <w:szCs w:val="24"/>
        </w:rPr>
        <w:t xml:space="preserve">Se podrá invitar a un representante de la delegación en el Estado de México de la </w:t>
      </w:r>
      <w:r w:rsidRPr="00240BB9">
        <w:rPr>
          <w:rFonts w:ascii="Times New Roman" w:eastAsia="Calibri" w:hAnsi="Times New Roman" w:cs="Times New Roman"/>
          <w:b/>
          <w:bCs/>
          <w:sz w:val="24"/>
          <w:szCs w:val="24"/>
        </w:rPr>
        <w:t>SADER.</w:t>
      </w:r>
    </w:p>
    <w:p w14:paraId="50BC8A26" w14:textId="77777777" w:rsidR="004F0DF7" w:rsidRPr="00240BB9" w:rsidRDefault="004F0DF7" w:rsidP="00752920">
      <w:pPr>
        <w:spacing w:after="0" w:line="240" w:lineRule="auto"/>
        <w:jc w:val="both"/>
        <w:rPr>
          <w:rFonts w:ascii="Times New Roman" w:eastAsia="Calibri" w:hAnsi="Times New Roman" w:cs="Times New Roman"/>
          <w:b/>
          <w:bCs/>
          <w:sz w:val="24"/>
          <w:szCs w:val="24"/>
        </w:rPr>
      </w:pPr>
    </w:p>
    <w:p w14:paraId="702397F6" w14:textId="77777777" w:rsidR="00752920" w:rsidRPr="00240BB9" w:rsidRDefault="00752920" w:rsidP="00752920">
      <w:pPr>
        <w:spacing w:after="0" w:line="240" w:lineRule="auto"/>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Para la elección de los representantes de las asociaciones de agricultores, productores y representantes de la industria del maguey deberán estar inscritos en el Registro de Agricultores y Productores de Maguey, siendo elegidos bajo los principios de democracia y equidad de género.</w:t>
      </w:r>
    </w:p>
    <w:p w14:paraId="6C0CB416" w14:textId="77777777" w:rsidR="004F0DF7" w:rsidRPr="00240BB9" w:rsidRDefault="004F0DF7" w:rsidP="00752920">
      <w:pPr>
        <w:spacing w:after="0" w:line="240" w:lineRule="auto"/>
        <w:jc w:val="both"/>
        <w:rPr>
          <w:rFonts w:ascii="Times New Roman" w:eastAsia="Calibri" w:hAnsi="Times New Roman" w:cs="Times New Roman"/>
          <w:b/>
          <w:bCs/>
          <w:sz w:val="24"/>
          <w:szCs w:val="24"/>
        </w:rPr>
      </w:pPr>
    </w:p>
    <w:p w14:paraId="2089AD55" w14:textId="77777777" w:rsidR="00752920" w:rsidRPr="00240BB9" w:rsidRDefault="00752920" w:rsidP="00752920">
      <w:pPr>
        <w:spacing w:after="0" w:line="240" w:lineRule="auto"/>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Los integrantes del Consejo del Maguey del Estado de México ejercerán el cargo de forma honorífica, por lo que no recibirán retribución o compensación alguna, por el desempeño de esta labor.</w:t>
      </w:r>
    </w:p>
    <w:p w14:paraId="3E65997E" w14:textId="77777777" w:rsidR="004F0DF7" w:rsidRPr="00240BB9" w:rsidRDefault="004F0DF7" w:rsidP="00752920">
      <w:pPr>
        <w:spacing w:after="0" w:line="240" w:lineRule="auto"/>
        <w:jc w:val="both"/>
        <w:rPr>
          <w:rFonts w:ascii="Times New Roman" w:eastAsia="Calibri" w:hAnsi="Times New Roman" w:cs="Times New Roman"/>
          <w:sz w:val="24"/>
          <w:szCs w:val="24"/>
        </w:rPr>
      </w:pPr>
    </w:p>
    <w:p w14:paraId="5CCB5E2F" w14:textId="77777777" w:rsidR="00752920" w:rsidRPr="00240BB9" w:rsidRDefault="00752920" w:rsidP="00752920">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 xml:space="preserve">Artículo 7. La Secretaría emitirá una convocatoria pública para la instalación del Consejo del Maguey del Estado de México, </w:t>
      </w:r>
      <w:r w:rsidRPr="00240BB9">
        <w:rPr>
          <w:rFonts w:ascii="Times New Roman" w:eastAsia="Calibri" w:hAnsi="Times New Roman" w:cs="Times New Roman"/>
          <w:b/>
          <w:bCs/>
          <w:sz w:val="24"/>
          <w:szCs w:val="24"/>
        </w:rPr>
        <w:t>con treinta días de anticipación a su instalación, la cual</w:t>
      </w:r>
      <w:r w:rsidRPr="00240BB9">
        <w:rPr>
          <w:rFonts w:ascii="Times New Roman" w:eastAsia="Calibri" w:hAnsi="Times New Roman" w:cs="Times New Roman"/>
          <w:b/>
          <w:bCs/>
          <w:color w:val="FF0000"/>
          <w:sz w:val="24"/>
          <w:szCs w:val="24"/>
        </w:rPr>
        <w:t xml:space="preserve"> </w:t>
      </w:r>
      <w:r w:rsidRPr="00240BB9">
        <w:rPr>
          <w:rFonts w:ascii="Times New Roman" w:eastAsia="Calibri" w:hAnsi="Times New Roman" w:cs="Times New Roman"/>
          <w:sz w:val="24"/>
          <w:szCs w:val="24"/>
        </w:rPr>
        <w:t>se realizará en los términos señalados en dicha convocatoria. El Consejo aprobará los lineamientos sobre su funcionamiento.</w:t>
      </w:r>
    </w:p>
    <w:p w14:paraId="00E915C8" w14:textId="77777777" w:rsidR="00752920" w:rsidRPr="00240BB9" w:rsidRDefault="00752920" w:rsidP="00752920">
      <w:pPr>
        <w:spacing w:after="0" w:line="240" w:lineRule="auto"/>
        <w:jc w:val="both"/>
        <w:rPr>
          <w:rFonts w:ascii="Times New Roman" w:eastAsia="Calibri" w:hAnsi="Times New Roman" w:cs="Times New Roman"/>
          <w:sz w:val="24"/>
          <w:szCs w:val="24"/>
        </w:rPr>
      </w:pPr>
    </w:p>
    <w:p w14:paraId="08F551EE" w14:textId="77777777" w:rsidR="00752920" w:rsidRPr="00240BB9" w:rsidRDefault="00752920" w:rsidP="00752920">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Artículo 9. …</w:t>
      </w:r>
    </w:p>
    <w:p w14:paraId="5ABE4705" w14:textId="77777777" w:rsidR="004F0DF7" w:rsidRPr="00240BB9" w:rsidRDefault="004F0DF7" w:rsidP="00752920">
      <w:pPr>
        <w:spacing w:after="0" w:line="240" w:lineRule="auto"/>
        <w:jc w:val="both"/>
        <w:rPr>
          <w:rFonts w:ascii="Times New Roman" w:eastAsia="Calibri" w:hAnsi="Times New Roman" w:cs="Times New Roman"/>
          <w:b/>
          <w:sz w:val="24"/>
          <w:szCs w:val="24"/>
        </w:rPr>
      </w:pPr>
    </w:p>
    <w:p w14:paraId="4654DABF" w14:textId="77777777" w:rsidR="00752920" w:rsidRPr="00240BB9" w:rsidRDefault="00752920" w:rsidP="00752920">
      <w:pPr>
        <w:spacing w:after="0" w:line="240" w:lineRule="auto"/>
        <w:jc w:val="both"/>
        <w:rPr>
          <w:rFonts w:ascii="Times New Roman" w:eastAsia="Calibri" w:hAnsi="Times New Roman" w:cs="Times New Roman"/>
          <w:bCs/>
          <w:sz w:val="24"/>
          <w:szCs w:val="24"/>
        </w:rPr>
      </w:pPr>
      <w:proofErr w:type="gramStart"/>
      <w:r w:rsidRPr="00240BB9">
        <w:rPr>
          <w:rFonts w:ascii="Times New Roman" w:eastAsia="Calibri" w:hAnsi="Times New Roman" w:cs="Times New Roman"/>
          <w:b/>
          <w:sz w:val="24"/>
          <w:szCs w:val="24"/>
        </w:rPr>
        <w:t>I.</w:t>
      </w:r>
      <w:proofErr w:type="gramEnd"/>
      <w:r w:rsidRPr="00240BB9">
        <w:rPr>
          <w:rFonts w:ascii="Times New Roman" w:eastAsia="Calibri" w:hAnsi="Times New Roman" w:cs="Times New Roman"/>
          <w:b/>
          <w:sz w:val="24"/>
          <w:szCs w:val="24"/>
        </w:rPr>
        <w:t xml:space="preserve"> …</w:t>
      </w:r>
    </w:p>
    <w:p w14:paraId="50B77943" w14:textId="77777777" w:rsidR="004F0DF7" w:rsidRPr="00240BB9" w:rsidRDefault="004F0DF7" w:rsidP="00752920">
      <w:pPr>
        <w:spacing w:after="0" w:line="240" w:lineRule="auto"/>
        <w:jc w:val="both"/>
        <w:rPr>
          <w:rFonts w:ascii="Times New Roman" w:eastAsia="Calibri" w:hAnsi="Times New Roman" w:cs="Times New Roman"/>
          <w:b/>
          <w:bCs/>
          <w:sz w:val="24"/>
          <w:szCs w:val="24"/>
        </w:rPr>
      </w:pPr>
    </w:p>
    <w:p w14:paraId="4058BB13" w14:textId="77777777" w:rsidR="00752920" w:rsidRPr="00240BB9" w:rsidRDefault="00752920" w:rsidP="00752920">
      <w:pPr>
        <w:spacing w:after="0" w:line="240" w:lineRule="auto"/>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 xml:space="preserve">II. </w:t>
      </w:r>
      <w:r w:rsidRPr="00240BB9">
        <w:rPr>
          <w:rFonts w:ascii="Times New Roman" w:eastAsia="Calibri" w:hAnsi="Times New Roman" w:cs="Times New Roman"/>
          <w:sz w:val="24"/>
          <w:szCs w:val="24"/>
        </w:rPr>
        <w:t xml:space="preserve">Recibir asesorías técnicas por parte de las autoridades estatales y municipales, </w:t>
      </w:r>
      <w:r w:rsidRPr="00240BB9">
        <w:rPr>
          <w:rFonts w:ascii="Times New Roman" w:eastAsia="Calibri" w:hAnsi="Times New Roman" w:cs="Times New Roman"/>
          <w:b/>
          <w:bCs/>
          <w:sz w:val="24"/>
          <w:szCs w:val="24"/>
        </w:rPr>
        <w:t>para la</w:t>
      </w:r>
      <w:r w:rsidRPr="00240BB9">
        <w:rPr>
          <w:rFonts w:ascii="Times New Roman" w:eastAsia="Calibri" w:hAnsi="Times New Roman" w:cs="Times New Roman"/>
          <w:sz w:val="24"/>
          <w:szCs w:val="24"/>
        </w:rPr>
        <w:t xml:space="preserve"> </w:t>
      </w:r>
      <w:r w:rsidRPr="00240BB9">
        <w:rPr>
          <w:rFonts w:ascii="Times New Roman" w:eastAsia="Calibri" w:hAnsi="Times New Roman" w:cs="Times New Roman"/>
          <w:b/>
          <w:bCs/>
          <w:sz w:val="24"/>
          <w:szCs w:val="24"/>
        </w:rPr>
        <w:t>protección, restauración, producción, ordenación, cultivo, manejo y aprovechamiento sustentable del maguey, sus productos y subproductos.</w:t>
      </w:r>
    </w:p>
    <w:p w14:paraId="605D3104" w14:textId="77777777" w:rsidR="004F0DF7" w:rsidRPr="00240BB9" w:rsidRDefault="004F0DF7" w:rsidP="00752920">
      <w:pPr>
        <w:spacing w:after="0" w:line="240" w:lineRule="auto"/>
        <w:jc w:val="both"/>
        <w:rPr>
          <w:rFonts w:ascii="Times New Roman" w:eastAsia="Calibri" w:hAnsi="Times New Roman" w:cs="Times New Roman"/>
          <w:b/>
          <w:bCs/>
          <w:sz w:val="24"/>
          <w:szCs w:val="24"/>
        </w:rPr>
      </w:pPr>
    </w:p>
    <w:p w14:paraId="270D966E" w14:textId="77777777" w:rsidR="00752920" w:rsidRPr="00240BB9" w:rsidRDefault="00752920" w:rsidP="00752920">
      <w:pPr>
        <w:spacing w:after="0" w:line="240" w:lineRule="auto"/>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III</w:t>
      </w:r>
      <w:proofErr w:type="gramStart"/>
      <w:r w:rsidRPr="00240BB9">
        <w:rPr>
          <w:rFonts w:ascii="Times New Roman" w:eastAsia="Calibri" w:hAnsi="Times New Roman" w:cs="Times New Roman"/>
          <w:b/>
          <w:bCs/>
          <w:sz w:val="24"/>
          <w:szCs w:val="24"/>
        </w:rPr>
        <w:t>. …</w:t>
      </w:r>
      <w:proofErr w:type="gramEnd"/>
    </w:p>
    <w:p w14:paraId="722E593E" w14:textId="77777777" w:rsidR="004F0DF7" w:rsidRPr="00240BB9" w:rsidRDefault="004F0DF7" w:rsidP="00752920">
      <w:pPr>
        <w:spacing w:after="0" w:line="240" w:lineRule="auto"/>
        <w:jc w:val="both"/>
        <w:rPr>
          <w:rFonts w:ascii="Times New Roman" w:eastAsia="Calibri" w:hAnsi="Times New Roman" w:cs="Times New Roman"/>
          <w:b/>
          <w:bCs/>
          <w:sz w:val="24"/>
          <w:szCs w:val="24"/>
        </w:rPr>
      </w:pPr>
    </w:p>
    <w:p w14:paraId="4F50BB39" w14:textId="77777777" w:rsidR="00752920" w:rsidRPr="00240BB9" w:rsidRDefault="00752920" w:rsidP="00752920">
      <w:pPr>
        <w:spacing w:after="0" w:line="240" w:lineRule="auto"/>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IV</w:t>
      </w:r>
      <w:proofErr w:type="gramStart"/>
      <w:r w:rsidRPr="00240BB9">
        <w:rPr>
          <w:rFonts w:ascii="Times New Roman" w:eastAsia="Calibri" w:hAnsi="Times New Roman" w:cs="Times New Roman"/>
          <w:b/>
          <w:bCs/>
          <w:sz w:val="24"/>
          <w:szCs w:val="24"/>
        </w:rPr>
        <w:t>. …</w:t>
      </w:r>
      <w:proofErr w:type="gramEnd"/>
    </w:p>
    <w:p w14:paraId="772283D9" w14:textId="77777777" w:rsidR="004F0DF7" w:rsidRPr="00240BB9" w:rsidRDefault="004F0DF7" w:rsidP="00752920">
      <w:pPr>
        <w:spacing w:after="0" w:line="240" w:lineRule="auto"/>
        <w:jc w:val="both"/>
        <w:rPr>
          <w:rFonts w:ascii="Times New Roman" w:eastAsia="Calibri" w:hAnsi="Times New Roman" w:cs="Times New Roman"/>
          <w:b/>
          <w:bCs/>
          <w:sz w:val="24"/>
          <w:szCs w:val="24"/>
        </w:rPr>
      </w:pPr>
    </w:p>
    <w:p w14:paraId="672B5B90" w14:textId="77777777" w:rsidR="00752920" w:rsidRPr="00240BB9" w:rsidRDefault="00752920" w:rsidP="00752920">
      <w:pPr>
        <w:spacing w:after="0" w:line="240" w:lineRule="auto"/>
        <w:jc w:val="both"/>
        <w:rPr>
          <w:rFonts w:ascii="Times New Roman" w:eastAsia="Calibri" w:hAnsi="Times New Roman" w:cs="Times New Roman"/>
          <w:b/>
          <w:bCs/>
          <w:sz w:val="24"/>
          <w:szCs w:val="24"/>
        </w:rPr>
      </w:pPr>
      <w:proofErr w:type="gramStart"/>
      <w:r w:rsidRPr="00240BB9">
        <w:rPr>
          <w:rFonts w:ascii="Times New Roman" w:eastAsia="Calibri" w:hAnsi="Times New Roman" w:cs="Times New Roman"/>
          <w:b/>
          <w:bCs/>
          <w:sz w:val="24"/>
          <w:szCs w:val="24"/>
        </w:rPr>
        <w:t>V. …</w:t>
      </w:r>
      <w:proofErr w:type="gramEnd"/>
      <w:r w:rsidRPr="00240BB9">
        <w:rPr>
          <w:rFonts w:ascii="Times New Roman" w:eastAsia="Calibri" w:hAnsi="Times New Roman" w:cs="Times New Roman"/>
          <w:b/>
          <w:bCs/>
          <w:sz w:val="24"/>
          <w:szCs w:val="24"/>
        </w:rPr>
        <w:t xml:space="preserve"> </w:t>
      </w:r>
    </w:p>
    <w:p w14:paraId="0229246E" w14:textId="77777777" w:rsidR="004F0DF7" w:rsidRPr="00240BB9" w:rsidRDefault="004F0DF7" w:rsidP="00752920">
      <w:pPr>
        <w:spacing w:after="0" w:line="240" w:lineRule="auto"/>
        <w:jc w:val="both"/>
        <w:rPr>
          <w:rFonts w:ascii="Times New Roman" w:eastAsia="Calibri" w:hAnsi="Times New Roman" w:cs="Times New Roman"/>
          <w:b/>
          <w:bCs/>
          <w:sz w:val="24"/>
          <w:szCs w:val="24"/>
        </w:rPr>
      </w:pPr>
    </w:p>
    <w:p w14:paraId="056485B2" w14:textId="77777777" w:rsidR="00752920" w:rsidRPr="00240BB9" w:rsidRDefault="00752920" w:rsidP="00752920">
      <w:pPr>
        <w:spacing w:after="0" w:line="240" w:lineRule="auto"/>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VI. Ser asesorados y apoyados por parte de la Secretaría para la comercialización nacional e internacional del maguey, sus productos y subproductos.</w:t>
      </w:r>
    </w:p>
    <w:p w14:paraId="7F674887" w14:textId="77777777" w:rsidR="004F0DF7" w:rsidRPr="00240BB9" w:rsidRDefault="004F0DF7" w:rsidP="00752920">
      <w:pPr>
        <w:spacing w:after="0" w:line="240" w:lineRule="auto"/>
        <w:jc w:val="both"/>
        <w:rPr>
          <w:rFonts w:ascii="Times New Roman" w:eastAsia="Calibri" w:hAnsi="Times New Roman" w:cs="Times New Roman"/>
          <w:b/>
          <w:bCs/>
          <w:sz w:val="24"/>
          <w:szCs w:val="24"/>
        </w:rPr>
      </w:pPr>
    </w:p>
    <w:p w14:paraId="7C69C418" w14:textId="77777777" w:rsidR="00752920" w:rsidRPr="00240BB9" w:rsidRDefault="00752920" w:rsidP="00752920">
      <w:pPr>
        <w:spacing w:after="0" w:line="240" w:lineRule="auto"/>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VII. Participar en la aplicación, evaluación y seguimiento de las políticas estatales y municipales de protección, fomento, restauración, producción, ordenación, cultivo, manejo y aprovechamiento sustentable del maguey, sus productos y subproductos.</w:t>
      </w:r>
    </w:p>
    <w:p w14:paraId="38566891" w14:textId="77777777" w:rsidR="004F0DF7" w:rsidRPr="00240BB9" w:rsidRDefault="004F0DF7" w:rsidP="00752920">
      <w:pPr>
        <w:spacing w:after="0" w:line="240" w:lineRule="auto"/>
        <w:jc w:val="both"/>
        <w:rPr>
          <w:rFonts w:ascii="Times New Roman" w:eastAsia="Calibri" w:hAnsi="Times New Roman" w:cs="Times New Roman"/>
          <w:b/>
          <w:bCs/>
          <w:sz w:val="24"/>
          <w:szCs w:val="24"/>
        </w:rPr>
      </w:pPr>
    </w:p>
    <w:p w14:paraId="0094C309" w14:textId="77777777" w:rsidR="00752920" w:rsidRPr="00240BB9" w:rsidRDefault="00752920" w:rsidP="00752920">
      <w:pPr>
        <w:spacing w:after="0" w:line="240" w:lineRule="auto"/>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VIII. Conocer y estar informados sobre el avance de los programas de investigación científica y proyectos de desarrollo tecnológico sobre el maguey, y ser beneficiados con los resultados de estos, para la protección, fomento, restauración, producción, ordenación, cultivo, manejo y aprovechamiento sustentable del maguey, sus productos y subproductos; y</w:t>
      </w:r>
    </w:p>
    <w:p w14:paraId="65F66774" w14:textId="77777777" w:rsidR="004F0DF7" w:rsidRPr="00240BB9" w:rsidRDefault="004F0DF7" w:rsidP="00752920">
      <w:pPr>
        <w:spacing w:after="0" w:line="240" w:lineRule="auto"/>
        <w:jc w:val="both"/>
        <w:rPr>
          <w:rFonts w:ascii="Times New Roman" w:eastAsia="Calibri" w:hAnsi="Times New Roman" w:cs="Times New Roman"/>
          <w:b/>
          <w:sz w:val="24"/>
          <w:szCs w:val="24"/>
        </w:rPr>
      </w:pPr>
    </w:p>
    <w:p w14:paraId="660ADC8D" w14:textId="77777777" w:rsidR="00752920" w:rsidRPr="00240BB9" w:rsidRDefault="00752920" w:rsidP="00752920">
      <w:pPr>
        <w:spacing w:after="0" w:line="240" w:lineRule="auto"/>
        <w:jc w:val="both"/>
        <w:rPr>
          <w:rFonts w:ascii="Times New Roman" w:eastAsia="Calibri" w:hAnsi="Times New Roman" w:cs="Times New Roman"/>
          <w:b/>
          <w:sz w:val="24"/>
          <w:szCs w:val="24"/>
        </w:rPr>
      </w:pPr>
      <w:r w:rsidRPr="00240BB9">
        <w:rPr>
          <w:rFonts w:ascii="Times New Roman" w:eastAsia="Calibri" w:hAnsi="Times New Roman" w:cs="Times New Roman"/>
          <w:b/>
          <w:sz w:val="24"/>
          <w:szCs w:val="24"/>
        </w:rPr>
        <w:t>IX. Las demás que le confieran la Ley y su reglamento.</w:t>
      </w:r>
    </w:p>
    <w:p w14:paraId="4535088D" w14:textId="77777777" w:rsidR="004F0DF7" w:rsidRPr="00240BB9" w:rsidRDefault="004F0DF7" w:rsidP="00752920">
      <w:pPr>
        <w:spacing w:after="0" w:line="240" w:lineRule="auto"/>
        <w:jc w:val="both"/>
        <w:rPr>
          <w:rFonts w:ascii="Times New Roman" w:eastAsia="Calibri" w:hAnsi="Times New Roman" w:cs="Times New Roman"/>
          <w:sz w:val="24"/>
          <w:szCs w:val="24"/>
        </w:rPr>
      </w:pPr>
    </w:p>
    <w:p w14:paraId="49BBF47A" w14:textId="77777777" w:rsidR="00752920" w:rsidRPr="00240BB9" w:rsidRDefault="00752920" w:rsidP="00752920">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 xml:space="preserve">Artículo 10. … </w:t>
      </w:r>
    </w:p>
    <w:p w14:paraId="38EBB2BF" w14:textId="77777777" w:rsidR="004F0DF7" w:rsidRPr="00240BB9" w:rsidRDefault="004F0DF7" w:rsidP="00752920">
      <w:pPr>
        <w:spacing w:after="0" w:line="240" w:lineRule="auto"/>
        <w:jc w:val="both"/>
        <w:rPr>
          <w:rFonts w:ascii="Times New Roman" w:eastAsia="Calibri" w:hAnsi="Times New Roman" w:cs="Times New Roman"/>
          <w:b/>
          <w:sz w:val="24"/>
          <w:szCs w:val="24"/>
        </w:rPr>
      </w:pPr>
    </w:p>
    <w:p w14:paraId="4A9EB6CC" w14:textId="77777777" w:rsidR="00752920" w:rsidRPr="00240BB9" w:rsidRDefault="00752920" w:rsidP="00752920">
      <w:pPr>
        <w:spacing w:after="0" w:line="240" w:lineRule="auto"/>
        <w:jc w:val="both"/>
        <w:rPr>
          <w:rFonts w:ascii="Times New Roman" w:eastAsia="Calibri" w:hAnsi="Times New Roman" w:cs="Times New Roman"/>
          <w:sz w:val="24"/>
          <w:szCs w:val="24"/>
        </w:rPr>
      </w:pPr>
      <w:proofErr w:type="gramStart"/>
      <w:r w:rsidRPr="00240BB9">
        <w:rPr>
          <w:rFonts w:ascii="Times New Roman" w:eastAsia="Calibri" w:hAnsi="Times New Roman" w:cs="Times New Roman"/>
          <w:b/>
          <w:sz w:val="24"/>
          <w:szCs w:val="24"/>
        </w:rPr>
        <w:t>I.</w:t>
      </w:r>
      <w:proofErr w:type="gramEnd"/>
      <w:r w:rsidRPr="00240BB9">
        <w:rPr>
          <w:rFonts w:ascii="Times New Roman" w:eastAsia="Calibri" w:hAnsi="Times New Roman" w:cs="Times New Roman"/>
          <w:sz w:val="24"/>
          <w:szCs w:val="24"/>
        </w:rPr>
        <w:t xml:space="preserve"> …</w:t>
      </w:r>
    </w:p>
    <w:p w14:paraId="1E95E7C9" w14:textId="77777777" w:rsidR="004F0DF7" w:rsidRPr="00240BB9" w:rsidRDefault="004F0DF7" w:rsidP="00752920">
      <w:pPr>
        <w:spacing w:after="0" w:line="240" w:lineRule="auto"/>
        <w:jc w:val="both"/>
        <w:rPr>
          <w:rFonts w:ascii="Times New Roman" w:eastAsia="Calibri" w:hAnsi="Times New Roman" w:cs="Times New Roman"/>
          <w:b/>
          <w:bCs/>
          <w:sz w:val="24"/>
          <w:szCs w:val="24"/>
        </w:rPr>
      </w:pPr>
    </w:p>
    <w:p w14:paraId="45D79F14" w14:textId="77777777" w:rsidR="00752920" w:rsidRPr="00240BB9" w:rsidRDefault="00752920" w:rsidP="00752920">
      <w:pPr>
        <w:spacing w:after="0" w:line="240" w:lineRule="auto"/>
        <w:jc w:val="both"/>
        <w:rPr>
          <w:rFonts w:ascii="Times New Roman" w:eastAsia="Calibri" w:hAnsi="Times New Roman" w:cs="Times New Roman"/>
          <w:bCs/>
          <w:sz w:val="24"/>
          <w:szCs w:val="24"/>
        </w:rPr>
      </w:pPr>
      <w:r w:rsidRPr="00240BB9">
        <w:rPr>
          <w:rFonts w:ascii="Times New Roman" w:eastAsia="Calibri" w:hAnsi="Times New Roman" w:cs="Times New Roman"/>
          <w:b/>
          <w:bCs/>
          <w:sz w:val="24"/>
          <w:szCs w:val="24"/>
        </w:rPr>
        <w:t>II</w:t>
      </w:r>
      <w:proofErr w:type="gramStart"/>
      <w:r w:rsidRPr="00240BB9">
        <w:rPr>
          <w:rFonts w:ascii="Times New Roman" w:eastAsia="Calibri" w:hAnsi="Times New Roman" w:cs="Times New Roman"/>
          <w:b/>
          <w:bCs/>
          <w:sz w:val="24"/>
          <w:szCs w:val="24"/>
        </w:rPr>
        <w:t>. …</w:t>
      </w:r>
      <w:proofErr w:type="gramEnd"/>
    </w:p>
    <w:p w14:paraId="77E9C655" w14:textId="77777777" w:rsidR="004F0DF7" w:rsidRPr="00240BB9" w:rsidRDefault="004F0DF7" w:rsidP="00752920">
      <w:pPr>
        <w:spacing w:after="0" w:line="240" w:lineRule="auto"/>
        <w:jc w:val="both"/>
        <w:rPr>
          <w:rFonts w:ascii="Times New Roman" w:eastAsia="Calibri" w:hAnsi="Times New Roman" w:cs="Times New Roman"/>
          <w:b/>
          <w:bCs/>
          <w:sz w:val="24"/>
          <w:szCs w:val="24"/>
        </w:rPr>
      </w:pPr>
    </w:p>
    <w:p w14:paraId="7BFE9C7A" w14:textId="77777777" w:rsidR="00752920" w:rsidRPr="00240BB9" w:rsidRDefault="00752920" w:rsidP="00752920">
      <w:pPr>
        <w:spacing w:after="0" w:line="240" w:lineRule="auto"/>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III. Promover la protección, fomento, restauración, producción, ordenación, cultivo, manejo y aprovechamiento sustentable del maguey, sus productos y subproductos.</w:t>
      </w:r>
    </w:p>
    <w:p w14:paraId="5E6AB38C" w14:textId="77777777" w:rsidR="004F0DF7" w:rsidRPr="00240BB9" w:rsidRDefault="004F0DF7" w:rsidP="00752920">
      <w:pPr>
        <w:spacing w:after="0" w:line="240" w:lineRule="auto"/>
        <w:jc w:val="both"/>
        <w:rPr>
          <w:rFonts w:ascii="Times New Roman" w:eastAsia="Calibri" w:hAnsi="Times New Roman" w:cs="Times New Roman"/>
          <w:b/>
          <w:bCs/>
          <w:sz w:val="24"/>
          <w:szCs w:val="24"/>
        </w:rPr>
      </w:pPr>
    </w:p>
    <w:p w14:paraId="71C5E8D5" w14:textId="77777777" w:rsidR="00752920" w:rsidRPr="00240BB9" w:rsidRDefault="00752920" w:rsidP="00752920">
      <w:pPr>
        <w:spacing w:after="0" w:line="240" w:lineRule="auto"/>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IV. Contar para las movilizaciones entre otros estados, además de la guía de tránsito y control estadístico, con el certificado fitosanitario de movilización nacional expedido por la SADER.</w:t>
      </w:r>
    </w:p>
    <w:p w14:paraId="3E76E7B0" w14:textId="77777777" w:rsidR="004F0DF7" w:rsidRPr="00240BB9" w:rsidRDefault="004F0DF7" w:rsidP="00752920">
      <w:pPr>
        <w:spacing w:after="0" w:line="240" w:lineRule="auto"/>
        <w:jc w:val="both"/>
        <w:rPr>
          <w:rFonts w:ascii="Times New Roman" w:eastAsia="Calibri" w:hAnsi="Times New Roman" w:cs="Times New Roman"/>
          <w:b/>
          <w:bCs/>
          <w:sz w:val="24"/>
          <w:szCs w:val="24"/>
        </w:rPr>
      </w:pPr>
    </w:p>
    <w:p w14:paraId="50821E9A" w14:textId="77777777" w:rsidR="00752920" w:rsidRPr="00240BB9" w:rsidRDefault="00752920" w:rsidP="00752920">
      <w:pPr>
        <w:spacing w:after="0" w:line="240" w:lineRule="auto"/>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V. Llevar a cabo la trazabilidad en todo el ciclo de producción del maguey, sus productos y subproductos.</w:t>
      </w:r>
    </w:p>
    <w:p w14:paraId="72A31F01" w14:textId="77777777" w:rsidR="004F0DF7" w:rsidRPr="00240BB9" w:rsidRDefault="004F0DF7" w:rsidP="00752920">
      <w:pPr>
        <w:spacing w:after="0" w:line="240" w:lineRule="auto"/>
        <w:jc w:val="both"/>
        <w:rPr>
          <w:rFonts w:ascii="Times New Roman" w:eastAsia="Calibri" w:hAnsi="Times New Roman" w:cs="Times New Roman"/>
          <w:b/>
          <w:bCs/>
          <w:sz w:val="24"/>
          <w:szCs w:val="24"/>
        </w:rPr>
      </w:pPr>
    </w:p>
    <w:p w14:paraId="2ADCD117" w14:textId="77777777" w:rsidR="00752920" w:rsidRPr="00240BB9" w:rsidRDefault="00752920" w:rsidP="00752920">
      <w:pPr>
        <w:spacing w:after="0" w:line="240" w:lineRule="auto"/>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VI. Hacer del conocimiento de la Secretaría o autoridades competentes, todo hecho, acto u omisión que contravenga esta Ley, su Reglamento, Normas y demás disposiciones aplicables en materia de protección y preservación del maguey, y en su caso denunciar los hechos constitutivos de delito en la materia.</w:t>
      </w:r>
    </w:p>
    <w:p w14:paraId="76E961EB" w14:textId="77777777" w:rsidR="004F0DF7" w:rsidRPr="00240BB9" w:rsidRDefault="004F0DF7" w:rsidP="00752920">
      <w:pPr>
        <w:spacing w:after="0" w:line="240" w:lineRule="auto"/>
        <w:jc w:val="both"/>
        <w:rPr>
          <w:rFonts w:ascii="Times New Roman" w:eastAsia="Calibri" w:hAnsi="Times New Roman" w:cs="Times New Roman"/>
          <w:b/>
          <w:bCs/>
          <w:sz w:val="24"/>
          <w:szCs w:val="24"/>
        </w:rPr>
      </w:pPr>
    </w:p>
    <w:p w14:paraId="744E1C58" w14:textId="77777777" w:rsidR="00752920" w:rsidRPr="00240BB9" w:rsidRDefault="00752920" w:rsidP="00752920">
      <w:pPr>
        <w:spacing w:after="0" w:line="240" w:lineRule="auto"/>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VII. Las demás que le confiera la Ley y su reglamento.</w:t>
      </w:r>
    </w:p>
    <w:p w14:paraId="725E7E9C" w14:textId="77777777" w:rsidR="004F0DF7" w:rsidRPr="00240BB9" w:rsidRDefault="004F0DF7" w:rsidP="00752920">
      <w:pPr>
        <w:spacing w:after="0" w:line="240" w:lineRule="auto"/>
        <w:rPr>
          <w:rFonts w:ascii="Times New Roman" w:eastAsia="Calibri" w:hAnsi="Times New Roman" w:cs="Times New Roman"/>
          <w:sz w:val="24"/>
          <w:szCs w:val="24"/>
        </w:rPr>
      </w:pPr>
    </w:p>
    <w:p w14:paraId="73A256A0" w14:textId="77777777" w:rsidR="00752920" w:rsidRPr="00240BB9" w:rsidRDefault="00752920" w:rsidP="00752920">
      <w:pPr>
        <w:spacing w:after="0" w:line="240" w:lineRule="auto"/>
        <w:rPr>
          <w:rFonts w:ascii="Times New Roman" w:eastAsia="Calibri" w:hAnsi="Times New Roman" w:cs="Times New Roman"/>
          <w:sz w:val="24"/>
          <w:szCs w:val="24"/>
        </w:rPr>
      </w:pPr>
      <w:r w:rsidRPr="00240BB9">
        <w:rPr>
          <w:rFonts w:ascii="Times New Roman" w:eastAsia="Calibri" w:hAnsi="Times New Roman" w:cs="Times New Roman"/>
          <w:sz w:val="24"/>
          <w:szCs w:val="24"/>
        </w:rPr>
        <w:t>Artículo 11. …</w:t>
      </w:r>
    </w:p>
    <w:p w14:paraId="2E2C2BD2" w14:textId="77777777" w:rsidR="004F0DF7" w:rsidRPr="00240BB9" w:rsidRDefault="004F0DF7" w:rsidP="00752920">
      <w:pPr>
        <w:spacing w:after="0" w:line="240" w:lineRule="auto"/>
        <w:jc w:val="both"/>
        <w:rPr>
          <w:rFonts w:ascii="Times New Roman" w:eastAsia="Calibri" w:hAnsi="Times New Roman" w:cs="Times New Roman"/>
          <w:b/>
          <w:bCs/>
          <w:sz w:val="24"/>
          <w:szCs w:val="24"/>
        </w:rPr>
      </w:pPr>
    </w:p>
    <w:p w14:paraId="35E21F4D" w14:textId="77777777" w:rsidR="00752920" w:rsidRPr="00240BB9" w:rsidRDefault="00752920" w:rsidP="00752920">
      <w:pPr>
        <w:spacing w:after="0" w:line="240" w:lineRule="auto"/>
        <w:jc w:val="both"/>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Las inspecciones también serán practicadas en los establecimientos, centros de acopio, tianguis o lugares donde procesan y almacenan el maguey, sus productos y subproductos con fines industriales, para promover y garantizar la protección, preservación y aprovechamiento sustentable del maguey, sus productos y subproductos.</w:t>
      </w:r>
    </w:p>
    <w:p w14:paraId="6F99E895" w14:textId="77777777" w:rsidR="004F0DF7" w:rsidRPr="00240BB9" w:rsidRDefault="004F0DF7" w:rsidP="00752920">
      <w:pPr>
        <w:spacing w:after="0" w:line="240" w:lineRule="auto"/>
        <w:jc w:val="both"/>
        <w:rPr>
          <w:rFonts w:ascii="Times New Roman" w:eastAsia="Calibri" w:hAnsi="Times New Roman" w:cs="Times New Roman"/>
          <w:sz w:val="24"/>
          <w:szCs w:val="24"/>
        </w:rPr>
      </w:pPr>
    </w:p>
    <w:p w14:paraId="3ED7AB75" w14:textId="77777777" w:rsidR="00752920" w:rsidRPr="00240BB9" w:rsidRDefault="00752920" w:rsidP="00752920">
      <w:pPr>
        <w:spacing w:after="0" w:line="240" w:lineRule="auto"/>
        <w:jc w:val="both"/>
        <w:rPr>
          <w:rFonts w:ascii="Times New Roman" w:eastAsia="Calibri" w:hAnsi="Times New Roman" w:cs="Times New Roman"/>
          <w:b/>
          <w:bCs/>
          <w:sz w:val="24"/>
          <w:szCs w:val="24"/>
        </w:rPr>
      </w:pPr>
      <w:r w:rsidRPr="00240BB9">
        <w:rPr>
          <w:rFonts w:ascii="Times New Roman" w:eastAsia="Calibri" w:hAnsi="Times New Roman" w:cs="Times New Roman"/>
          <w:sz w:val="24"/>
          <w:szCs w:val="24"/>
        </w:rPr>
        <w:t>Artículo 24</w:t>
      </w:r>
      <w:r w:rsidRPr="00240BB9">
        <w:rPr>
          <w:rFonts w:ascii="Times New Roman" w:eastAsia="Calibri" w:hAnsi="Times New Roman" w:cs="Times New Roman"/>
          <w:color w:val="FF0000"/>
          <w:sz w:val="24"/>
          <w:szCs w:val="24"/>
        </w:rPr>
        <w:t xml:space="preserve">. </w:t>
      </w:r>
      <w:r w:rsidRPr="00240BB9">
        <w:rPr>
          <w:rFonts w:ascii="Times New Roman" w:eastAsia="Calibri" w:hAnsi="Times New Roman" w:cs="Times New Roman"/>
          <w:sz w:val="24"/>
          <w:szCs w:val="24"/>
        </w:rPr>
        <w:t>El incumplimiento a las disposiciones previstas en la presente Ley</w:t>
      </w:r>
      <w:r w:rsidRPr="00240BB9">
        <w:rPr>
          <w:rFonts w:ascii="Times New Roman" w:eastAsia="Calibri" w:hAnsi="Times New Roman" w:cs="Times New Roman"/>
          <w:color w:val="FF0000"/>
          <w:sz w:val="24"/>
          <w:szCs w:val="24"/>
        </w:rPr>
        <w:t xml:space="preserve"> </w:t>
      </w:r>
      <w:r w:rsidRPr="00240BB9">
        <w:rPr>
          <w:rFonts w:ascii="Times New Roman" w:eastAsia="Calibri" w:hAnsi="Times New Roman" w:cs="Times New Roman"/>
          <w:b/>
          <w:bCs/>
          <w:sz w:val="24"/>
          <w:szCs w:val="24"/>
        </w:rPr>
        <w:t>será sancionado en términos de lo dispuesto por los Código Administrativo y de Procedimientos Administrativos del Estado de México, así como de las demás disposiciones jurídicas de la materia aplicables en la Entidad.</w:t>
      </w:r>
    </w:p>
    <w:p w14:paraId="72D98337" w14:textId="77777777" w:rsidR="00752920" w:rsidRPr="00240BB9" w:rsidRDefault="00752920" w:rsidP="00752920">
      <w:pPr>
        <w:spacing w:after="0" w:line="240" w:lineRule="auto"/>
        <w:jc w:val="center"/>
        <w:rPr>
          <w:rFonts w:ascii="Times New Roman" w:eastAsia="Calibri" w:hAnsi="Times New Roman" w:cs="Times New Roman"/>
          <w:b/>
          <w:bCs/>
          <w:sz w:val="24"/>
          <w:szCs w:val="24"/>
        </w:rPr>
      </w:pPr>
    </w:p>
    <w:p w14:paraId="1D8BBB69" w14:textId="77777777" w:rsidR="00752920" w:rsidRPr="00240BB9" w:rsidRDefault="00752920" w:rsidP="00752920">
      <w:pPr>
        <w:spacing w:after="0" w:line="240" w:lineRule="auto"/>
        <w:jc w:val="center"/>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TRANSITORIOS</w:t>
      </w:r>
    </w:p>
    <w:p w14:paraId="14A16A50" w14:textId="77777777" w:rsidR="00752920" w:rsidRPr="00240BB9" w:rsidRDefault="00752920" w:rsidP="00752920">
      <w:pPr>
        <w:spacing w:after="0" w:line="240" w:lineRule="auto"/>
        <w:jc w:val="center"/>
        <w:rPr>
          <w:rFonts w:ascii="Times New Roman" w:eastAsia="Calibri" w:hAnsi="Times New Roman" w:cs="Times New Roman"/>
          <w:b/>
          <w:bCs/>
          <w:sz w:val="24"/>
          <w:szCs w:val="24"/>
        </w:rPr>
      </w:pPr>
    </w:p>
    <w:p w14:paraId="0F783743" w14:textId="77777777" w:rsidR="00752920" w:rsidRPr="00240BB9" w:rsidRDefault="00752920" w:rsidP="00752920">
      <w:pPr>
        <w:spacing w:after="0" w:line="240" w:lineRule="auto"/>
        <w:jc w:val="both"/>
        <w:rPr>
          <w:rFonts w:ascii="Times New Roman" w:eastAsia="Calibri" w:hAnsi="Times New Roman" w:cs="Times New Roman"/>
          <w:bCs/>
          <w:sz w:val="24"/>
          <w:szCs w:val="24"/>
        </w:rPr>
      </w:pPr>
      <w:r w:rsidRPr="00240BB9">
        <w:rPr>
          <w:rFonts w:ascii="Times New Roman" w:eastAsia="Calibri" w:hAnsi="Times New Roman" w:cs="Times New Roman"/>
          <w:b/>
          <w:bCs/>
          <w:sz w:val="24"/>
          <w:szCs w:val="24"/>
        </w:rPr>
        <w:t xml:space="preserve">ARTÍCULO PRIMERO. - </w:t>
      </w:r>
      <w:r w:rsidRPr="00240BB9">
        <w:rPr>
          <w:rFonts w:ascii="Times New Roman" w:eastAsia="Calibri" w:hAnsi="Times New Roman" w:cs="Times New Roman"/>
          <w:bCs/>
          <w:sz w:val="24"/>
          <w:szCs w:val="24"/>
        </w:rPr>
        <w:t>Publíquese el presente Decreto en el Periódico Oficial “</w:t>
      </w:r>
      <w:r w:rsidRPr="00240BB9">
        <w:rPr>
          <w:rFonts w:ascii="Times New Roman" w:eastAsia="Calibri" w:hAnsi="Times New Roman" w:cs="Times New Roman"/>
          <w:bCs/>
          <w:i/>
          <w:sz w:val="24"/>
          <w:szCs w:val="24"/>
        </w:rPr>
        <w:t>Gaceta del Gobierno</w:t>
      </w:r>
      <w:r w:rsidRPr="00240BB9">
        <w:rPr>
          <w:rFonts w:ascii="Times New Roman" w:eastAsia="Calibri" w:hAnsi="Times New Roman" w:cs="Times New Roman"/>
          <w:bCs/>
          <w:sz w:val="24"/>
          <w:szCs w:val="24"/>
        </w:rPr>
        <w:t>” del Estado Libre y Soberano de México.</w:t>
      </w:r>
    </w:p>
    <w:p w14:paraId="11ECC1A9" w14:textId="77777777" w:rsidR="00752920" w:rsidRPr="00240BB9" w:rsidRDefault="00752920" w:rsidP="00752920">
      <w:pPr>
        <w:spacing w:after="0" w:line="240" w:lineRule="auto"/>
        <w:jc w:val="both"/>
        <w:rPr>
          <w:rFonts w:ascii="Times New Roman" w:eastAsia="Calibri" w:hAnsi="Times New Roman" w:cs="Times New Roman"/>
          <w:b/>
          <w:bCs/>
          <w:sz w:val="24"/>
          <w:szCs w:val="24"/>
        </w:rPr>
      </w:pPr>
    </w:p>
    <w:p w14:paraId="42CE2C56" w14:textId="77777777" w:rsidR="00752920" w:rsidRPr="00240BB9" w:rsidRDefault="00752920" w:rsidP="00752920">
      <w:pPr>
        <w:spacing w:after="0" w:line="240" w:lineRule="auto"/>
        <w:jc w:val="both"/>
        <w:rPr>
          <w:rFonts w:ascii="Times New Roman" w:eastAsia="Calibri" w:hAnsi="Times New Roman" w:cs="Times New Roman"/>
          <w:bCs/>
          <w:sz w:val="24"/>
          <w:szCs w:val="24"/>
        </w:rPr>
      </w:pPr>
      <w:r w:rsidRPr="00240BB9">
        <w:rPr>
          <w:rFonts w:ascii="Times New Roman" w:eastAsia="Calibri" w:hAnsi="Times New Roman" w:cs="Times New Roman"/>
          <w:b/>
          <w:bCs/>
          <w:sz w:val="24"/>
          <w:szCs w:val="24"/>
        </w:rPr>
        <w:t xml:space="preserve">ARTÍCULO </w:t>
      </w:r>
      <w:r w:rsidRPr="00240BB9">
        <w:rPr>
          <w:rFonts w:ascii="Times New Roman" w:eastAsia="Calibri" w:hAnsi="Times New Roman" w:cs="Times New Roman"/>
          <w:b/>
          <w:sz w:val="24"/>
          <w:szCs w:val="24"/>
        </w:rPr>
        <w:t>SEGUNDO</w:t>
      </w:r>
      <w:r w:rsidRPr="00240BB9">
        <w:rPr>
          <w:rFonts w:ascii="Times New Roman" w:eastAsia="Calibri" w:hAnsi="Times New Roman" w:cs="Times New Roman"/>
          <w:b/>
          <w:bCs/>
          <w:sz w:val="24"/>
          <w:szCs w:val="24"/>
        </w:rPr>
        <w:t xml:space="preserve">. - </w:t>
      </w:r>
      <w:r w:rsidRPr="00240BB9">
        <w:rPr>
          <w:rFonts w:ascii="Times New Roman" w:eastAsia="Calibri" w:hAnsi="Times New Roman" w:cs="Times New Roman"/>
          <w:bCs/>
          <w:sz w:val="24"/>
          <w:szCs w:val="24"/>
        </w:rPr>
        <w:t>El presente decreto entrara en vigor al día siguiente de su publicación en el periódico oficial “Gaceta de Gobierno” del Estado Libre y Soberano de México.</w:t>
      </w:r>
    </w:p>
    <w:p w14:paraId="7A87C511" w14:textId="77777777" w:rsidR="00752920" w:rsidRPr="00240BB9" w:rsidRDefault="00752920" w:rsidP="00752920">
      <w:pPr>
        <w:spacing w:after="0" w:line="240" w:lineRule="auto"/>
        <w:jc w:val="both"/>
        <w:rPr>
          <w:rFonts w:ascii="Times New Roman" w:eastAsia="Calibri" w:hAnsi="Times New Roman" w:cs="Times New Roman"/>
          <w:b/>
          <w:bCs/>
          <w:sz w:val="24"/>
          <w:szCs w:val="24"/>
        </w:rPr>
      </w:pPr>
    </w:p>
    <w:p w14:paraId="45A0179C" w14:textId="77777777" w:rsidR="00752920" w:rsidRPr="00240BB9" w:rsidRDefault="00752920" w:rsidP="00752920">
      <w:pPr>
        <w:spacing w:after="0" w:line="240" w:lineRule="auto"/>
        <w:jc w:val="both"/>
        <w:rPr>
          <w:rFonts w:ascii="Times New Roman" w:eastAsia="Calibri" w:hAnsi="Times New Roman" w:cs="Times New Roman"/>
          <w:bCs/>
          <w:sz w:val="24"/>
          <w:szCs w:val="24"/>
        </w:rPr>
      </w:pPr>
      <w:r w:rsidRPr="00240BB9">
        <w:rPr>
          <w:rFonts w:ascii="Times New Roman" w:eastAsia="Calibri" w:hAnsi="Times New Roman" w:cs="Times New Roman"/>
          <w:b/>
          <w:bCs/>
          <w:sz w:val="24"/>
          <w:szCs w:val="24"/>
        </w:rPr>
        <w:t xml:space="preserve">ARTÍCULO TERCERO. - </w:t>
      </w:r>
      <w:r w:rsidRPr="00240BB9">
        <w:rPr>
          <w:rFonts w:ascii="Times New Roman" w:eastAsia="Calibri" w:hAnsi="Times New Roman" w:cs="Times New Roman"/>
          <w:bCs/>
          <w:sz w:val="24"/>
          <w:szCs w:val="24"/>
        </w:rPr>
        <w:t xml:space="preserve">Se otorga un plazo de treinta días, a partir de su publicación, a la Secretaría para realizar los cambios necesarios en el Reglamento de la presente Ley. </w:t>
      </w:r>
    </w:p>
    <w:p w14:paraId="29B68E05" w14:textId="77777777" w:rsidR="00752920" w:rsidRPr="00240BB9" w:rsidRDefault="00752920" w:rsidP="00752920">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Lo tendrá entendido el Gobernador del Estado, haciendo que se publique y se cumpla.</w:t>
      </w:r>
    </w:p>
    <w:p w14:paraId="5B732131" w14:textId="77777777" w:rsidR="00752920" w:rsidRPr="00240BB9" w:rsidRDefault="00752920" w:rsidP="00752920">
      <w:pPr>
        <w:spacing w:after="0" w:line="240" w:lineRule="auto"/>
        <w:jc w:val="both"/>
        <w:rPr>
          <w:rFonts w:ascii="Times New Roman" w:eastAsia="Calibri" w:hAnsi="Times New Roman" w:cs="Times New Roman"/>
          <w:bCs/>
          <w:sz w:val="24"/>
          <w:szCs w:val="24"/>
        </w:rPr>
      </w:pPr>
    </w:p>
    <w:p w14:paraId="6ACD4AA9" w14:textId="77777777" w:rsidR="00752920" w:rsidRPr="00240BB9" w:rsidRDefault="00752920" w:rsidP="00752920">
      <w:pPr>
        <w:spacing w:after="0" w:line="240" w:lineRule="auto"/>
        <w:jc w:val="both"/>
        <w:rPr>
          <w:rFonts w:ascii="Times New Roman" w:eastAsia="Calibri" w:hAnsi="Times New Roman" w:cs="Times New Roman"/>
          <w:bCs/>
          <w:sz w:val="24"/>
          <w:szCs w:val="24"/>
        </w:rPr>
      </w:pPr>
      <w:r w:rsidRPr="00240BB9">
        <w:rPr>
          <w:rFonts w:ascii="Times New Roman" w:eastAsia="Calibri" w:hAnsi="Times New Roman" w:cs="Times New Roman"/>
          <w:bCs/>
          <w:sz w:val="24"/>
          <w:szCs w:val="24"/>
        </w:rPr>
        <w:t>Dado en el Palacio del Poder Legislativo, en la ciudad de Toluca de Lerdo, capital del Estado de México, a los ________ días del mes de _______ del año dos mil veinte.</w:t>
      </w:r>
    </w:p>
    <w:p w14:paraId="4A6269C6" w14:textId="77777777" w:rsidR="00752920" w:rsidRPr="00240BB9" w:rsidRDefault="00752920" w:rsidP="00752920">
      <w:pPr>
        <w:pStyle w:val="Sinespaciado"/>
        <w:jc w:val="both"/>
        <w:rPr>
          <w:rFonts w:ascii="Times New Roman" w:hAnsi="Times New Roman" w:cs="Times New Roman"/>
          <w:sz w:val="24"/>
          <w:szCs w:val="24"/>
          <w:lang w:eastAsia="es-MX"/>
        </w:rPr>
      </w:pPr>
    </w:p>
    <w:p w14:paraId="3C80B08A" w14:textId="77777777" w:rsidR="00752920" w:rsidRPr="00240BB9" w:rsidRDefault="00752920" w:rsidP="00752920">
      <w:pPr>
        <w:pStyle w:val="Sinespaciado"/>
        <w:jc w:val="center"/>
        <w:rPr>
          <w:rFonts w:ascii="Times New Roman" w:hAnsi="Times New Roman" w:cs="Times New Roman"/>
          <w:sz w:val="24"/>
          <w:szCs w:val="24"/>
        </w:rPr>
      </w:pPr>
      <w:r w:rsidRPr="00240BB9">
        <w:rPr>
          <w:rFonts w:ascii="Times New Roman" w:hAnsi="Times New Roman" w:cs="Times New Roman"/>
          <w:sz w:val="24"/>
          <w:szCs w:val="24"/>
        </w:rPr>
        <w:t>(Fin del documento)</w:t>
      </w:r>
    </w:p>
    <w:p w14:paraId="3571F591" w14:textId="28269C2B" w:rsidR="0032613C" w:rsidRPr="00240BB9" w:rsidRDefault="0032613C"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b/>
          <w:bCs/>
          <w:sz w:val="24"/>
          <w:szCs w:val="24"/>
          <w:lang w:eastAsia="es-MX"/>
        </w:rPr>
        <w:t>VICEPRESIDENTA DIP. SARA DOMÍNGUEZ ÁLVAREZ</w:t>
      </w:r>
      <w:r w:rsidR="006025EA" w:rsidRPr="00240BB9">
        <w:rPr>
          <w:rFonts w:ascii="Times New Roman" w:hAnsi="Times New Roman" w:cs="Times New Roman"/>
          <w:b/>
          <w:bCs/>
          <w:sz w:val="24"/>
          <w:szCs w:val="24"/>
          <w:lang w:eastAsia="es-MX"/>
        </w:rPr>
        <w:t xml:space="preserve"> (EN FUNCIONES DE PRESIDENTA)</w:t>
      </w:r>
      <w:r w:rsidRPr="00240BB9">
        <w:rPr>
          <w:rFonts w:ascii="Times New Roman" w:hAnsi="Times New Roman" w:cs="Times New Roman"/>
          <w:b/>
          <w:bCs/>
          <w:sz w:val="24"/>
          <w:szCs w:val="24"/>
          <w:lang w:eastAsia="es-MX"/>
        </w:rPr>
        <w:t>.</w:t>
      </w:r>
      <w:r w:rsidRPr="00240BB9">
        <w:rPr>
          <w:rFonts w:ascii="Times New Roman" w:hAnsi="Times New Roman" w:cs="Times New Roman"/>
          <w:sz w:val="24"/>
          <w:szCs w:val="24"/>
          <w:lang w:eastAsia="es-MX"/>
        </w:rPr>
        <w:t xml:space="preserve"> Se registra la iniciativa y se remite a la Comisión Legislativa de Desarrollo Agropecuario y Forestal para su estudio y dictamen.</w:t>
      </w:r>
    </w:p>
    <w:p w14:paraId="29A1527B" w14:textId="77777777" w:rsidR="00E10C76" w:rsidRPr="00240BB9" w:rsidRDefault="00E10C76" w:rsidP="00483064">
      <w:pPr>
        <w:pStyle w:val="Sinespaciado"/>
        <w:jc w:val="both"/>
        <w:rPr>
          <w:rFonts w:ascii="Times New Roman" w:hAnsi="Times New Roman" w:cs="Times New Roman"/>
          <w:sz w:val="24"/>
          <w:szCs w:val="24"/>
          <w:lang w:eastAsia="es-MX"/>
        </w:rPr>
      </w:pPr>
    </w:p>
    <w:p w14:paraId="6FE690B7" w14:textId="6C41E45A" w:rsidR="0032613C" w:rsidRPr="00240BB9" w:rsidRDefault="0032613C"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ab/>
        <w:t>Con sujeción al punto número 7</w:t>
      </w:r>
      <w:r w:rsidR="00B46AE1" w:rsidRPr="00240BB9">
        <w:rPr>
          <w:rFonts w:ascii="Times New Roman" w:hAnsi="Times New Roman" w:cs="Times New Roman"/>
          <w:sz w:val="24"/>
          <w:szCs w:val="24"/>
          <w:lang w:eastAsia="es-MX"/>
        </w:rPr>
        <w:t>,</w:t>
      </w:r>
      <w:r w:rsidRPr="00240BB9">
        <w:rPr>
          <w:rFonts w:ascii="Times New Roman" w:hAnsi="Times New Roman" w:cs="Times New Roman"/>
          <w:sz w:val="24"/>
          <w:szCs w:val="24"/>
          <w:lang w:eastAsia="es-MX"/>
        </w:rPr>
        <w:t xml:space="preserve"> el diputado Faustino De la Cruz Pérez, presenta en nombre del Grupo Parlamentario del Partido de morena, iniciativa con proyecto de decreto, que reforma al artículo 53 de la Ley Orgánica Municipal del Estado de México.</w:t>
      </w:r>
    </w:p>
    <w:p w14:paraId="36E23C85" w14:textId="77777777" w:rsidR="006025EA" w:rsidRPr="00240BB9" w:rsidRDefault="006025EA" w:rsidP="00483064">
      <w:pPr>
        <w:pStyle w:val="Sinespaciado"/>
        <w:jc w:val="both"/>
        <w:rPr>
          <w:rFonts w:ascii="Times New Roman" w:hAnsi="Times New Roman" w:cs="Times New Roman"/>
          <w:b/>
          <w:bCs/>
          <w:sz w:val="24"/>
          <w:szCs w:val="24"/>
          <w:lang w:eastAsia="es-MX"/>
        </w:rPr>
      </w:pPr>
    </w:p>
    <w:p w14:paraId="7B4AC2E6" w14:textId="20387C7B" w:rsidR="0032613C" w:rsidRPr="00240BB9" w:rsidRDefault="0032613C"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b/>
          <w:bCs/>
          <w:sz w:val="24"/>
          <w:szCs w:val="24"/>
          <w:lang w:eastAsia="es-MX"/>
        </w:rPr>
        <w:t>DIP. FAUSTINO DE LA CRUZ PÉREZ</w:t>
      </w:r>
      <w:r w:rsidRPr="00240BB9">
        <w:rPr>
          <w:rFonts w:ascii="Times New Roman" w:hAnsi="Times New Roman" w:cs="Times New Roman"/>
          <w:sz w:val="24"/>
          <w:szCs w:val="24"/>
          <w:lang w:eastAsia="es-MX"/>
        </w:rPr>
        <w:t>. Buenas tardes compañeras, compañeros diputados, diputadas, con el permiso de la mesa.</w:t>
      </w:r>
    </w:p>
    <w:p w14:paraId="320C3D12" w14:textId="77777777" w:rsidR="006025EA" w:rsidRPr="00240BB9" w:rsidRDefault="006025EA" w:rsidP="00483064">
      <w:pPr>
        <w:pStyle w:val="Sinespaciado"/>
        <w:jc w:val="both"/>
        <w:rPr>
          <w:rFonts w:ascii="Times New Roman" w:hAnsi="Times New Roman" w:cs="Times New Roman"/>
          <w:sz w:val="24"/>
          <w:szCs w:val="24"/>
          <w:lang w:eastAsia="es-MX"/>
        </w:rPr>
      </w:pPr>
    </w:p>
    <w:p w14:paraId="7E23ECA9" w14:textId="77777777" w:rsidR="0032613C" w:rsidRPr="00240BB9" w:rsidRDefault="0032613C"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DIP. ADRIÁN MANUEL GALICIA SALCEDA</w:t>
      </w:r>
    </w:p>
    <w:p w14:paraId="433AFA05" w14:textId="77777777" w:rsidR="0032613C" w:rsidRPr="00240BB9" w:rsidRDefault="0032613C"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PRESIDENTE DE LA DIRECTIVA DE LA</w:t>
      </w:r>
    </w:p>
    <w:p w14:paraId="48965793" w14:textId="77777777" w:rsidR="0032613C" w:rsidRPr="00240BB9" w:rsidRDefault="0032613C"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“LX” LEGISLATURA DEL ESTADO DE MÉXICO</w:t>
      </w:r>
    </w:p>
    <w:p w14:paraId="4AAA805D" w14:textId="1A8FB2D5" w:rsidR="0032613C" w:rsidRPr="00240BB9" w:rsidRDefault="0032613C"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 xml:space="preserve">PRESENTE </w:t>
      </w:r>
    </w:p>
    <w:p w14:paraId="15CC604F" w14:textId="77777777" w:rsidR="006025EA" w:rsidRPr="00240BB9" w:rsidRDefault="006025EA" w:rsidP="00483064">
      <w:pPr>
        <w:pStyle w:val="Sinespaciado"/>
        <w:jc w:val="both"/>
        <w:rPr>
          <w:rFonts w:ascii="Times New Roman" w:hAnsi="Times New Roman" w:cs="Times New Roman"/>
          <w:sz w:val="24"/>
          <w:szCs w:val="24"/>
          <w:lang w:eastAsia="es-MX"/>
        </w:rPr>
      </w:pPr>
    </w:p>
    <w:p w14:paraId="0A0B4116" w14:textId="5C9782C0" w:rsidR="0032613C" w:rsidRPr="00240BB9" w:rsidRDefault="0032613C"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ab/>
        <w:t>Voy a remitirme a la exposición de motivos, de dicha iniciativa, el artículo 49 de la Constitución Política los Estados Unidos Mexicanos, establece que el pueblo ejerce su soberanía a través de los poderes de la unión y que la renovación de los poderes legislativo y ejecutivo se realizará mediante elecciones libres, periódicas y auténticas, señalando que los partidos políticos como entidades de interés público, son el vehículo preponderante para acceder a algún cargo de representación popular.</w:t>
      </w:r>
    </w:p>
    <w:p w14:paraId="3B7FE79A" w14:textId="77777777" w:rsidR="006025EA" w:rsidRPr="00240BB9" w:rsidRDefault="006025EA" w:rsidP="00483064">
      <w:pPr>
        <w:pStyle w:val="Sinespaciado"/>
        <w:jc w:val="both"/>
        <w:rPr>
          <w:rFonts w:ascii="Times New Roman" w:hAnsi="Times New Roman" w:cs="Times New Roman"/>
          <w:sz w:val="24"/>
          <w:szCs w:val="24"/>
          <w:lang w:eastAsia="es-MX"/>
        </w:rPr>
      </w:pPr>
    </w:p>
    <w:p w14:paraId="6CCC9F8A" w14:textId="34E4CF58" w:rsidR="0032613C" w:rsidRPr="00240BB9" w:rsidRDefault="0032613C"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ab/>
        <w:t>El artículo referido establece también que los partidos políticos tienen como fin promover la participación del pueblo en la vida democrática de un país, una entidad o un municipio, contribuir a los órganos de representación política y organizaciones integradas por la ciudadanía y distintos actores a ser posible el acceso de éstos al ejercicio del poder público mediante el sufragio universal, libre, secreto y directo.</w:t>
      </w:r>
    </w:p>
    <w:p w14:paraId="48F338FC" w14:textId="77777777" w:rsidR="006025EA" w:rsidRPr="00240BB9" w:rsidRDefault="006025EA" w:rsidP="00483064">
      <w:pPr>
        <w:pStyle w:val="Sinespaciado"/>
        <w:jc w:val="both"/>
        <w:rPr>
          <w:rFonts w:ascii="Times New Roman" w:hAnsi="Times New Roman" w:cs="Times New Roman"/>
          <w:sz w:val="24"/>
          <w:szCs w:val="24"/>
          <w:lang w:eastAsia="es-MX"/>
        </w:rPr>
      </w:pPr>
    </w:p>
    <w:p w14:paraId="011153F8" w14:textId="35DE0978" w:rsidR="0032613C" w:rsidRPr="00240BB9" w:rsidRDefault="0032613C" w:rsidP="00483064">
      <w:pPr>
        <w:pStyle w:val="Sinespaciado"/>
        <w:jc w:val="both"/>
        <w:rPr>
          <w:rFonts w:ascii="Times New Roman" w:hAnsi="Times New Roman" w:cs="Times New Roman"/>
          <w:color w:val="000000" w:themeColor="text1"/>
          <w:sz w:val="24"/>
          <w:szCs w:val="24"/>
          <w:lang w:eastAsia="es-MX"/>
        </w:rPr>
      </w:pPr>
      <w:r w:rsidRPr="00240BB9">
        <w:rPr>
          <w:rFonts w:ascii="Times New Roman" w:hAnsi="Times New Roman" w:cs="Times New Roman"/>
          <w:sz w:val="24"/>
          <w:szCs w:val="24"/>
          <w:lang w:eastAsia="es-MX"/>
        </w:rPr>
        <w:tab/>
        <w:t>Por lo que los ciudadanos están facultados en todo momento para optar por una u otra forma de gobierno, lo que hace posible a esta representación</w:t>
      </w:r>
      <w:r w:rsidR="00641250" w:rsidRPr="00240BB9">
        <w:rPr>
          <w:rFonts w:ascii="Times New Roman" w:hAnsi="Times New Roman" w:cs="Times New Roman"/>
          <w:sz w:val="24"/>
          <w:szCs w:val="24"/>
          <w:lang w:eastAsia="es-MX"/>
        </w:rPr>
        <w:t xml:space="preserve"> soberana en </w:t>
      </w:r>
      <w:r w:rsidRPr="00240BB9">
        <w:rPr>
          <w:rFonts w:ascii="Times New Roman" w:hAnsi="Times New Roman" w:cs="Times New Roman"/>
          <w:color w:val="000000" w:themeColor="text1"/>
          <w:sz w:val="24"/>
          <w:szCs w:val="24"/>
          <w:lang w:eastAsia="es-MX"/>
        </w:rPr>
        <w:t xml:space="preserve">todo momento en apego al espíritu de la población mexiquense, justamente el proceso legislativo debe ser un proceso que refleje la voluntad de los ciudadanos y fue ésta la voluntad que respondió con la reforma a la Ley Orgánica Municipal, que ya el pasado 29 de septiembre del año inmediato anterior se publicó en el Diario Oficial Gaceta del Gobierno en el Decreto 190, referente a la disminución del número de ediles para los ayuntamientos de los 125 municipios del Estado de México, reforma que entrará en vigor en el proceso electoral 2021 del Estado de México. </w:t>
      </w:r>
    </w:p>
    <w:p w14:paraId="221E05FB" w14:textId="77777777" w:rsidR="006025EA" w:rsidRPr="00240BB9" w:rsidRDefault="006025EA" w:rsidP="00483064">
      <w:pPr>
        <w:pStyle w:val="Sinespaciado"/>
        <w:jc w:val="both"/>
        <w:rPr>
          <w:rFonts w:ascii="Times New Roman" w:hAnsi="Times New Roman" w:cs="Times New Roman"/>
          <w:color w:val="000000" w:themeColor="text1"/>
          <w:sz w:val="24"/>
          <w:szCs w:val="24"/>
          <w:lang w:eastAsia="es-MX"/>
        </w:rPr>
      </w:pPr>
    </w:p>
    <w:p w14:paraId="10CEF4B0" w14:textId="74D8294D" w:rsidR="0032613C" w:rsidRPr="00240BB9" w:rsidRDefault="0032613C"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 xml:space="preserve">Como ustedes tienen conocimiento, ya hace unos días la Suprema Corte se pronunció por esta ley que fue aprobada por mayoría en este Congreso y que los </w:t>
      </w:r>
      <w:r w:rsidR="00CE1A7E" w:rsidRPr="00240BB9">
        <w:rPr>
          <w:rFonts w:ascii="Times New Roman" w:hAnsi="Times New Roman" w:cs="Times New Roman"/>
          <w:color w:val="000000" w:themeColor="text1"/>
          <w:sz w:val="24"/>
          <w:szCs w:val="24"/>
          <w:lang w:eastAsia="es-MX"/>
        </w:rPr>
        <w:t xml:space="preserve">Partidos </w:t>
      </w:r>
      <w:r w:rsidRPr="00240BB9">
        <w:rPr>
          <w:rFonts w:ascii="Times New Roman" w:hAnsi="Times New Roman" w:cs="Times New Roman"/>
          <w:color w:val="000000" w:themeColor="text1"/>
          <w:sz w:val="24"/>
          <w:szCs w:val="24"/>
          <w:lang w:eastAsia="es-MX"/>
        </w:rPr>
        <w:t xml:space="preserve">Acción Nacional y el </w:t>
      </w:r>
      <w:r w:rsidRPr="00240BB9">
        <w:rPr>
          <w:rFonts w:ascii="Times New Roman" w:hAnsi="Times New Roman" w:cs="Times New Roman"/>
          <w:color w:val="000000" w:themeColor="text1"/>
          <w:sz w:val="24"/>
          <w:szCs w:val="24"/>
          <w:lang w:eastAsia="es-MX"/>
        </w:rPr>
        <w:lastRenderedPageBreak/>
        <w:t xml:space="preserve">Verde se pronunciaron porque esto no procediera, nosotros aquí argumentamos en base a un planteamiento de que ya no queremos partidos políticos que se convierten en franquicias en los ayuntamientos; esto ya es una resolución dictaminado y en consecuencia, viene ahora el tema de las obligaciones y facultades de los síndicos y regidores. </w:t>
      </w:r>
    </w:p>
    <w:p w14:paraId="23B554E1" w14:textId="77777777" w:rsidR="006025EA" w:rsidRPr="00240BB9" w:rsidRDefault="006025EA" w:rsidP="00483064">
      <w:pPr>
        <w:pStyle w:val="Sinespaciado"/>
        <w:ind w:firstLine="708"/>
        <w:jc w:val="both"/>
        <w:rPr>
          <w:rFonts w:ascii="Times New Roman" w:hAnsi="Times New Roman" w:cs="Times New Roman"/>
          <w:color w:val="000000" w:themeColor="text1"/>
          <w:sz w:val="24"/>
          <w:szCs w:val="24"/>
          <w:lang w:eastAsia="es-MX"/>
        </w:rPr>
      </w:pPr>
    </w:p>
    <w:p w14:paraId="6E8DC220" w14:textId="7E85F069" w:rsidR="0032613C" w:rsidRPr="00240BB9" w:rsidRDefault="0032613C"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 xml:space="preserve">En el caso concreto, esta iniciativa va en relación a los síndicos de acuerdo a la Ley Orgánica Municipal, en estos momentos se eligen tres síndicos para los municipios grandes en consecuencia, en esta reforma solamente procederá a tener dos síndicos como el caso Ecatepec, Naucalpan, entre otros Nezahualcóyotl y por consecuencia es importante definir las funciones del primer y segundo síndico. </w:t>
      </w:r>
    </w:p>
    <w:p w14:paraId="7364E095" w14:textId="77777777" w:rsidR="006025EA" w:rsidRPr="00240BB9" w:rsidRDefault="006025EA" w:rsidP="00483064">
      <w:pPr>
        <w:pStyle w:val="Sinespaciado"/>
        <w:ind w:firstLine="708"/>
        <w:jc w:val="both"/>
        <w:rPr>
          <w:rFonts w:ascii="Times New Roman" w:hAnsi="Times New Roman" w:cs="Times New Roman"/>
          <w:color w:val="000000" w:themeColor="text1"/>
          <w:sz w:val="24"/>
          <w:szCs w:val="24"/>
          <w:lang w:eastAsia="es-MX"/>
        </w:rPr>
      </w:pPr>
    </w:p>
    <w:p w14:paraId="4F5D4830" w14:textId="77777777" w:rsidR="0032613C" w:rsidRPr="00240BB9" w:rsidRDefault="0032613C"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Me remito al decreto, a la propuesta de decreto.</w:t>
      </w:r>
    </w:p>
    <w:p w14:paraId="48A733BA" w14:textId="77777777" w:rsidR="00641250" w:rsidRPr="00240BB9" w:rsidRDefault="00641250" w:rsidP="00483064">
      <w:pPr>
        <w:pStyle w:val="Sinespaciado"/>
        <w:jc w:val="center"/>
        <w:rPr>
          <w:rFonts w:ascii="Times New Roman" w:hAnsi="Times New Roman" w:cs="Times New Roman"/>
          <w:color w:val="000000" w:themeColor="text1"/>
          <w:sz w:val="24"/>
          <w:szCs w:val="24"/>
          <w:lang w:eastAsia="es-MX"/>
        </w:rPr>
      </w:pPr>
    </w:p>
    <w:p w14:paraId="51783BB0" w14:textId="77777777" w:rsidR="00641250" w:rsidRPr="00240BB9" w:rsidRDefault="00641250" w:rsidP="00483064">
      <w:pPr>
        <w:pStyle w:val="Sinespaciado"/>
        <w:jc w:val="center"/>
        <w:rPr>
          <w:rFonts w:ascii="Times New Roman" w:hAnsi="Times New Roman" w:cs="Times New Roman"/>
          <w:color w:val="000000" w:themeColor="text1"/>
          <w:sz w:val="24"/>
          <w:szCs w:val="24"/>
          <w:lang w:eastAsia="es-MX"/>
        </w:rPr>
      </w:pPr>
    </w:p>
    <w:p w14:paraId="0C96B5F8" w14:textId="00089876" w:rsidR="0032613C" w:rsidRPr="00240BB9" w:rsidRDefault="0032613C" w:rsidP="00483064">
      <w:pPr>
        <w:pStyle w:val="Sinespaciado"/>
        <w:jc w:val="center"/>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PROYECTO DE DECRETO</w:t>
      </w:r>
    </w:p>
    <w:p w14:paraId="64CDA2BC" w14:textId="77777777" w:rsidR="006025EA" w:rsidRPr="00240BB9" w:rsidRDefault="006025EA" w:rsidP="00483064">
      <w:pPr>
        <w:pStyle w:val="Sinespaciado"/>
        <w:jc w:val="center"/>
        <w:rPr>
          <w:rFonts w:ascii="Times New Roman" w:hAnsi="Times New Roman" w:cs="Times New Roman"/>
          <w:color w:val="000000" w:themeColor="text1"/>
          <w:sz w:val="24"/>
          <w:szCs w:val="24"/>
          <w:lang w:eastAsia="es-MX"/>
        </w:rPr>
      </w:pPr>
    </w:p>
    <w:p w14:paraId="0CCF9535" w14:textId="77777777" w:rsidR="0032613C" w:rsidRPr="00240BB9" w:rsidRDefault="0032613C"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 xml:space="preserve">ÚNICO. Se reforma el segundo párrafo del artículo 53 de la Ley Orgánica Municipal del Estado de México. </w:t>
      </w:r>
    </w:p>
    <w:p w14:paraId="4C2BE3F1" w14:textId="77777777" w:rsidR="00E130B5" w:rsidRPr="00240BB9" w:rsidRDefault="00E130B5" w:rsidP="00483064">
      <w:pPr>
        <w:pStyle w:val="Sinespaciado"/>
        <w:ind w:firstLine="708"/>
        <w:jc w:val="both"/>
        <w:rPr>
          <w:rFonts w:ascii="Times New Roman" w:hAnsi="Times New Roman" w:cs="Times New Roman"/>
          <w:color w:val="000000" w:themeColor="text1"/>
          <w:sz w:val="24"/>
          <w:szCs w:val="24"/>
          <w:lang w:eastAsia="es-MX"/>
        </w:rPr>
      </w:pPr>
    </w:p>
    <w:p w14:paraId="129BC8E1" w14:textId="77777777" w:rsidR="00641250" w:rsidRPr="00240BB9" w:rsidRDefault="00641250"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 xml:space="preserve">Artículo </w:t>
      </w:r>
      <w:r w:rsidR="0032613C" w:rsidRPr="00240BB9">
        <w:rPr>
          <w:rFonts w:ascii="Times New Roman" w:hAnsi="Times New Roman" w:cs="Times New Roman"/>
          <w:color w:val="000000" w:themeColor="text1"/>
          <w:sz w:val="24"/>
          <w:szCs w:val="24"/>
          <w:lang w:eastAsia="es-MX"/>
        </w:rPr>
        <w:t>53</w:t>
      </w:r>
      <w:r w:rsidRPr="00240BB9">
        <w:rPr>
          <w:rFonts w:ascii="Times New Roman" w:hAnsi="Times New Roman" w:cs="Times New Roman"/>
          <w:color w:val="000000" w:themeColor="text1"/>
          <w:sz w:val="24"/>
          <w:szCs w:val="24"/>
          <w:lang w:eastAsia="es-MX"/>
        </w:rPr>
        <w:t>. …</w:t>
      </w:r>
    </w:p>
    <w:p w14:paraId="4AD479A1" w14:textId="77777777" w:rsidR="00E130B5" w:rsidRPr="00240BB9" w:rsidRDefault="00E130B5" w:rsidP="00483064">
      <w:pPr>
        <w:pStyle w:val="Sinespaciado"/>
        <w:ind w:firstLine="708"/>
        <w:jc w:val="both"/>
        <w:rPr>
          <w:rFonts w:ascii="Times New Roman" w:hAnsi="Times New Roman" w:cs="Times New Roman"/>
          <w:color w:val="000000" w:themeColor="text1"/>
          <w:sz w:val="24"/>
          <w:szCs w:val="24"/>
          <w:lang w:eastAsia="es-MX"/>
        </w:rPr>
      </w:pPr>
    </w:p>
    <w:p w14:paraId="7D76232C" w14:textId="77777777" w:rsidR="00CE1A7E" w:rsidRPr="00240BB9" w:rsidRDefault="0032613C"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I al XVII</w:t>
      </w:r>
      <w:r w:rsidR="00CE1A7E" w:rsidRPr="00240BB9">
        <w:rPr>
          <w:rFonts w:ascii="Times New Roman" w:hAnsi="Times New Roman" w:cs="Times New Roman"/>
          <w:color w:val="000000" w:themeColor="text1"/>
          <w:sz w:val="24"/>
          <w:szCs w:val="24"/>
          <w:lang w:eastAsia="es-MX"/>
        </w:rPr>
        <w:t>. ….</w:t>
      </w:r>
    </w:p>
    <w:p w14:paraId="544AF09A" w14:textId="77777777" w:rsidR="00E130B5" w:rsidRPr="00240BB9" w:rsidRDefault="00E130B5" w:rsidP="00483064">
      <w:pPr>
        <w:pStyle w:val="Sinespaciado"/>
        <w:ind w:firstLine="708"/>
        <w:jc w:val="both"/>
        <w:rPr>
          <w:rFonts w:ascii="Times New Roman" w:hAnsi="Times New Roman" w:cs="Times New Roman"/>
          <w:color w:val="000000" w:themeColor="text1"/>
          <w:sz w:val="24"/>
          <w:szCs w:val="24"/>
          <w:lang w:eastAsia="es-MX"/>
        </w:rPr>
      </w:pPr>
    </w:p>
    <w:p w14:paraId="38303B1B" w14:textId="3FE8E528" w:rsidR="0032613C" w:rsidRPr="00240BB9" w:rsidRDefault="00CE1A7E"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E</w:t>
      </w:r>
      <w:r w:rsidR="0032613C" w:rsidRPr="00240BB9">
        <w:rPr>
          <w:rFonts w:ascii="Times New Roman" w:hAnsi="Times New Roman" w:cs="Times New Roman"/>
          <w:color w:val="000000" w:themeColor="text1"/>
          <w:sz w:val="24"/>
          <w:szCs w:val="24"/>
          <w:lang w:eastAsia="es-MX"/>
        </w:rPr>
        <w:t>n el caso de que sean dos los síndicos que se elijan, uno estará encargado de los ingresos de la hacienda municipal y de los egresos de acuerdo con las fracciones. I, II, III, IV, V, VI, X, XI, XVI y el otro será responsable del patrimonio municipal, de acuerdo con las fracciones VIII, VIII y IX extendiéndose que se ejercerán indistintamente las demás.</w:t>
      </w:r>
    </w:p>
    <w:p w14:paraId="64AC155B" w14:textId="77777777" w:rsidR="006025EA" w:rsidRPr="00240BB9" w:rsidRDefault="006025EA" w:rsidP="00483064">
      <w:pPr>
        <w:pStyle w:val="Sinespaciado"/>
        <w:ind w:firstLine="708"/>
        <w:jc w:val="both"/>
        <w:rPr>
          <w:rFonts w:ascii="Times New Roman" w:hAnsi="Times New Roman" w:cs="Times New Roman"/>
          <w:color w:val="000000" w:themeColor="text1"/>
          <w:sz w:val="24"/>
          <w:szCs w:val="24"/>
          <w:lang w:eastAsia="es-MX"/>
        </w:rPr>
      </w:pPr>
    </w:p>
    <w:p w14:paraId="2D5858D8" w14:textId="38BC3E7E" w:rsidR="0032613C" w:rsidRPr="00240BB9" w:rsidRDefault="0032613C" w:rsidP="00483064">
      <w:pPr>
        <w:pStyle w:val="Sinespaciado"/>
        <w:ind w:firstLine="708"/>
        <w:jc w:val="center"/>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TRANSITORIOS</w:t>
      </w:r>
    </w:p>
    <w:p w14:paraId="28B639F9" w14:textId="77777777" w:rsidR="006025EA" w:rsidRPr="00240BB9" w:rsidRDefault="006025EA" w:rsidP="00483064">
      <w:pPr>
        <w:pStyle w:val="Sinespaciado"/>
        <w:ind w:firstLine="708"/>
        <w:jc w:val="center"/>
        <w:rPr>
          <w:rFonts w:ascii="Times New Roman" w:hAnsi="Times New Roman" w:cs="Times New Roman"/>
          <w:color w:val="000000" w:themeColor="text1"/>
          <w:sz w:val="24"/>
          <w:szCs w:val="24"/>
          <w:lang w:eastAsia="es-MX"/>
        </w:rPr>
      </w:pPr>
    </w:p>
    <w:p w14:paraId="31552EBC" w14:textId="71DAC2E5" w:rsidR="0032613C" w:rsidRPr="00240BB9" w:rsidRDefault="0032613C"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 xml:space="preserve">PRIMERO. </w:t>
      </w:r>
      <w:r w:rsidR="001E26C3" w:rsidRPr="00240BB9">
        <w:rPr>
          <w:rFonts w:ascii="Times New Roman" w:hAnsi="Times New Roman" w:cs="Times New Roman"/>
          <w:color w:val="000000" w:themeColor="text1"/>
          <w:sz w:val="24"/>
          <w:szCs w:val="24"/>
          <w:lang w:eastAsia="es-MX"/>
        </w:rPr>
        <w:t>Publíquese</w:t>
      </w:r>
      <w:r w:rsidRPr="00240BB9">
        <w:rPr>
          <w:rFonts w:ascii="Times New Roman" w:hAnsi="Times New Roman" w:cs="Times New Roman"/>
          <w:color w:val="000000" w:themeColor="text1"/>
          <w:sz w:val="24"/>
          <w:szCs w:val="24"/>
          <w:lang w:eastAsia="es-MX"/>
        </w:rPr>
        <w:t xml:space="preserve"> el presente decreto en el Periód</w:t>
      </w:r>
      <w:r w:rsidR="001E26C3" w:rsidRPr="00240BB9">
        <w:rPr>
          <w:rFonts w:ascii="Times New Roman" w:hAnsi="Times New Roman" w:cs="Times New Roman"/>
          <w:color w:val="000000" w:themeColor="text1"/>
          <w:sz w:val="24"/>
          <w:szCs w:val="24"/>
          <w:lang w:eastAsia="es-MX"/>
        </w:rPr>
        <w:t>ico Oficial Gaceta de Gobierno.</w:t>
      </w:r>
    </w:p>
    <w:p w14:paraId="7073C94B" w14:textId="77777777" w:rsidR="006025EA" w:rsidRPr="00240BB9" w:rsidRDefault="006025EA" w:rsidP="00483064">
      <w:pPr>
        <w:pStyle w:val="Sinespaciado"/>
        <w:ind w:firstLine="708"/>
        <w:jc w:val="both"/>
        <w:rPr>
          <w:rFonts w:ascii="Times New Roman" w:hAnsi="Times New Roman" w:cs="Times New Roman"/>
          <w:color w:val="000000" w:themeColor="text1"/>
          <w:sz w:val="24"/>
          <w:szCs w:val="24"/>
          <w:lang w:eastAsia="es-MX"/>
        </w:rPr>
      </w:pPr>
    </w:p>
    <w:p w14:paraId="2BEEBB17" w14:textId="24FE3710" w:rsidR="0032613C" w:rsidRPr="00240BB9" w:rsidRDefault="0032613C"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 xml:space="preserve">SEGUNDO. El presente decreto entrará en vigor al día siguiente de su publicación en el Periódico Oficial Gaceta de Gobierno. </w:t>
      </w:r>
    </w:p>
    <w:p w14:paraId="47931B2E" w14:textId="77777777" w:rsidR="006025EA" w:rsidRPr="00240BB9" w:rsidRDefault="006025EA" w:rsidP="00483064">
      <w:pPr>
        <w:pStyle w:val="Sinespaciado"/>
        <w:ind w:firstLine="708"/>
        <w:jc w:val="both"/>
        <w:rPr>
          <w:rFonts w:ascii="Times New Roman" w:hAnsi="Times New Roman" w:cs="Times New Roman"/>
          <w:color w:val="000000" w:themeColor="text1"/>
          <w:sz w:val="24"/>
          <w:szCs w:val="24"/>
          <w:lang w:eastAsia="es-MX"/>
        </w:rPr>
      </w:pPr>
    </w:p>
    <w:p w14:paraId="008C1E34" w14:textId="77777777" w:rsidR="0032613C" w:rsidRPr="00240BB9" w:rsidRDefault="0032613C"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 xml:space="preserve">Lo tendrá por entendido el Gobernador del Estado de México, haciendo que se publique y se cumpla. </w:t>
      </w:r>
    </w:p>
    <w:p w14:paraId="1A6F50E3" w14:textId="7186A0A7" w:rsidR="0032613C" w:rsidRPr="00240BB9" w:rsidRDefault="0032613C"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 xml:space="preserve">Dado en el Palacio del Poder Legislativo, en la ciudad de Toluca de Lerdo, capital del Estado de México, al día primero del mes de marzo de dos mil veintiunos. </w:t>
      </w:r>
    </w:p>
    <w:p w14:paraId="54CE2AEA" w14:textId="77777777" w:rsidR="006025EA" w:rsidRPr="00240BB9" w:rsidRDefault="006025EA" w:rsidP="00483064">
      <w:pPr>
        <w:pStyle w:val="Sinespaciado"/>
        <w:ind w:firstLine="708"/>
        <w:jc w:val="both"/>
        <w:rPr>
          <w:rFonts w:ascii="Times New Roman" w:hAnsi="Times New Roman" w:cs="Times New Roman"/>
          <w:color w:val="000000" w:themeColor="text1"/>
          <w:sz w:val="24"/>
          <w:szCs w:val="24"/>
          <w:lang w:eastAsia="es-MX"/>
        </w:rPr>
      </w:pPr>
    </w:p>
    <w:p w14:paraId="3B7EDD72" w14:textId="045143C7" w:rsidR="0032613C" w:rsidRPr="00240BB9" w:rsidRDefault="0032613C"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 xml:space="preserve">Es </w:t>
      </w:r>
      <w:proofErr w:type="spellStart"/>
      <w:r w:rsidRPr="00240BB9">
        <w:rPr>
          <w:rFonts w:ascii="Times New Roman" w:hAnsi="Times New Roman" w:cs="Times New Roman"/>
          <w:color w:val="000000" w:themeColor="text1"/>
          <w:sz w:val="24"/>
          <w:szCs w:val="24"/>
          <w:lang w:eastAsia="es-MX"/>
        </w:rPr>
        <w:t>cuanto</w:t>
      </w:r>
      <w:proofErr w:type="spellEnd"/>
      <w:r w:rsidRPr="00240BB9">
        <w:rPr>
          <w:rFonts w:ascii="Times New Roman" w:hAnsi="Times New Roman" w:cs="Times New Roman"/>
          <w:color w:val="000000" w:themeColor="text1"/>
          <w:sz w:val="24"/>
          <w:szCs w:val="24"/>
          <w:lang w:eastAsia="es-MX"/>
        </w:rPr>
        <w:t>. Gracias.</w:t>
      </w:r>
    </w:p>
    <w:p w14:paraId="3CA1EAEE" w14:textId="77777777" w:rsidR="006025EA" w:rsidRPr="00240BB9" w:rsidRDefault="006025EA" w:rsidP="00E130B5">
      <w:pPr>
        <w:pStyle w:val="Sinespaciado"/>
        <w:jc w:val="both"/>
        <w:rPr>
          <w:rFonts w:ascii="Times New Roman" w:hAnsi="Times New Roman" w:cs="Times New Roman"/>
          <w:b/>
          <w:bCs/>
          <w:color w:val="000000" w:themeColor="text1"/>
          <w:sz w:val="24"/>
          <w:szCs w:val="24"/>
          <w:lang w:eastAsia="es-MX"/>
        </w:rPr>
      </w:pPr>
    </w:p>
    <w:p w14:paraId="7067FE54" w14:textId="77777777" w:rsidR="00E130B5" w:rsidRPr="00240BB9" w:rsidRDefault="00E130B5" w:rsidP="00E130B5">
      <w:pPr>
        <w:pStyle w:val="Sinespaciado"/>
        <w:jc w:val="both"/>
        <w:rPr>
          <w:rFonts w:ascii="Times New Roman" w:hAnsi="Times New Roman" w:cs="Times New Roman"/>
          <w:b/>
          <w:bCs/>
          <w:color w:val="000000" w:themeColor="text1"/>
          <w:sz w:val="24"/>
          <w:szCs w:val="24"/>
          <w:lang w:eastAsia="es-MX"/>
        </w:rPr>
        <w:sectPr w:rsidR="00E130B5" w:rsidRPr="00240BB9" w:rsidSect="0097256C">
          <w:footnotePr>
            <w:pos w:val="beneathText"/>
            <w:numRestart w:val="eachSect"/>
          </w:footnotePr>
          <w:type w:val="continuous"/>
          <w:pgSz w:w="12240" w:h="15840" w:code="1"/>
          <w:pgMar w:top="1134" w:right="1134" w:bottom="1134" w:left="1701" w:header="709" w:footer="709" w:gutter="0"/>
          <w:cols w:space="708"/>
          <w:docGrid w:linePitch="360"/>
        </w:sectPr>
      </w:pPr>
    </w:p>
    <w:p w14:paraId="4D0D09AA" w14:textId="77777777" w:rsidR="007D3E6F" w:rsidRPr="00240BB9" w:rsidRDefault="007D3E6F" w:rsidP="007D3E6F">
      <w:pPr>
        <w:pStyle w:val="Sinespaciado"/>
        <w:jc w:val="center"/>
        <w:rPr>
          <w:rFonts w:ascii="Times New Roman" w:hAnsi="Times New Roman" w:cs="Times New Roman"/>
          <w:sz w:val="24"/>
          <w:szCs w:val="24"/>
        </w:rPr>
      </w:pPr>
      <w:r w:rsidRPr="00240BB9">
        <w:rPr>
          <w:rFonts w:ascii="Times New Roman" w:hAnsi="Times New Roman" w:cs="Times New Roman"/>
          <w:sz w:val="24"/>
          <w:szCs w:val="24"/>
        </w:rPr>
        <w:lastRenderedPageBreak/>
        <w:t>(Se inserta documento)</w:t>
      </w:r>
    </w:p>
    <w:p w14:paraId="08389AC6" w14:textId="77777777" w:rsidR="007D3E6F" w:rsidRPr="00240BB9" w:rsidRDefault="007D3E6F" w:rsidP="007D3E6F">
      <w:pPr>
        <w:pStyle w:val="Sinespaciado"/>
        <w:jc w:val="both"/>
        <w:rPr>
          <w:rFonts w:ascii="Times New Roman" w:hAnsi="Times New Roman" w:cs="Times New Roman"/>
          <w:sz w:val="24"/>
          <w:szCs w:val="24"/>
          <w:lang w:eastAsia="es-MX"/>
        </w:rPr>
      </w:pPr>
    </w:p>
    <w:p w14:paraId="666CF633" w14:textId="77777777" w:rsidR="007D3E6F" w:rsidRPr="00240BB9" w:rsidRDefault="007D3E6F" w:rsidP="007D3E6F">
      <w:pPr>
        <w:spacing w:after="0" w:line="240" w:lineRule="auto"/>
        <w:jc w:val="right"/>
        <w:rPr>
          <w:rFonts w:ascii="Times New Roman" w:eastAsia="Times New Roman" w:hAnsi="Times New Roman" w:cs="Times New Roman"/>
          <w:bCs/>
          <w:sz w:val="24"/>
          <w:szCs w:val="24"/>
          <w:lang w:eastAsia="es-ES"/>
        </w:rPr>
      </w:pPr>
      <w:r w:rsidRPr="00240BB9">
        <w:rPr>
          <w:rFonts w:ascii="Times New Roman" w:eastAsia="Times New Roman" w:hAnsi="Times New Roman" w:cs="Times New Roman"/>
          <w:bCs/>
          <w:sz w:val="24"/>
          <w:szCs w:val="24"/>
          <w:lang w:eastAsia="es-ES"/>
        </w:rPr>
        <w:t>Toluca, México, a 1° de marzo del 2021.</w:t>
      </w:r>
    </w:p>
    <w:p w14:paraId="7D2DEC8C" w14:textId="77777777" w:rsidR="007D3E6F" w:rsidRPr="00240BB9" w:rsidRDefault="007D3E6F" w:rsidP="007D3E6F">
      <w:pPr>
        <w:spacing w:after="0" w:line="240" w:lineRule="auto"/>
        <w:rPr>
          <w:rFonts w:ascii="Times New Roman" w:eastAsia="Times New Roman" w:hAnsi="Times New Roman" w:cs="Times New Roman"/>
          <w:b/>
          <w:bCs/>
          <w:sz w:val="24"/>
          <w:szCs w:val="24"/>
          <w:lang w:eastAsia="es-ES"/>
        </w:rPr>
      </w:pPr>
    </w:p>
    <w:p w14:paraId="65D8C359" w14:textId="77777777" w:rsidR="007D3E6F" w:rsidRPr="00240BB9" w:rsidRDefault="007D3E6F" w:rsidP="007D3E6F">
      <w:pPr>
        <w:spacing w:after="0" w:line="240" w:lineRule="auto"/>
        <w:jc w:val="both"/>
        <w:rPr>
          <w:rFonts w:ascii="Times New Roman" w:eastAsia="Calibri" w:hAnsi="Times New Roman" w:cs="Times New Roman"/>
          <w:b/>
          <w:sz w:val="24"/>
          <w:szCs w:val="24"/>
        </w:rPr>
      </w:pPr>
      <w:r w:rsidRPr="00240BB9">
        <w:rPr>
          <w:rFonts w:ascii="Times New Roman" w:eastAsia="Calibri" w:hAnsi="Times New Roman" w:cs="Times New Roman"/>
          <w:b/>
          <w:sz w:val="24"/>
          <w:szCs w:val="24"/>
        </w:rPr>
        <w:t>C.C. SECRETARIOS DE LA DIRECTIVA DE LA</w:t>
      </w:r>
    </w:p>
    <w:p w14:paraId="47CB1D5A" w14:textId="77777777" w:rsidR="007D3E6F" w:rsidRPr="00240BB9" w:rsidRDefault="007D3E6F" w:rsidP="007D3E6F">
      <w:pPr>
        <w:spacing w:after="0" w:line="240" w:lineRule="auto"/>
        <w:jc w:val="both"/>
        <w:rPr>
          <w:rFonts w:ascii="Times New Roman" w:eastAsia="Calibri" w:hAnsi="Times New Roman" w:cs="Times New Roman"/>
          <w:b/>
          <w:sz w:val="24"/>
          <w:szCs w:val="24"/>
        </w:rPr>
      </w:pPr>
      <w:r w:rsidRPr="00240BB9">
        <w:rPr>
          <w:rFonts w:ascii="Times New Roman" w:eastAsia="Calibri" w:hAnsi="Times New Roman" w:cs="Times New Roman"/>
          <w:b/>
          <w:sz w:val="24"/>
          <w:szCs w:val="24"/>
        </w:rPr>
        <w:t>“LX” LEGISLATURA DEL ESTADO DE MÉXICO</w:t>
      </w:r>
    </w:p>
    <w:p w14:paraId="5631CE60" w14:textId="77777777" w:rsidR="007D3E6F" w:rsidRPr="00240BB9" w:rsidRDefault="007D3E6F" w:rsidP="007D3E6F">
      <w:pPr>
        <w:spacing w:after="0" w:line="240" w:lineRule="auto"/>
        <w:rPr>
          <w:rFonts w:ascii="Times New Roman" w:eastAsia="Times New Roman" w:hAnsi="Times New Roman" w:cs="Times New Roman"/>
          <w:b/>
          <w:bCs/>
          <w:sz w:val="24"/>
          <w:szCs w:val="24"/>
          <w:lang w:eastAsia="es-ES"/>
        </w:rPr>
      </w:pPr>
      <w:r w:rsidRPr="00240BB9">
        <w:rPr>
          <w:rFonts w:ascii="Times New Roman" w:eastAsia="Times New Roman" w:hAnsi="Times New Roman" w:cs="Times New Roman"/>
          <w:b/>
          <w:sz w:val="24"/>
          <w:szCs w:val="24"/>
          <w:lang w:eastAsia="es-ES"/>
        </w:rPr>
        <w:t>P R E S E N T E</w:t>
      </w:r>
      <w:r w:rsidRPr="00240BB9">
        <w:rPr>
          <w:rFonts w:ascii="Times New Roman" w:eastAsia="Times New Roman" w:hAnsi="Times New Roman" w:cs="Times New Roman"/>
          <w:b/>
          <w:bCs/>
          <w:sz w:val="24"/>
          <w:szCs w:val="24"/>
          <w:lang w:eastAsia="es-ES"/>
        </w:rPr>
        <w:t xml:space="preserve"> S </w:t>
      </w:r>
    </w:p>
    <w:p w14:paraId="4FC71A0E" w14:textId="77777777" w:rsidR="007D3E6F" w:rsidRPr="00240BB9" w:rsidRDefault="007D3E6F" w:rsidP="007D3E6F">
      <w:pPr>
        <w:spacing w:after="0" w:line="240" w:lineRule="auto"/>
        <w:rPr>
          <w:rFonts w:ascii="Times New Roman" w:eastAsia="Times New Roman" w:hAnsi="Times New Roman" w:cs="Times New Roman"/>
          <w:b/>
          <w:bCs/>
          <w:sz w:val="24"/>
          <w:szCs w:val="24"/>
          <w:lang w:eastAsia="es-ES"/>
        </w:rPr>
      </w:pPr>
    </w:p>
    <w:p w14:paraId="243F7B7B" w14:textId="77777777" w:rsidR="007D3E6F" w:rsidRPr="00240BB9" w:rsidRDefault="007D3E6F" w:rsidP="007D3E6F">
      <w:pPr>
        <w:spacing w:after="0" w:line="240" w:lineRule="auto"/>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b/>
          <w:sz w:val="24"/>
          <w:szCs w:val="24"/>
          <w:lang w:eastAsia="es-ES"/>
        </w:rPr>
        <w:t>Diputado Faustino de la Cruz Pérez</w:t>
      </w:r>
      <w:r w:rsidRPr="00240BB9">
        <w:rPr>
          <w:rFonts w:ascii="Times New Roman" w:eastAsia="Times New Roman" w:hAnsi="Times New Roman" w:cs="Times New Roman"/>
          <w:sz w:val="24"/>
          <w:szCs w:val="24"/>
          <w:lang w:eastAsia="es-ES"/>
        </w:rPr>
        <w:t xml:space="preserve">,  integrante del Grupo Parlamentario de Morena en la LX Legislatura del Estado de México, en ejercicio de las facultades que me confiere lo dispuesto en los artículos, 51 fracción II, 57 y 61 fracción I de la Constitución Política del Estado Libre y Soberano de México;  38 fracción I de la Ley Orgánica del Poder Legislativo, así como 68 del Reglamento del Poder Legislativo del Estado de México, someto a la consideración de esta representación, la siguiente </w:t>
      </w:r>
      <w:r w:rsidRPr="00240BB9">
        <w:rPr>
          <w:rFonts w:ascii="Times New Roman" w:eastAsia="Times New Roman" w:hAnsi="Times New Roman" w:cs="Times New Roman"/>
          <w:b/>
          <w:sz w:val="24"/>
          <w:szCs w:val="24"/>
          <w:lang w:eastAsia="es-ES"/>
        </w:rPr>
        <w:t>Iniciativa con Proyecto de Decreto que reforma la Ley Orgánica Municipal del Estado de México</w:t>
      </w:r>
      <w:r w:rsidRPr="00240BB9">
        <w:rPr>
          <w:rFonts w:ascii="Times New Roman" w:eastAsia="Times New Roman" w:hAnsi="Times New Roman" w:cs="Times New Roman"/>
          <w:sz w:val="24"/>
          <w:szCs w:val="24"/>
          <w:lang w:eastAsia="es-ES"/>
        </w:rPr>
        <w:t>, en virtud de la siguiente:</w:t>
      </w:r>
    </w:p>
    <w:p w14:paraId="3270E2D8" w14:textId="77777777" w:rsidR="007D3E6F" w:rsidRPr="00240BB9" w:rsidRDefault="007D3E6F" w:rsidP="007D3E6F">
      <w:pPr>
        <w:spacing w:after="0" w:line="240" w:lineRule="auto"/>
        <w:rPr>
          <w:rFonts w:ascii="Times New Roman" w:eastAsia="Times New Roman" w:hAnsi="Times New Roman" w:cs="Times New Roman"/>
          <w:sz w:val="24"/>
          <w:szCs w:val="24"/>
          <w:lang w:eastAsia="es-ES"/>
        </w:rPr>
      </w:pPr>
    </w:p>
    <w:p w14:paraId="2FBB450C" w14:textId="77777777" w:rsidR="007D3E6F" w:rsidRPr="00240BB9" w:rsidRDefault="007D3E6F" w:rsidP="007D3E6F">
      <w:pPr>
        <w:spacing w:after="0" w:line="240" w:lineRule="auto"/>
        <w:jc w:val="center"/>
        <w:rPr>
          <w:rFonts w:ascii="Times New Roman" w:eastAsia="Times New Roman" w:hAnsi="Times New Roman" w:cs="Times New Roman"/>
          <w:b/>
          <w:bCs/>
          <w:sz w:val="24"/>
          <w:szCs w:val="24"/>
          <w:lang w:eastAsia="es-ES"/>
        </w:rPr>
      </w:pPr>
      <w:r w:rsidRPr="00240BB9">
        <w:rPr>
          <w:rFonts w:ascii="Times New Roman" w:eastAsia="Times New Roman" w:hAnsi="Times New Roman" w:cs="Times New Roman"/>
          <w:b/>
          <w:bCs/>
          <w:sz w:val="24"/>
          <w:szCs w:val="24"/>
          <w:lang w:eastAsia="es-ES"/>
        </w:rPr>
        <w:t>EXPOSICIÓN DE MOTIVOS</w:t>
      </w:r>
    </w:p>
    <w:p w14:paraId="3E54A943" w14:textId="77777777" w:rsidR="007D3E6F" w:rsidRPr="00240BB9" w:rsidRDefault="007D3E6F" w:rsidP="007D3E6F">
      <w:pPr>
        <w:spacing w:after="0" w:line="240" w:lineRule="auto"/>
        <w:rPr>
          <w:rFonts w:ascii="Times New Roman" w:eastAsia="Times New Roman" w:hAnsi="Times New Roman" w:cs="Times New Roman"/>
          <w:sz w:val="24"/>
          <w:szCs w:val="24"/>
          <w:lang w:eastAsia="es-ES"/>
        </w:rPr>
      </w:pPr>
    </w:p>
    <w:p w14:paraId="50EE4941" w14:textId="77777777" w:rsidR="007D3E6F" w:rsidRPr="00240BB9" w:rsidRDefault="007D3E6F" w:rsidP="007D3E6F">
      <w:pPr>
        <w:spacing w:after="0" w:line="240" w:lineRule="auto"/>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El artículo 41 de la Constitución Política de los Estados Unidos Mexicanos, establece que el pueblo ejerce su soberanía a través de los Poderes de la Unión, y que la renovación de los poderes legislativo y ejecutivo se realizará mediante elecciones libres, periódicas y auténticas, señalando que los partidos políticos como entidades de interés público son el vehículo preponderante para acceder a algún cargo de representación popular.</w:t>
      </w:r>
    </w:p>
    <w:p w14:paraId="607D1B40" w14:textId="77777777" w:rsidR="007D3E6F" w:rsidRPr="00240BB9" w:rsidRDefault="007D3E6F" w:rsidP="007D3E6F">
      <w:pPr>
        <w:spacing w:after="0" w:line="240" w:lineRule="auto"/>
        <w:jc w:val="both"/>
        <w:rPr>
          <w:rFonts w:ascii="Times New Roman" w:eastAsia="Times New Roman" w:hAnsi="Times New Roman" w:cs="Times New Roman"/>
          <w:sz w:val="24"/>
          <w:szCs w:val="24"/>
          <w:lang w:eastAsia="es-ES"/>
        </w:rPr>
      </w:pPr>
    </w:p>
    <w:p w14:paraId="3A8B61E2" w14:textId="77777777" w:rsidR="007D3E6F" w:rsidRPr="00240BB9" w:rsidRDefault="007D3E6F" w:rsidP="007D3E6F">
      <w:pPr>
        <w:spacing w:after="0" w:line="240" w:lineRule="auto"/>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El artículo referido, establece también, que los Partidos Políticos tienen como fin promover la participación del pueblo en la vida democrática de un país, una entidad o un municipio, contribuir a los órganos de representación política y organizaciones integradas por la ciudadanía, y distintos sectores, hacer posible el acceso de estos al ejercicio del poder público mediante el sufragio universal, libre, secreto y directo.</w:t>
      </w:r>
    </w:p>
    <w:p w14:paraId="1036E9B4" w14:textId="77777777" w:rsidR="007D3E6F" w:rsidRPr="00240BB9" w:rsidRDefault="007D3E6F" w:rsidP="007D3E6F">
      <w:pPr>
        <w:spacing w:after="0" w:line="240" w:lineRule="auto"/>
        <w:jc w:val="both"/>
        <w:rPr>
          <w:rFonts w:ascii="Times New Roman" w:eastAsia="Times New Roman" w:hAnsi="Times New Roman" w:cs="Times New Roman"/>
          <w:sz w:val="24"/>
          <w:szCs w:val="24"/>
          <w:lang w:eastAsia="es-ES"/>
        </w:rPr>
      </w:pPr>
    </w:p>
    <w:p w14:paraId="25B066A0" w14:textId="77777777" w:rsidR="007D3E6F" w:rsidRPr="00240BB9" w:rsidRDefault="007D3E6F" w:rsidP="007D3E6F">
      <w:pPr>
        <w:spacing w:after="0" w:line="240" w:lineRule="auto"/>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Por lo que los ciudadanos están facultados en todo momento para optar en una u otra forma de gobierno, lo que hace posible está representación soberana, en todo momento en apego al espíritu de la población mexiquense. Justamente el proceso legislativo debe ser reflejo de la voluntad de los ciudadanos, y fue esta voluntad la que respondió con la reforma a la Ley Orgánica Municipal, que ya, el pasado 29 de septiembre del año inmediato anterior se publicó en el Diario Oficial Gaceta de Gobierno, en el Decreto 190, referente a la disminución del número de ediles para los Ayuntamientos de los 125 municipios del Estado de México.</w:t>
      </w:r>
    </w:p>
    <w:p w14:paraId="7B5DBF7E" w14:textId="77777777" w:rsidR="007D3E6F" w:rsidRPr="00240BB9" w:rsidRDefault="007D3E6F" w:rsidP="007D3E6F">
      <w:pPr>
        <w:spacing w:after="0" w:line="240" w:lineRule="auto"/>
        <w:jc w:val="both"/>
        <w:rPr>
          <w:rFonts w:ascii="Times New Roman" w:eastAsia="Times New Roman" w:hAnsi="Times New Roman" w:cs="Times New Roman"/>
          <w:sz w:val="24"/>
          <w:szCs w:val="24"/>
          <w:lang w:eastAsia="es-ES"/>
        </w:rPr>
      </w:pPr>
    </w:p>
    <w:p w14:paraId="56884DE4" w14:textId="77777777" w:rsidR="007D3E6F" w:rsidRPr="00240BB9" w:rsidRDefault="007D3E6F" w:rsidP="007D3E6F">
      <w:pPr>
        <w:spacing w:after="0" w:line="240" w:lineRule="auto"/>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Los partidos políticos tendrán que ajustar sus planillas de aspirantes y candidatos a la norma vigente, que establece:</w:t>
      </w:r>
    </w:p>
    <w:p w14:paraId="46210D41" w14:textId="77777777" w:rsidR="007D3E6F" w:rsidRPr="00240BB9" w:rsidRDefault="007D3E6F" w:rsidP="007D3E6F">
      <w:pPr>
        <w:spacing w:after="0" w:line="240" w:lineRule="auto"/>
        <w:jc w:val="both"/>
        <w:rPr>
          <w:rFonts w:ascii="Times New Roman" w:eastAsia="Times New Roman" w:hAnsi="Times New Roman" w:cs="Times New Roman"/>
          <w:sz w:val="24"/>
          <w:szCs w:val="24"/>
          <w:lang w:eastAsia="es-ES"/>
        </w:rPr>
      </w:pPr>
    </w:p>
    <w:p w14:paraId="7D063FE4" w14:textId="77777777" w:rsidR="007D3E6F" w:rsidRPr="00240BB9" w:rsidRDefault="007D3E6F" w:rsidP="007D3E6F">
      <w:pPr>
        <w:spacing w:after="0" w:line="240" w:lineRule="auto"/>
        <w:ind w:left="567" w:right="567"/>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b/>
          <w:sz w:val="24"/>
          <w:szCs w:val="24"/>
          <w:lang w:eastAsia="es-ES"/>
        </w:rPr>
        <w:t>“</w:t>
      </w:r>
      <w:r w:rsidRPr="00240BB9">
        <w:rPr>
          <w:rFonts w:ascii="Times New Roman" w:eastAsia="Times New Roman" w:hAnsi="Times New Roman" w:cs="Times New Roman"/>
          <w:sz w:val="24"/>
          <w:szCs w:val="24"/>
          <w:lang w:eastAsia="es-ES"/>
        </w:rPr>
        <w:t>(…) En los municipios con una población de menos de ciento cincuenta mil habitantes, el Ayuntamiento estará integrado por un presidente municipal, un síndico, y cuatro regidores electos por planilla según el principio de mayoría relativa y tres regidores asignados según el principio de representación proporcional.</w:t>
      </w:r>
    </w:p>
    <w:p w14:paraId="73CE0064" w14:textId="77777777" w:rsidR="007D3E6F" w:rsidRPr="00240BB9" w:rsidRDefault="007D3E6F" w:rsidP="007D3E6F">
      <w:pPr>
        <w:spacing w:after="0" w:line="240" w:lineRule="auto"/>
        <w:ind w:left="567" w:right="567"/>
        <w:jc w:val="both"/>
        <w:rPr>
          <w:rFonts w:ascii="Times New Roman" w:eastAsia="Times New Roman" w:hAnsi="Times New Roman" w:cs="Times New Roman"/>
          <w:sz w:val="24"/>
          <w:szCs w:val="24"/>
          <w:lang w:eastAsia="es-ES"/>
        </w:rPr>
      </w:pPr>
    </w:p>
    <w:p w14:paraId="40F1F231" w14:textId="77777777" w:rsidR="007D3E6F" w:rsidRPr="00240BB9" w:rsidRDefault="007D3E6F" w:rsidP="007D3E6F">
      <w:pPr>
        <w:spacing w:after="0" w:line="240" w:lineRule="auto"/>
        <w:ind w:left="567" w:right="567"/>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Cuando de se trate de municipios que tengan una población de más de ciento cincuenta mil y hasta quinientos mil habitantes, el Ayuntamiento se integrara por un presidente municipal, un síndico y cinco regidores electos por planilla, según el principio de mayoría relativa, y cuatro regidores, según el principio de representación proporcional.</w:t>
      </w:r>
    </w:p>
    <w:p w14:paraId="1CE51101" w14:textId="77777777" w:rsidR="007D3E6F" w:rsidRPr="00240BB9" w:rsidRDefault="007D3E6F" w:rsidP="007D3E6F">
      <w:pPr>
        <w:spacing w:after="0" w:line="240" w:lineRule="auto"/>
        <w:ind w:left="567" w:right="567"/>
        <w:jc w:val="both"/>
        <w:rPr>
          <w:rFonts w:ascii="Times New Roman" w:eastAsia="Times New Roman" w:hAnsi="Times New Roman" w:cs="Times New Roman"/>
          <w:sz w:val="24"/>
          <w:szCs w:val="24"/>
          <w:lang w:eastAsia="es-ES"/>
        </w:rPr>
      </w:pPr>
    </w:p>
    <w:p w14:paraId="1ACA069E" w14:textId="77777777" w:rsidR="007D3E6F" w:rsidRPr="00240BB9" w:rsidRDefault="007D3E6F" w:rsidP="007D3E6F">
      <w:pPr>
        <w:spacing w:after="0" w:line="240" w:lineRule="auto"/>
        <w:ind w:left="567" w:right="567"/>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Y en los municipios con una población de más de quinientos mil habitantes, el Ayuntamiento estará integrado por un presidente municipal, un síndico y siete regidores, electos por planilla, según el principio de mayoría relativa, un síndico y cinco regidores asignados según el principio de representación proporcional.</w:t>
      </w:r>
      <w:r w:rsidRPr="00240BB9">
        <w:rPr>
          <w:rFonts w:ascii="Times New Roman" w:eastAsia="Times New Roman" w:hAnsi="Times New Roman" w:cs="Times New Roman"/>
          <w:b/>
          <w:sz w:val="24"/>
          <w:szCs w:val="24"/>
          <w:lang w:eastAsia="es-ES"/>
        </w:rPr>
        <w:t>”</w:t>
      </w:r>
      <w:r w:rsidRPr="00240BB9">
        <w:rPr>
          <w:rFonts w:ascii="Times New Roman" w:eastAsia="Times New Roman" w:hAnsi="Times New Roman" w:cs="Times New Roman"/>
          <w:sz w:val="24"/>
          <w:szCs w:val="24"/>
          <w:lang w:eastAsia="es-ES"/>
        </w:rPr>
        <w:t xml:space="preserve"> </w:t>
      </w:r>
    </w:p>
    <w:p w14:paraId="536C982A" w14:textId="77777777" w:rsidR="007D3E6F" w:rsidRPr="00240BB9" w:rsidRDefault="007D3E6F" w:rsidP="007D3E6F">
      <w:pPr>
        <w:spacing w:after="0" w:line="240" w:lineRule="auto"/>
        <w:jc w:val="both"/>
        <w:rPr>
          <w:rFonts w:ascii="Times New Roman" w:eastAsia="Times New Roman" w:hAnsi="Times New Roman" w:cs="Times New Roman"/>
          <w:sz w:val="24"/>
          <w:szCs w:val="24"/>
          <w:lang w:eastAsia="es-ES"/>
        </w:rPr>
      </w:pPr>
    </w:p>
    <w:p w14:paraId="08166904" w14:textId="77777777" w:rsidR="007D3E6F" w:rsidRPr="00240BB9" w:rsidRDefault="007D3E6F" w:rsidP="007D3E6F">
      <w:pPr>
        <w:spacing w:after="0" w:line="240" w:lineRule="auto"/>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lastRenderedPageBreak/>
        <w:t>Esta configuración de los nuevos Ayuntamientos del Estado de México, contribuirá entre otros beneficios para la población de los municipios, gobiernos más eficientes y un mejor aprovechamiento de los recursos públicos, aplicando una verdadera política de austeridad dentro de estos órganos de gobierno.</w:t>
      </w:r>
    </w:p>
    <w:p w14:paraId="5EC76531" w14:textId="77777777" w:rsidR="007D3E6F" w:rsidRPr="00240BB9" w:rsidRDefault="007D3E6F" w:rsidP="007D3E6F">
      <w:pPr>
        <w:spacing w:after="0" w:line="240" w:lineRule="auto"/>
        <w:jc w:val="both"/>
        <w:rPr>
          <w:rFonts w:ascii="Times New Roman" w:eastAsia="Times New Roman" w:hAnsi="Times New Roman" w:cs="Times New Roman"/>
          <w:sz w:val="24"/>
          <w:szCs w:val="24"/>
          <w:lang w:eastAsia="es-ES"/>
        </w:rPr>
      </w:pPr>
    </w:p>
    <w:p w14:paraId="2281DF1F" w14:textId="77777777" w:rsidR="007D3E6F" w:rsidRPr="00240BB9" w:rsidRDefault="007D3E6F" w:rsidP="007D3E6F">
      <w:pPr>
        <w:spacing w:after="0" w:line="240" w:lineRule="auto"/>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El Ayuntamiento puede definirse como el espacio institucional donde se procesan las decisiones más importantes del sistema de gobierno municipal. Éste se conforma por un cuerpo colegiado denominado cabildo municipal, mismo que funge como máximo órgano de gobierno, con un presidente municipal, que además de formar parte esencial del cabildo, encabeza la administración pública, un grupo determinado de regidores y uno o hasta dos síndicos.</w:t>
      </w:r>
    </w:p>
    <w:p w14:paraId="6B596553" w14:textId="77777777" w:rsidR="007D3E6F" w:rsidRPr="00240BB9" w:rsidRDefault="007D3E6F" w:rsidP="007D3E6F">
      <w:pPr>
        <w:spacing w:after="0" w:line="240" w:lineRule="auto"/>
        <w:jc w:val="both"/>
        <w:rPr>
          <w:rFonts w:ascii="Times New Roman" w:eastAsia="Times New Roman" w:hAnsi="Times New Roman" w:cs="Times New Roman"/>
          <w:sz w:val="24"/>
          <w:szCs w:val="24"/>
          <w:lang w:eastAsia="es-ES"/>
        </w:rPr>
      </w:pPr>
    </w:p>
    <w:p w14:paraId="5F9122C7" w14:textId="77777777" w:rsidR="007D3E6F" w:rsidRPr="00240BB9" w:rsidRDefault="007D3E6F" w:rsidP="007D3E6F">
      <w:pPr>
        <w:spacing w:after="0" w:line="240" w:lineRule="auto"/>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Su carácter colegiado obedece a la pretensión de una representación plural, derivada de las distintas expresiones políticas, grupos sociales y ciudadanos en general que confluyen en un municipio determinado, encontrando así un espacio propicio e institucional para canalizar las demandas de la población.</w:t>
      </w:r>
    </w:p>
    <w:p w14:paraId="5DF00F6C" w14:textId="77777777" w:rsidR="007D3E6F" w:rsidRPr="00240BB9" w:rsidRDefault="007D3E6F" w:rsidP="007D3E6F">
      <w:pPr>
        <w:spacing w:after="0" w:line="240" w:lineRule="auto"/>
        <w:jc w:val="both"/>
        <w:rPr>
          <w:rFonts w:ascii="Times New Roman" w:eastAsia="Times New Roman" w:hAnsi="Times New Roman" w:cs="Times New Roman"/>
          <w:sz w:val="24"/>
          <w:szCs w:val="24"/>
          <w:lang w:eastAsia="es-ES"/>
        </w:rPr>
      </w:pPr>
    </w:p>
    <w:p w14:paraId="5D8C87FC" w14:textId="77777777" w:rsidR="007D3E6F" w:rsidRPr="00240BB9" w:rsidRDefault="007D3E6F" w:rsidP="007D3E6F">
      <w:pPr>
        <w:spacing w:after="0" w:line="240" w:lineRule="auto"/>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Si la constitución y la ley electoral determinan la configuración política del máximo órgano de decisión del ayuntamiento, la Ley Orgánica Municipal, establece las obligaciones, responsabilidades y atribuciones que tanto representantes populares como funcionarios públicos deben cumplir.</w:t>
      </w:r>
    </w:p>
    <w:p w14:paraId="7349C202" w14:textId="77777777" w:rsidR="007D3E6F" w:rsidRPr="00240BB9" w:rsidRDefault="007D3E6F" w:rsidP="007D3E6F">
      <w:pPr>
        <w:spacing w:after="0" w:line="240" w:lineRule="auto"/>
        <w:jc w:val="both"/>
        <w:rPr>
          <w:rFonts w:ascii="Times New Roman" w:eastAsia="Times New Roman" w:hAnsi="Times New Roman" w:cs="Times New Roman"/>
          <w:sz w:val="24"/>
          <w:szCs w:val="24"/>
          <w:lang w:eastAsia="es-ES"/>
        </w:rPr>
      </w:pPr>
    </w:p>
    <w:p w14:paraId="6FA4C368" w14:textId="77777777" w:rsidR="007D3E6F" w:rsidRPr="00240BB9" w:rsidRDefault="007D3E6F" w:rsidP="007D3E6F">
      <w:pPr>
        <w:spacing w:after="0" w:line="240" w:lineRule="auto"/>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El articulado de la Ley Orgánica Municipal establece estás normas de conducta a las que el servidor público y representante popular están obligados, y además les brinda capacidad de toma de decisión, así como, las funciones de todos los integrantes del cabildo, incluyendo al presidente, síndicos y regidores.</w:t>
      </w:r>
    </w:p>
    <w:p w14:paraId="1EE95037" w14:textId="77777777" w:rsidR="007D3E6F" w:rsidRPr="00240BB9" w:rsidRDefault="007D3E6F" w:rsidP="007D3E6F">
      <w:pPr>
        <w:spacing w:after="0" w:line="240" w:lineRule="auto"/>
        <w:rPr>
          <w:rFonts w:ascii="Times New Roman" w:eastAsia="Times New Roman" w:hAnsi="Times New Roman" w:cs="Times New Roman"/>
          <w:sz w:val="24"/>
          <w:szCs w:val="24"/>
          <w:lang w:eastAsia="es-ES"/>
        </w:rPr>
      </w:pPr>
    </w:p>
    <w:p w14:paraId="77B702F4" w14:textId="77777777" w:rsidR="007D3E6F" w:rsidRPr="00240BB9" w:rsidRDefault="007D3E6F" w:rsidP="007D3E6F">
      <w:pPr>
        <w:spacing w:after="0" w:line="240" w:lineRule="auto"/>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 xml:space="preserve">La entrada en vigor del Decreto 190, reforma al Código Electoral del Estado de México y la Ley Orgánica Municipal, en materia de reducción de ediles en los ayuntamientos, lo que hace necesario perfeccionar constantemente la norma. Por ello es necesario que con esta nueva configuración en los cabildos se ajusten, en este caso, las funciones atribuidas a las sindicaturas en el caso de los municipios que tengan hasta dos síndicos, pues éstas son de acuerdo con la representatividad de cada partido dentro del cabildo. </w:t>
      </w:r>
    </w:p>
    <w:p w14:paraId="42F93497" w14:textId="77777777" w:rsidR="007D3E6F" w:rsidRPr="00240BB9" w:rsidRDefault="007D3E6F" w:rsidP="007D3E6F">
      <w:pPr>
        <w:spacing w:after="0" w:line="240" w:lineRule="auto"/>
        <w:jc w:val="both"/>
        <w:rPr>
          <w:rFonts w:ascii="Times New Roman" w:eastAsia="Times New Roman" w:hAnsi="Times New Roman" w:cs="Times New Roman"/>
          <w:sz w:val="24"/>
          <w:szCs w:val="24"/>
          <w:lang w:eastAsia="es-ES"/>
        </w:rPr>
      </w:pPr>
    </w:p>
    <w:p w14:paraId="6D6358B3" w14:textId="77777777" w:rsidR="007D3E6F" w:rsidRPr="00240BB9" w:rsidRDefault="007D3E6F" w:rsidP="007D3E6F">
      <w:pPr>
        <w:spacing w:after="0" w:line="240" w:lineRule="auto"/>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 xml:space="preserve">Es por ello que en el capítulo segundo “De los síndicos”, se enumeran las atribuciones que ejercen éstos, entre otras, la procuración y defensa de derechos e intereses del municipio, y es aquí donde se vuelve preponderante ajustar la norma a los nuevos requerimientos de quienes resulten electos para el periodo 2021 al 2024 y subsecuentes. </w:t>
      </w:r>
    </w:p>
    <w:p w14:paraId="174EAEAF" w14:textId="77777777" w:rsidR="007D3E6F" w:rsidRPr="00240BB9" w:rsidRDefault="007D3E6F" w:rsidP="007D3E6F">
      <w:pPr>
        <w:spacing w:after="0" w:line="240" w:lineRule="auto"/>
        <w:jc w:val="both"/>
        <w:rPr>
          <w:rFonts w:ascii="Times New Roman" w:eastAsia="Times New Roman" w:hAnsi="Times New Roman" w:cs="Times New Roman"/>
          <w:sz w:val="24"/>
          <w:szCs w:val="24"/>
          <w:lang w:eastAsia="es-ES"/>
        </w:rPr>
      </w:pPr>
    </w:p>
    <w:p w14:paraId="40903987" w14:textId="77777777" w:rsidR="007D3E6F" w:rsidRPr="00240BB9" w:rsidRDefault="007D3E6F" w:rsidP="007D3E6F">
      <w:pPr>
        <w:spacing w:after="0" w:line="240" w:lineRule="auto"/>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En razón a lo anterior, pongo a consideración de esta Honorable Asamblea el siguiente Proyecto de Decreto por el que se reforma la Ley Orgánica Municipal del Estado de México, para que una vez analizada en comisiones y dictaminada por las mismas, se apruebe en sus términos.</w:t>
      </w:r>
    </w:p>
    <w:p w14:paraId="77FBD498" w14:textId="77777777" w:rsidR="007D3E6F" w:rsidRPr="00240BB9" w:rsidRDefault="007D3E6F" w:rsidP="007D3E6F">
      <w:pPr>
        <w:spacing w:after="0" w:line="240" w:lineRule="auto"/>
        <w:rPr>
          <w:rFonts w:ascii="Times New Roman" w:eastAsia="Times New Roman" w:hAnsi="Times New Roman" w:cs="Times New Roman"/>
          <w:sz w:val="24"/>
          <w:szCs w:val="24"/>
          <w:lang w:eastAsia="es-ES"/>
        </w:rPr>
      </w:pPr>
    </w:p>
    <w:p w14:paraId="1317C248" w14:textId="77777777" w:rsidR="007D3E6F" w:rsidRPr="00240BB9" w:rsidRDefault="007D3E6F" w:rsidP="007D3E6F">
      <w:pPr>
        <w:spacing w:after="0" w:line="240" w:lineRule="auto"/>
        <w:jc w:val="center"/>
        <w:rPr>
          <w:rFonts w:ascii="Times New Roman" w:eastAsia="Times New Roman" w:hAnsi="Times New Roman" w:cs="Times New Roman"/>
          <w:b/>
          <w:bCs/>
          <w:sz w:val="24"/>
          <w:szCs w:val="24"/>
          <w:lang w:eastAsia="es-ES"/>
        </w:rPr>
      </w:pPr>
      <w:r w:rsidRPr="00240BB9">
        <w:rPr>
          <w:rFonts w:ascii="Times New Roman" w:eastAsia="Times New Roman" w:hAnsi="Times New Roman" w:cs="Times New Roman"/>
          <w:b/>
          <w:bCs/>
          <w:sz w:val="24"/>
          <w:szCs w:val="24"/>
          <w:lang w:eastAsia="es-ES"/>
        </w:rPr>
        <w:t>ATENTAMENTE</w:t>
      </w:r>
    </w:p>
    <w:p w14:paraId="627CC5DC" w14:textId="77777777" w:rsidR="007D3E6F" w:rsidRPr="00240BB9" w:rsidRDefault="007D3E6F" w:rsidP="007D3E6F">
      <w:pPr>
        <w:spacing w:after="0" w:line="240" w:lineRule="auto"/>
        <w:jc w:val="center"/>
        <w:rPr>
          <w:rFonts w:ascii="Times New Roman" w:eastAsia="Times New Roman" w:hAnsi="Times New Roman" w:cs="Times New Roman"/>
          <w:b/>
          <w:bCs/>
          <w:sz w:val="24"/>
          <w:szCs w:val="24"/>
          <w:lang w:eastAsia="es-ES"/>
        </w:rPr>
      </w:pPr>
      <w:r w:rsidRPr="00240BB9">
        <w:rPr>
          <w:rFonts w:ascii="Times New Roman" w:eastAsia="Times New Roman" w:hAnsi="Times New Roman" w:cs="Times New Roman"/>
          <w:b/>
          <w:bCs/>
          <w:sz w:val="24"/>
          <w:szCs w:val="24"/>
          <w:lang w:eastAsia="es-ES"/>
        </w:rPr>
        <w:t>DIP. FAUSTINO DE LA CRUZ PÉREZ</w:t>
      </w:r>
    </w:p>
    <w:p w14:paraId="67BF830E" w14:textId="77777777" w:rsidR="007D3E6F" w:rsidRPr="00240BB9" w:rsidRDefault="007D3E6F" w:rsidP="007D3E6F">
      <w:pPr>
        <w:spacing w:after="0" w:line="240" w:lineRule="auto"/>
        <w:jc w:val="center"/>
        <w:rPr>
          <w:rFonts w:ascii="Times New Roman" w:eastAsia="Times New Roman" w:hAnsi="Times New Roman" w:cs="Times New Roman"/>
          <w:b/>
          <w:bCs/>
          <w:sz w:val="24"/>
          <w:szCs w:val="24"/>
          <w:lang w:eastAsia="es-ES"/>
        </w:rPr>
      </w:pPr>
      <w:r w:rsidRPr="00240BB9">
        <w:rPr>
          <w:rFonts w:ascii="Times New Roman" w:eastAsia="Times New Roman" w:hAnsi="Times New Roman" w:cs="Times New Roman"/>
          <w:b/>
          <w:bCs/>
          <w:sz w:val="24"/>
          <w:szCs w:val="24"/>
          <w:lang w:eastAsia="es-ES"/>
        </w:rPr>
        <w:t>PRESENTANTE</w:t>
      </w:r>
    </w:p>
    <w:p w14:paraId="7A4688CC" w14:textId="77777777" w:rsidR="007D3E6F" w:rsidRPr="00240BB9" w:rsidRDefault="007D3E6F" w:rsidP="007D3E6F">
      <w:pPr>
        <w:spacing w:after="0" w:line="240" w:lineRule="auto"/>
        <w:jc w:val="center"/>
        <w:rPr>
          <w:rFonts w:ascii="Times New Roman" w:eastAsia="Times New Roman" w:hAnsi="Times New Roman" w:cs="Times New Roman"/>
          <w:b/>
          <w:bCs/>
          <w:sz w:val="24"/>
          <w:szCs w:val="24"/>
          <w:lang w:eastAsia="es-ES"/>
        </w:rPr>
      </w:pPr>
      <w:r w:rsidRPr="00240BB9">
        <w:rPr>
          <w:rFonts w:ascii="Times New Roman" w:eastAsia="Times New Roman" w:hAnsi="Times New Roman" w:cs="Times New Roman"/>
          <w:b/>
          <w:bCs/>
          <w:sz w:val="24"/>
          <w:szCs w:val="24"/>
          <w:lang w:eastAsia="es-ES"/>
        </w:rPr>
        <w:t>POR EL GRUPO PARLAMENTARIO MORENA</w:t>
      </w:r>
    </w:p>
    <w:tbl>
      <w:tblPr>
        <w:tblStyle w:val="Tablaconcuadrcula2"/>
        <w:tblpPr w:leftFromText="141" w:rightFromText="141" w:vertAnchor="text" w:horzAnchor="margin" w:tblpXSpec="center" w:tblpY="296"/>
        <w:tblW w:w="8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5"/>
        <w:gridCol w:w="4285"/>
      </w:tblGrid>
      <w:tr w:rsidR="007D3E6F" w:rsidRPr="00240BB9" w14:paraId="37D66CD9" w14:textId="77777777" w:rsidTr="003C1790">
        <w:trPr>
          <w:trHeight w:val="20"/>
        </w:trPr>
        <w:tc>
          <w:tcPr>
            <w:tcW w:w="4165" w:type="dxa"/>
            <w:hideMark/>
          </w:tcPr>
          <w:p w14:paraId="7DC63C5B" w14:textId="77777777" w:rsidR="007D3E6F" w:rsidRPr="00240BB9" w:rsidRDefault="007D3E6F" w:rsidP="003C1790">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ADRIÁN MANUEL GALICIA SALCEDA</w:t>
            </w:r>
          </w:p>
        </w:tc>
        <w:tc>
          <w:tcPr>
            <w:tcW w:w="4285" w:type="dxa"/>
            <w:hideMark/>
          </w:tcPr>
          <w:p w14:paraId="39065FAD" w14:textId="77777777" w:rsidR="007D3E6F" w:rsidRPr="00240BB9" w:rsidRDefault="007D3E6F" w:rsidP="003C1790">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 xml:space="preserve">DIP. ALFREDO GONZÁLEZ </w:t>
            </w:r>
            <w:proofErr w:type="spellStart"/>
            <w:r w:rsidRPr="00240BB9">
              <w:rPr>
                <w:rFonts w:ascii="Times New Roman" w:eastAsia="Calibri" w:hAnsi="Times New Roman" w:cs="Times New Roman"/>
                <w:b/>
                <w:sz w:val="24"/>
                <w:szCs w:val="24"/>
              </w:rPr>
              <w:t>GONZÁLEZ</w:t>
            </w:r>
            <w:proofErr w:type="spellEnd"/>
          </w:p>
          <w:p w14:paraId="12B7FFA1" w14:textId="77777777" w:rsidR="007D3E6F" w:rsidRPr="00240BB9" w:rsidRDefault="007D3E6F" w:rsidP="003C1790">
            <w:pPr>
              <w:jc w:val="center"/>
              <w:rPr>
                <w:rFonts w:ascii="Times New Roman" w:eastAsia="Calibri" w:hAnsi="Times New Roman" w:cs="Times New Roman"/>
                <w:b/>
                <w:sz w:val="24"/>
                <w:szCs w:val="24"/>
              </w:rPr>
            </w:pPr>
          </w:p>
        </w:tc>
      </w:tr>
      <w:tr w:rsidR="007D3E6F" w:rsidRPr="00240BB9" w14:paraId="09156B69" w14:textId="77777777" w:rsidTr="003C1790">
        <w:trPr>
          <w:trHeight w:val="20"/>
        </w:trPr>
        <w:tc>
          <w:tcPr>
            <w:tcW w:w="4165" w:type="dxa"/>
            <w:hideMark/>
          </w:tcPr>
          <w:p w14:paraId="381AA4DD" w14:textId="77777777" w:rsidR="007D3E6F" w:rsidRPr="00240BB9" w:rsidRDefault="007D3E6F" w:rsidP="003C1790">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lastRenderedPageBreak/>
              <w:t>DIP. ALICIA MERCADO MORENO</w:t>
            </w:r>
          </w:p>
        </w:tc>
        <w:tc>
          <w:tcPr>
            <w:tcW w:w="4285" w:type="dxa"/>
            <w:hideMark/>
          </w:tcPr>
          <w:p w14:paraId="71337891" w14:textId="77777777" w:rsidR="007D3E6F" w:rsidRPr="00240BB9" w:rsidRDefault="007D3E6F" w:rsidP="003C1790">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ANAÍS MIRIAM BURGOS HERNÁNDEZ</w:t>
            </w:r>
          </w:p>
          <w:p w14:paraId="733D132C" w14:textId="77777777" w:rsidR="007D3E6F" w:rsidRPr="00240BB9" w:rsidRDefault="007D3E6F" w:rsidP="003C1790">
            <w:pPr>
              <w:jc w:val="center"/>
              <w:rPr>
                <w:rFonts w:ascii="Times New Roman" w:eastAsia="Calibri" w:hAnsi="Times New Roman" w:cs="Times New Roman"/>
                <w:b/>
                <w:sz w:val="24"/>
                <w:szCs w:val="24"/>
              </w:rPr>
            </w:pPr>
          </w:p>
        </w:tc>
      </w:tr>
      <w:tr w:rsidR="007D3E6F" w:rsidRPr="00240BB9" w14:paraId="58EB11AD" w14:textId="77777777" w:rsidTr="003C1790">
        <w:trPr>
          <w:trHeight w:val="20"/>
        </w:trPr>
        <w:tc>
          <w:tcPr>
            <w:tcW w:w="4165" w:type="dxa"/>
            <w:hideMark/>
          </w:tcPr>
          <w:p w14:paraId="15C64854" w14:textId="77777777" w:rsidR="007D3E6F" w:rsidRPr="00240BB9" w:rsidRDefault="007D3E6F" w:rsidP="003C1790">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AZUCENA CISNEROS COSS</w:t>
            </w:r>
          </w:p>
        </w:tc>
        <w:tc>
          <w:tcPr>
            <w:tcW w:w="4285" w:type="dxa"/>
            <w:hideMark/>
          </w:tcPr>
          <w:p w14:paraId="72D1864B" w14:textId="77777777" w:rsidR="007D3E6F" w:rsidRPr="00240BB9" w:rsidRDefault="007D3E6F" w:rsidP="003C1790">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BEATRIZ GARCÍA VILLEGAS</w:t>
            </w:r>
          </w:p>
          <w:p w14:paraId="04C01B7C" w14:textId="77777777" w:rsidR="007D3E6F" w:rsidRPr="00240BB9" w:rsidRDefault="007D3E6F" w:rsidP="003C1790">
            <w:pPr>
              <w:jc w:val="center"/>
              <w:rPr>
                <w:rFonts w:ascii="Times New Roman" w:eastAsia="Calibri" w:hAnsi="Times New Roman" w:cs="Times New Roman"/>
                <w:b/>
                <w:sz w:val="24"/>
                <w:szCs w:val="24"/>
              </w:rPr>
            </w:pPr>
          </w:p>
        </w:tc>
      </w:tr>
      <w:tr w:rsidR="007D3E6F" w:rsidRPr="00240BB9" w14:paraId="5E30A848" w14:textId="77777777" w:rsidTr="003C1790">
        <w:trPr>
          <w:trHeight w:val="20"/>
        </w:trPr>
        <w:tc>
          <w:tcPr>
            <w:tcW w:w="4165" w:type="dxa"/>
            <w:hideMark/>
          </w:tcPr>
          <w:p w14:paraId="6AF168C0" w14:textId="77777777" w:rsidR="007D3E6F" w:rsidRPr="00240BB9" w:rsidRDefault="007D3E6F" w:rsidP="003C1790">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BENIGNO MARTÍNEZ GARCÍA</w:t>
            </w:r>
          </w:p>
          <w:p w14:paraId="4D120B70" w14:textId="77777777" w:rsidR="003C1790" w:rsidRPr="00240BB9" w:rsidRDefault="003C1790" w:rsidP="003C1790">
            <w:pPr>
              <w:jc w:val="center"/>
              <w:rPr>
                <w:rFonts w:ascii="Times New Roman" w:eastAsia="Calibri" w:hAnsi="Times New Roman" w:cs="Times New Roman"/>
                <w:b/>
                <w:sz w:val="24"/>
                <w:szCs w:val="24"/>
              </w:rPr>
            </w:pPr>
          </w:p>
        </w:tc>
        <w:tc>
          <w:tcPr>
            <w:tcW w:w="4285" w:type="dxa"/>
            <w:hideMark/>
          </w:tcPr>
          <w:p w14:paraId="484DAF9D" w14:textId="77777777" w:rsidR="007D3E6F" w:rsidRPr="00240BB9" w:rsidRDefault="007D3E6F" w:rsidP="003C1790">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BERENICE MEDRANO ROSAS</w:t>
            </w:r>
          </w:p>
          <w:p w14:paraId="4832C15B" w14:textId="77777777" w:rsidR="007D3E6F" w:rsidRPr="00240BB9" w:rsidRDefault="007D3E6F" w:rsidP="003C1790">
            <w:pPr>
              <w:jc w:val="center"/>
              <w:rPr>
                <w:rFonts w:ascii="Times New Roman" w:eastAsia="Calibri" w:hAnsi="Times New Roman" w:cs="Times New Roman"/>
                <w:b/>
                <w:sz w:val="24"/>
                <w:szCs w:val="24"/>
              </w:rPr>
            </w:pPr>
          </w:p>
        </w:tc>
      </w:tr>
      <w:tr w:rsidR="007D3E6F" w:rsidRPr="00240BB9" w14:paraId="67AB0D5C" w14:textId="77777777" w:rsidTr="003C1790">
        <w:trPr>
          <w:trHeight w:val="20"/>
        </w:trPr>
        <w:tc>
          <w:tcPr>
            <w:tcW w:w="4165" w:type="dxa"/>
            <w:hideMark/>
          </w:tcPr>
          <w:p w14:paraId="4A4C7CB8" w14:textId="77777777" w:rsidR="007D3E6F" w:rsidRPr="00240BB9" w:rsidRDefault="007D3E6F" w:rsidP="003C1790">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BRYAN ANDRÉS TINOCO RUIZ</w:t>
            </w:r>
          </w:p>
          <w:p w14:paraId="0BB4C566" w14:textId="77777777" w:rsidR="003C1790" w:rsidRPr="00240BB9" w:rsidRDefault="003C1790" w:rsidP="003C1790">
            <w:pPr>
              <w:jc w:val="center"/>
              <w:rPr>
                <w:rFonts w:ascii="Times New Roman" w:eastAsia="Calibri" w:hAnsi="Times New Roman" w:cs="Times New Roman"/>
                <w:b/>
                <w:sz w:val="24"/>
                <w:szCs w:val="24"/>
              </w:rPr>
            </w:pPr>
          </w:p>
        </w:tc>
        <w:tc>
          <w:tcPr>
            <w:tcW w:w="4285" w:type="dxa"/>
            <w:hideMark/>
          </w:tcPr>
          <w:p w14:paraId="31059B78" w14:textId="77777777" w:rsidR="007D3E6F" w:rsidRPr="00240BB9" w:rsidRDefault="007D3E6F" w:rsidP="003C1790">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CAMILO MURILLO ZAVALA</w:t>
            </w:r>
          </w:p>
          <w:p w14:paraId="0E6584F9" w14:textId="77777777" w:rsidR="007D3E6F" w:rsidRPr="00240BB9" w:rsidRDefault="007D3E6F" w:rsidP="003C1790">
            <w:pPr>
              <w:jc w:val="center"/>
              <w:rPr>
                <w:rFonts w:ascii="Times New Roman" w:eastAsia="Calibri" w:hAnsi="Times New Roman" w:cs="Times New Roman"/>
                <w:b/>
                <w:sz w:val="24"/>
                <w:szCs w:val="24"/>
              </w:rPr>
            </w:pPr>
          </w:p>
        </w:tc>
      </w:tr>
      <w:tr w:rsidR="007D3E6F" w:rsidRPr="00240BB9" w14:paraId="79511AC2" w14:textId="77777777" w:rsidTr="003C1790">
        <w:trPr>
          <w:trHeight w:val="20"/>
        </w:trPr>
        <w:tc>
          <w:tcPr>
            <w:tcW w:w="4165" w:type="dxa"/>
            <w:hideMark/>
          </w:tcPr>
          <w:p w14:paraId="73597921" w14:textId="77777777" w:rsidR="007D3E6F" w:rsidRPr="00240BB9" w:rsidRDefault="007D3E6F" w:rsidP="003C1790">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DIONICIO JORGE GARCÍA SÁNCHEZ</w:t>
            </w:r>
          </w:p>
          <w:p w14:paraId="282C7883" w14:textId="77777777" w:rsidR="003C1790" w:rsidRPr="00240BB9" w:rsidRDefault="003C1790" w:rsidP="003C1790">
            <w:pPr>
              <w:jc w:val="center"/>
              <w:rPr>
                <w:rFonts w:ascii="Times New Roman" w:eastAsia="Calibri" w:hAnsi="Times New Roman" w:cs="Times New Roman"/>
                <w:b/>
                <w:sz w:val="24"/>
                <w:szCs w:val="24"/>
              </w:rPr>
            </w:pPr>
          </w:p>
        </w:tc>
        <w:tc>
          <w:tcPr>
            <w:tcW w:w="4285" w:type="dxa"/>
            <w:hideMark/>
          </w:tcPr>
          <w:p w14:paraId="4D17F741" w14:textId="77777777" w:rsidR="007D3E6F" w:rsidRPr="00240BB9" w:rsidRDefault="007D3E6F" w:rsidP="003C1790">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ELBA ALDANA DUARTE</w:t>
            </w:r>
          </w:p>
          <w:p w14:paraId="7A67C081" w14:textId="77777777" w:rsidR="007D3E6F" w:rsidRPr="00240BB9" w:rsidRDefault="007D3E6F" w:rsidP="003C1790">
            <w:pPr>
              <w:jc w:val="center"/>
              <w:rPr>
                <w:rFonts w:ascii="Times New Roman" w:eastAsia="Calibri" w:hAnsi="Times New Roman" w:cs="Times New Roman"/>
                <w:b/>
                <w:sz w:val="24"/>
                <w:szCs w:val="24"/>
              </w:rPr>
            </w:pPr>
          </w:p>
        </w:tc>
      </w:tr>
      <w:tr w:rsidR="007D3E6F" w:rsidRPr="00240BB9" w14:paraId="3CE10CEC" w14:textId="77777777" w:rsidTr="003C1790">
        <w:trPr>
          <w:trHeight w:val="20"/>
        </w:trPr>
        <w:tc>
          <w:tcPr>
            <w:tcW w:w="4165" w:type="dxa"/>
            <w:hideMark/>
          </w:tcPr>
          <w:p w14:paraId="377C7518" w14:textId="77777777" w:rsidR="007D3E6F" w:rsidRPr="00240BB9" w:rsidRDefault="007D3E6F" w:rsidP="003C1790">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EMILIANO AGUIRRE CRUZ</w:t>
            </w:r>
          </w:p>
        </w:tc>
        <w:tc>
          <w:tcPr>
            <w:tcW w:w="4285" w:type="dxa"/>
            <w:hideMark/>
          </w:tcPr>
          <w:p w14:paraId="3CA4F3DC" w14:textId="77777777" w:rsidR="007D3E6F" w:rsidRPr="00240BB9" w:rsidRDefault="007D3E6F" w:rsidP="003C1790">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GUADALUPE MARIANA URIBE BERNAL</w:t>
            </w:r>
          </w:p>
          <w:p w14:paraId="63BBF634" w14:textId="68FA4F40" w:rsidR="007D3E6F" w:rsidRPr="00240BB9" w:rsidRDefault="007D3E6F" w:rsidP="003C1790">
            <w:pPr>
              <w:jc w:val="center"/>
              <w:rPr>
                <w:rFonts w:ascii="Times New Roman" w:eastAsia="Calibri" w:hAnsi="Times New Roman" w:cs="Times New Roman"/>
                <w:b/>
                <w:sz w:val="24"/>
                <w:szCs w:val="24"/>
              </w:rPr>
            </w:pPr>
          </w:p>
        </w:tc>
      </w:tr>
      <w:tr w:rsidR="007D3E6F" w:rsidRPr="00240BB9" w14:paraId="7910F949" w14:textId="77777777" w:rsidTr="003C1790">
        <w:trPr>
          <w:trHeight w:val="20"/>
        </w:trPr>
        <w:tc>
          <w:tcPr>
            <w:tcW w:w="4165" w:type="dxa"/>
            <w:hideMark/>
          </w:tcPr>
          <w:p w14:paraId="20B98005" w14:textId="65BF491A" w:rsidR="007D3E6F" w:rsidRPr="00240BB9" w:rsidRDefault="007D3E6F" w:rsidP="003C1790">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GERARDO ULLOA PÉREZ</w:t>
            </w:r>
          </w:p>
        </w:tc>
        <w:tc>
          <w:tcPr>
            <w:tcW w:w="4285" w:type="dxa"/>
            <w:hideMark/>
          </w:tcPr>
          <w:p w14:paraId="077101D5" w14:textId="77777777" w:rsidR="007D3E6F" w:rsidRPr="00240BB9" w:rsidRDefault="007D3E6F" w:rsidP="003C1790">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JULIETA VILLALPANDO RIQUELME</w:t>
            </w:r>
          </w:p>
          <w:p w14:paraId="42315183" w14:textId="77777777" w:rsidR="007D3E6F" w:rsidRPr="00240BB9" w:rsidRDefault="007D3E6F" w:rsidP="003C1790">
            <w:pPr>
              <w:jc w:val="center"/>
              <w:rPr>
                <w:rFonts w:ascii="Times New Roman" w:eastAsia="Calibri" w:hAnsi="Times New Roman" w:cs="Times New Roman"/>
                <w:b/>
                <w:sz w:val="24"/>
                <w:szCs w:val="24"/>
              </w:rPr>
            </w:pPr>
          </w:p>
        </w:tc>
      </w:tr>
      <w:tr w:rsidR="007D3E6F" w:rsidRPr="00240BB9" w14:paraId="163A6F09" w14:textId="77777777" w:rsidTr="003C1790">
        <w:trPr>
          <w:trHeight w:val="20"/>
        </w:trPr>
        <w:tc>
          <w:tcPr>
            <w:tcW w:w="4165" w:type="dxa"/>
            <w:hideMark/>
          </w:tcPr>
          <w:p w14:paraId="4A88E278" w14:textId="77777777" w:rsidR="007D3E6F" w:rsidRPr="00240BB9" w:rsidRDefault="007D3E6F" w:rsidP="003C1790">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JUAN PABLO VILLAGÓMEZ SÁNCHEZ</w:t>
            </w:r>
          </w:p>
          <w:p w14:paraId="1B385889" w14:textId="76645823" w:rsidR="003C1790" w:rsidRPr="00240BB9" w:rsidRDefault="003C1790" w:rsidP="003C1790">
            <w:pPr>
              <w:jc w:val="center"/>
              <w:rPr>
                <w:rFonts w:ascii="Times New Roman" w:eastAsia="Calibri" w:hAnsi="Times New Roman" w:cs="Times New Roman"/>
                <w:b/>
                <w:sz w:val="24"/>
                <w:szCs w:val="24"/>
              </w:rPr>
            </w:pPr>
          </w:p>
        </w:tc>
        <w:tc>
          <w:tcPr>
            <w:tcW w:w="4285" w:type="dxa"/>
            <w:hideMark/>
          </w:tcPr>
          <w:p w14:paraId="5BA952B7" w14:textId="77777777" w:rsidR="007D3E6F" w:rsidRPr="00240BB9" w:rsidRDefault="007D3E6F" w:rsidP="003C1790">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KARINA LABASTIDA SOTELO</w:t>
            </w:r>
          </w:p>
          <w:p w14:paraId="5856D51C" w14:textId="77777777" w:rsidR="007D3E6F" w:rsidRPr="00240BB9" w:rsidRDefault="007D3E6F" w:rsidP="003C1790">
            <w:pPr>
              <w:jc w:val="center"/>
              <w:rPr>
                <w:rFonts w:ascii="Times New Roman" w:eastAsia="Calibri" w:hAnsi="Times New Roman" w:cs="Times New Roman"/>
                <w:b/>
                <w:sz w:val="24"/>
                <w:szCs w:val="24"/>
              </w:rPr>
            </w:pPr>
          </w:p>
        </w:tc>
      </w:tr>
      <w:tr w:rsidR="007D3E6F" w:rsidRPr="00240BB9" w14:paraId="401FCB9A" w14:textId="77777777" w:rsidTr="003C1790">
        <w:trPr>
          <w:trHeight w:val="20"/>
        </w:trPr>
        <w:tc>
          <w:tcPr>
            <w:tcW w:w="4165" w:type="dxa"/>
          </w:tcPr>
          <w:p w14:paraId="5AC27A45" w14:textId="77777777" w:rsidR="007D3E6F" w:rsidRPr="00240BB9" w:rsidRDefault="007D3E6F" w:rsidP="003C1790">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JULIO ALFONSO HERNÁNDEZ RAMÍREZ</w:t>
            </w:r>
          </w:p>
        </w:tc>
        <w:tc>
          <w:tcPr>
            <w:tcW w:w="4285" w:type="dxa"/>
          </w:tcPr>
          <w:p w14:paraId="71D98646" w14:textId="77777777" w:rsidR="007D3E6F" w:rsidRPr="00240BB9" w:rsidRDefault="007D3E6F" w:rsidP="003C1790">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MARGARITO GONZÁLEZ MORAL</w:t>
            </w:r>
          </w:p>
          <w:p w14:paraId="57570320" w14:textId="77777777" w:rsidR="007D3E6F" w:rsidRPr="00240BB9" w:rsidRDefault="007D3E6F" w:rsidP="003C1790">
            <w:pPr>
              <w:jc w:val="center"/>
              <w:rPr>
                <w:rFonts w:ascii="Times New Roman" w:eastAsia="Calibri" w:hAnsi="Times New Roman" w:cs="Times New Roman"/>
                <w:b/>
                <w:sz w:val="24"/>
                <w:szCs w:val="24"/>
              </w:rPr>
            </w:pPr>
          </w:p>
        </w:tc>
      </w:tr>
      <w:tr w:rsidR="007D3E6F" w:rsidRPr="00240BB9" w14:paraId="143FBF12" w14:textId="77777777" w:rsidTr="003C1790">
        <w:trPr>
          <w:trHeight w:val="20"/>
        </w:trPr>
        <w:tc>
          <w:tcPr>
            <w:tcW w:w="4165" w:type="dxa"/>
            <w:hideMark/>
          </w:tcPr>
          <w:p w14:paraId="1ED298C8" w14:textId="77777777" w:rsidR="007D3E6F" w:rsidRPr="00240BB9" w:rsidRDefault="007D3E6F" w:rsidP="003C1790">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LILIANA GOLLAS TREJO</w:t>
            </w:r>
          </w:p>
        </w:tc>
        <w:tc>
          <w:tcPr>
            <w:tcW w:w="4285" w:type="dxa"/>
            <w:hideMark/>
          </w:tcPr>
          <w:p w14:paraId="103BEF3A" w14:textId="77777777" w:rsidR="007D3E6F" w:rsidRPr="00240BB9" w:rsidRDefault="007D3E6F" w:rsidP="003C1790">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MARÍA DEL ROSARIO ELIZALDE VÁZQUEZ</w:t>
            </w:r>
          </w:p>
          <w:p w14:paraId="79B79E45" w14:textId="77777777" w:rsidR="007D3E6F" w:rsidRPr="00240BB9" w:rsidRDefault="007D3E6F" w:rsidP="003C1790">
            <w:pPr>
              <w:jc w:val="center"/>
              <w:rPr>
                <w:rFonts w:ascii="Times New Roman" w:eastAsia="Calibri" w:hAnsi="Times New Roman" w:cs="Times New Roman"/>
                <w:b/>
                <w:sz w:val="24"/>
                <w:szCs w:val="24"/>
              </w:rPr>
            </w:pPr>
          </w:p>
        </w:tc>
      </w:tr>
      <w:tr w:rsidR="007D3E6F" w:rsidRPr="00240BB9" w14:paraId="199E8682" w14:textId="77777777" w:rsidTr="003C1790">
        <w:trPr>
          <w:trHeight w:val="20"/>
        </w:trPr>
        <w:tc>
          <w:tcPr>
            <w:tcW w:w="4165" w:type="dxa"/>
            <w:hideMark/>
          </w:tcPr>
          <w:p w14:paraId="6C91CEB5" w14:textId="77777777" w:rsidR="007D3E6F" w:rsidRPr="00240BB9" w:rsidRDefault="007D3E6F" w:rsidP="003C1790">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MARÍA DE JESÚS GALICIA RAMOS</w:t>
            </w:r>
          </w:p>
        </w:tc>
        <w:tc>
          <w:tcPr>
            <w:tcW w:w="4285" w:type="dxa"/>
            <w:hideMark/>
          </w:tcPr>
          <w:p w14:paraId="30B3E64C" w14:textId="77777777" w:rsidR="007D3E6F" w:rsidRPr="00240BB9" w:rsidRDefault="007D3E6F" w:rsidP="003C1790">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MARIO GABRIEL GUTIÉRREZ CUREÑO</w:t>
            </w:r>
          </w:p>
          <w:p w14:paraId="4206CACA" w14:textId="77777777" w:rsidR="007D3E6F" w:rsidRPr="00240BB9" w:rsidRDefault="007D3E6F" w:rsidP="003C1790">
            <w:pPr>
              <w:jc w:val="center"/>
              <w:rPr>
                <w:rFonts w:ascii="Times New Roman" w:eastAsia="Calibri" w:hAnsi="Times New Roman" w:cs="Times New Roman"/>
                <w:b/>
                <w:sz w:val="24"/>
                <w:szCs w:val="24"/>
              </w:rPr>
            </w:pPr>
          </w:p>
        </w:tc>
      </w:tr>
      <w:tr w:rsidR="007D3E6F" w:rsidRPr="00240BB9" w14:paraId="224D405B" w14:textId="77777777" w:rsidTr="003C1790">
        <w:trPr>
          <w:trHeight w:val="20"/>
        </w:trPr>
        <w:tc>
          <w:tcPr>
            <w:tcW w:w="4165" w:type="dxa"/>
            <w:hideMark/>
          </w:tcPr>
          <w:p w14:paraId="719AE039" w14:textId="77777777" w:rsidR="007D3E6F" w:rsidRPr="00240BB9" w:rsidRDefault="007D3E6F" w:rsidP="003C1790">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MARÍA ELIZABETH MILLÁN GARCÍA</w:t>
            </w:r>
          </w:p>
        </w:tc>
        <w:tc>
          <w:tcPr>
            <w:tcW w:w="4285" w:type="dxa"/>
            <w:hideMark/>
          </w:tcPr>
          <w:p w14:paraId="5D98D0FC" w14:textId="77777777" w:rsidR="007D3E6F" w:rsidRPr="00240BB9" w:rsidRDefault="007D3E6F" w:rsidP="003C1790">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MAX AGUSTÍN CORREA HERNÁNDEZ</w:t>
            </w:r>
          </w:p>
          <w:p w14:paraId="503BD452" w14:textId="77777777" w:rsidR="007D3E6F" w:rsidRPr="00240BB9" w:rsidRDefault="007D3E6F" w:rsidP="003C1790">
            <w:pPr>
              <w:jc w:val="center"/>
              <w:rPr>
                <w:rFonts w:ascii="Times New Roman" w:eastAsia="Calibri" w:hAnsi="Times New Roman" w:cs="Times New Roman"/>
                <w:b/>
                <w:sz w:val="24"/>
                <w:szCs w:val="24"/>
              </w:rPr>
            </w:pPr>
          </w:p>
        </w:tc>
      </w:tr>
      <w:tr w:rsidR="007D3E6F" w:rsidRPr="00240BB9" w14:paraId="40F369F0" w14:textId="77777777" w:rsidTr="003C1790">
        <w:trPr>
          <w:trHeight w:val="20"/>
        </w:trPr>
        <w:tc>
          <w:tcPr>
            <w:tcW w:w="4165" w:type="dxa"/>
            <w:hideMark/>
          </w:tcPr>
          <w:p w14:paraId="08AAB27C" w14:textId="77777777" w:rsidR="007D3E6F" w:rsidRPr="00240BB9" w:rsidRDefault="007D3E6F" w:rsidP="003C1790">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MAURILIO HERNÁNDEZ GONZÁLEZ</w:t>
            </w:r>
          </w:p>
        </w:tc>
        <w:tc>
          <w:tcPr>
            <w:tcW w:w="4285" w:type="dxa"/>
            <w:hideMark/>
          </w:tcPr>
          <w:p w14:paraId="178E0735" w14:textId="77777777" w:rsidR="007D3E6F" w:rsidRPr="00240BB9" w:rsidRDefault="007D3E6F" w:rsidP="003C1790">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MONTSERRAT RUÍZ PÁEZ</w:t>
            </w:r>
          </w:p>
          <w:p w14:paraId="6C24202E" w14:textId="77777777" w:rsidR="007D3E6F" w:rsidRPr="00240BB9" w:rsidRDefault="007D3E6F" w:rsidP="003C1790">
            <w:pPr>
              <w:jc w:val="center"/>
              <w:rPr>
                <w:rFonts w:ascii="Times New Roman" w:eastAsia="Calibri" w:hAnsi="Times New Roman" w:cs="Times New Roman"/>
                <w:b/>
                <w:sz w:val="24"/>
                <w:szCs w:val="24"/>
              </w:rPr>
            </w:pPr>
          </w:p>
        </w:tc>
      </w:tr>
      <w:tr w:rsidR="007D3E6F" w:rsidRPr="00240BB9" w14:paraId="2FF7DE71" w14:textId="77777777" w:rsidTr="003C1790">
        <w:trPr>
          <w:trHeight w:val="20"/>
        </w:trPr>
        <w:tc>
          <w:tcPr>
            <w:tcW w:w="4165" w:type="dxa"/>
          </w:tcPr>
          <w:p w14:paraId="55340550" w14:textId="77777777" w:rsidR="007D3E6F" w:rsidRPr="00240BB9" w:rsidRDefault="007D3E6F" w:rsidP="003C1790">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MÓNICA ANGÉLICA ÁLVAREZ NEMER</w:t>
            </w:r>
          </w:p>
        </w:tc>
        <w:tc>
          <w:tcPr>
            <w:tcW w:w="4285" w:type="dxa"/>
          </w:tcPr>
          <w:p w14:paraId="47BCA1D5" w14:textId="77777777" w:rsidR="007D3E6F" w:rsidRPr="00240BB9" w:rsidRDefault="007D3E6F" w:rsidP="003C1790">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NAZARIO GUTIÉRREZ MARTÍNEZ</w:t>
            </w:r>
          </w:p>
          <w:p w14:paraId="18632E67" w14:textId="77777777" w:rsidR="007D3E6F" w:rsidRPr="00240BB9" w:rsidRDefault="007D3E6F" w:rsidP="003C1790">
            <w:pPr>
              <w:jc w:val="center"/>
              <w:rPr>
                <w:rFonts w:ascii="Times New Roman" w:eastAsia="Calibri" w:hAnsi="Times New Roman" w:cs="Times New Roman"/>
                <w:b/>
                <w:sz w:val="24"/>
                <w:szCs w:val="24"/>
              </w:rPr>
            </w:pPr>
          </w:p>
        </w:tc>
      </w:tr>
      <w:tr w:rsidR="007D3E6F" w:rsidRPr="00240BB9" w14:paraId="7A39D209" w14:textId="77777777" w:rsidTr="003C1790">
        <w:trPr>
          <w:trHeight w:val="20"/>
        </w:trPr>
        <w:tc>
          <w:tcPr>
            <w:tcW w:w="4165" w:type="dxa"/>
            <w:hideMark/>
          </w:tcPr>
          <w:p w14:paraId="531D514B" w14:textId="77777777" w:rsidR="007D3E6F" w:rsidRPr="00240BB9" w:rsidRDefault="007D3E6F" w:rsidP="003C1790">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NANCY NÁPOLES PACHECO</w:t>
            </w:r>
          </w:p>
        </w:tc>
        <w:tc>
          <w:tcPr>
            <w:tcW w:w="4285" w:type="dxa"/>
            <w:hideMark/>
          </w:tcPr>
          <w:p w14:paraId="26C48596" w14:textId="77777777" w:rsidR="007D3E6F" w:rsidRPr="00240BB9" w:rsidRDefault="007D3E6F" w:rsidP="003C1790">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ROSA MARÍA ZETINA GONZÁLEZ</w:t>
            </w:r>
          </w:p>
          <w:p w14:paraId="474D4416" w14:textId="77777777" w:rsidR="007D3E6F" w:rsidRPr="00240BB9" w:rsidRDefault="007D3E6F" w:rsidP="003C1790">
            <w:pPr>
              <w:jc w:val="center"/>
              <w:rPr>
                <w:rFonts w:ascii="Times New Roman" w:eastAsia="Calibri" w:hAnsi="Times New Roman" w:cs="Times New Roman"/>
                <w:b/>
                <w:sz w:val="24"/>
                <w:szCs w:val="24"/>
              </w:rPr>
            </w:pPr>
          </w:p>
        </w:tc>
      </w:tr>
      <w:tr w:rsidR="007D3E6F" w:rsidRPr="00240BB9" w14:paraId="10F2FCB9" w14:textId="77777777" w:rsidTr="003C1790">
        <w:trPr>
          <w:trHeight w:val="20"/>
        </w:trPr>
        <w:tc>
          <w:tcPr>
            <w:tcW w:w="4165" w:type="dxa"/>
            <w:hideMark/>
          </w:tcPr>
          <w:p w14:paraId="173B9F81" w14:textId="77777777" w:rsidR="007D3E6F" w:rsidRPr="00240BB9" w:rsidRDefault="007D3E6F" w:rsidP="003C1790">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ROSA MARÍA PINEDA CAMPOS</w:t>
            </w:r>
          </w:p>
        </w:tc>
        <w:tc>
          <w:tcPr>
            <w:tcW w:w="4285" w:type="dxa"/>
            <w:hideMark/>
          </w:tcPr>
          <w:p w14:paraId="6562D1A2" w14:textId="77777777" w:rsidR="007D3E6F" w:rsidRPr="00240BB9" w:rsidRDefault="007D3E6F" w:rsidP="003C1790">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VALENTÍN GONZÁLEZ BAUTISTA</w:t>
            </w:r>
          </w:p>
          <w:p w14:paraId="41B67D55" w14:textId="77777777" w:rsidR="007D3E6F" w:rsidRPr="00240BB9" w:rsidRDefault="007D3E6F" w:rsidP="003C1790">
            <w:pPr>
              <w:jc w:val="center"/>
              <w:rPr>
                <w:rFonts w:ascii="Times New Roman" w:eastAsia="Calibri" w:hAnsi="Times New Roman" w:cs="Times New Roman"/>
                <w:b/>
                <w:sz w:val="24"/>
                <w:szCs w:val="24"/>
              </w:rPr>
            </w:pPr>
          </w:p>
        </w:tc>
      </w:tr>
      <w:tr w:rsidR="007D3E6F" w:rsidRPr="00240BB9" w14:paraId="02AD7B0A" w14:textId="77777777" w:rsidTr="003C1790">
        <w:trPr>
          <w:trHeight w:val="20"/>
        </w:trPr>
        <w:tc>
          <w:tcPr>
            <w:tcW w:w="4165" w:type="dxa"/>
            <w:hideMark/>
          </w:tcPr>
          <w:p w14:paraId="54D60CB0" w14:textId="77777777" w:rsidR="007D3E6F" w:rsidRPr="00240BB9" w:rsidRDefault="007D3E6F" w:rsidP="003C1790">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TANECH SÁNCHEZ ÁNGELES</w:t>
            </w:r>
          </w:p>
        </w:tc>
        <w:tc>
          <w:tcPr>
            <w:tcW w:w="4285" w:type="dxa"/>
            <w:hideMark/>
          </w:tcPr>
          <w:p w14:paraId="32B1A0B8" w14:textId="77777777" w:rsidR="007D3E6F" w:rsidRPr="00240BB9" w:rsidRDefault="007D3E6F" w:rsidP="003C1790">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XÓCHITL FLORES JIMÉNEZ</w:t>
            </w:r>
          </w:p>
          <w:p w14:paraId="39335E17" w14:textId="77777777" w:rsidR="007D3E6F" w:rsidRPr="00240BB9" w:rsidRDefault="007D3E6F" w:rsidP="003C1790">
            <w:pPr>
              <w:jc w:val="center"/>
              <w:rPr>
                <w:rFonts w:ascii="Times New Roman" w:eastAsia="Calibri" w:hAnsi="Times New Roman" w:cs="Times New Roman"/>
                <w:b/>
                <w:sz w:val="24"/>
                <w:szCs w:val="24"/>
              </w:rPr>
            </w:pPr>
          </w:p>
        </w:tc>
      </w:tr>
      <w:tr w:rsidR="007D3E6F" w:rsidRPr="00240BB9" w14:paraId="612A9581" w14:textId="77777777" w:rsidTr="003C1790">
        <w:trPr>
          <w:trHeight w:val="20"/>
        </w:trPr>
        <w:tc>
          <w:tcPr>
            <w:tcW w:w="4165" w:type="dxa"/>
            <w:hideMark/>
          </w:tcPr>
          <w:p w14:paraId="5455EA93" w14:textId="77777777" w:rsidR="007D3E6F" w:rsidRPr="00240BB9" w:rsidRDefault="007D3E6F" w:rsidP="003C1790">
            <w:pPr>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lastRenderedPageBreak/>
              <w:t>DIP. VIOLETA NOVA GÓMEZ</w:t>
            </w:r>
          </w:p>
        </w:tc>
        <w:tc>
          <w:tcPr>
            <w:tcW w:w="4285" w:type="dxa"/>
          </w:tcPr>
          <w:p w14:paraId="7F14EF3B" w14:textId="77777777" w:rsidR="007D3E6F" w:rsidRPr="00240BB9" w:rsidRDefault="007D3E6F" w:rsidP="003C1790">
            <w:pPr>
              <w:jc w:val="center"/>
              <w:rPr>
                <w:rFonts w:ascii="Times New Roman" w:eastAsia="Calibri" w:hAnsi="Times New Roman" w:cs="Times New Roman"/>
                <w:b/>
                <w:sz w:val="24"/>
                <w:szCs w:val="24"/>
              </w:rPr>
            </w:pPr>
          </w:p>
        </w:tc>
      </w:tr>
    </w:tbl>
    <w:p w14:paraId="25E0F97F" w14:textId="77777777" w:rsidR="007D3E6F" w:rsidRPr="00240BB9" w:rsidRDefault="007D3E6F" w:rsidP="007D3E6F">
      <w:pPr>
        <w:spacing w:after="0" w:line="240" w:lineRule="auto"/>
        <w:rPr>
          <w:rFonts w:ascii="Times New Roman" w:eastAsia="Times New Roman" w:hAnsi="Times New Roman" w:cs="Times New Roman"/>
          <w:sz w:val="24"/>
          <w:szCs w:val="24"/>
          <w:lang w:eastAsia="es-ES"/>
        </w:rPr>
      </w:pPr>
    </w:p>
    <w:p w14:paraId="42D044EB" w14:textId="77777777" w:rsidR="007D3E6F" w:rsidRPr="00240BB9" w:rsidRDefault="007D3E6F" w:rsidP="007D3E6F">
      <w:pPr>
        <w:spacing w:after="0" w:line="240" w:lineRule="auto"/>
        <w:rPr>
          <w:rFonts w:ascii="Times New Roman" w:eastAsia="Times New Roman" w:hAnsi="Times New Roman" w:cs="Times New Roman"/>
          <w:sz w:val="24"/>
          <w:szCs w:val="24"/>
          <w:lang w:eastAsia="es-ES"/>
        </w:rPr>
      </w:pPr>
    </w:p>
    <w:p w14:paraId="4AF0C5A9" w14:textId="77777777" w:rsidR="007D3E6F" w:rsidRPr="00240BB9" w:rsidRDefault="007D3E6F" w:rsidP="007D3E6F">
      <w:pPr>
        <w:spacing w:after="0" w:line="240" w:lineRule="auto"/>
        <w:rPr>
          <w:rFonts w:ascii="Times New Roman" w:eastAsia="Times New Roman" w:hAnsi="Times New Roman" w:cs="Times New Roman"/>
          <w:sz w:val="24"/>
          <w:szCs w:val="24"/>
          <w:lang w:eastAsia="es-ES"/>
        </w:rPr>
      </w:pPr>
    </w:p>
    <w:p w14:paraId="742F40A1" w14:textId="77777777" w:rsidR="007D3E6F" w:rsidRPr="00240BB9" w:rsidRDefault="007D3E6F" w:rsidP="007D3E6F">
      <w:pPr>
        <w:spacing w:after="0" w:line="240" w:lineRule="auto"/>
        <w:jc w:val="center"/>
        <w:rPr>
          <w:rFonts w:ascii="Times New Roman" w:eastAsia="Times New Roman" w:hAnsi="Times New Roman" w:cs="Times New Roman"/>
          <w:b/>
          <w:bCs/>
          <w:sz w:val="24"/>
          <w:szCs w:val="24"/>
          <w:lang w:eastAsia="es-ES"/>
        </w:rPr>
      </w:pPr>
      <w:r w:rsidRPr="00240BB9">
        <w:rPr>
          <w:rFonts w:ascii="Times New Roman" w:eastAsia="Times New Roman" w:hAnsi="Times New Roman" w:cs="Times New Roman"/>
          <w:b/>
          <w:bCs/>
          <w:sz w:val="24"/>
          <w:szCs w:val="24"/>
          <w:lang w:eastAsia="es-ES"/>
        </w:rPr>
        <w:t>PROYECTO DE DECRETO</w:t>
      </w:r>
    </w:p>
    <w:p w14:paraId="53CF4E1C" w14:textId="77777777" w:rsidR="007D3E6F" w:rsidRPr="00240BB9" w:rsidRDefault="007D3E6F" w:rsidP="007D3E6F">
      <w:pPr>
        <w:spacing w:after="0" w:line="240" w:lineRule="auto"/>
        <w:rPr>
          <w:rFonts w:ascii="Times New Roman" w:eastAsia="Times New Roman" w:hAnsi="Times New Roman" w:cs="Times New Roman"/>
          <w:b/>
          <w:bCs/>
          <w:sz w:val="24"/>
          <w:szCs w:val="24"/>
          <w:lang w:eastAsia="es-ES"/>
        </w:rPr>
      </w:pPr>
    </w:p>
    <w:p w14:paraId="52F4581F" w14:textId="77777777" w:rsidR="007D3E6F" w:rsidRPr="00240BB9" w:rsidRDefault="007D3E6F" w:rsidP="007D3E6F">
      <w:pPr>
        <w:spacing w:after="0" w:line="240" w:lineRule="auto"/>
        <w:rPr>
          <w:rFonts w:ascii="Times New Roman" w:eastAsia="Times New Roman" w:hAnsi="Times New Roman" w:cs="Times New Roman"/>
          <w:b/>
          <w:bCs/>
          <w:sz w:val="24"/>
          <w:szCs w:val="24"/>
          <w:lang w:eastAsia="es-ES"/>
        </w:rPr>
      </w:pPr>
      <w:r w:rsidRPr="00240BB9">
        <w:rPr>
          <w:rFonts w:ascii="Times New Roman" w:eastAsia="Times New Roman" w:hAnsi="Times New Roman" w:cs="Times New Roman"/>
          <w:b/>
          <w:bCs/>
          <w:sz w:val="24"/>
          <w:szCs w:val="24"/>
          <w:lang w:eastAsia="es-ES"/>
        </w:rPr>
        <w:t>LA LX LEGISLATURA DEL ESTADO DE MÉXICO</w:t>
      </w:r>
    </w:p>
    <w:p w14:paraId="37001EAA" w14:textId="77777777" w:rsidR="007D3E6F" w:rsidRPr="00240BB9" w:rsidRDefault="007D3E6F" w:rsidP="007D3E6F">
      <w:pPr>
        <w:spacing w:after="0" w:line="240" w:lineRule="auto"/>
        <w:rPr>
          <w:rFonts w:ascii="Times New Roman" w:eastAsia="Times New Roman" w:hAnsi="Times New Roman" w:cs="Times New Roman"/>
          <w:b/>
          <w:bCs/>
          <w:sz w:val="24"/>
          <w:szCs w:val="24"/>
          <w:lang w:eastAsia="es-ES"/>
        </w:rPr>
      </w:pPr>
      <w:r w:rsidRPr="00240BB9">
        <w:rPr>
          <w:rFonts w:ascii="Times New Roman" w:eastAsia="Times New Roman" w:hAnsi="Times New Roman" w:cs="Times New Roman"/>
          <w:b/>
          <w:bCs/>
          <w:sz w:val="24"/>
          <w:szCs w:val="24"/>
          <w:lang w:eastAsia="es-ES"/>
        </w:rPr>
        <w:t>DECRETA:</w:t>
      </w:r>
    </w:p>
    <w:p w14:paraId="1AA522E6" w14:textId="77777777" w:rsidR="007D3E6F" w:rsidRPr="00240BB9" w:rsidRDefault="007D3E6F" w:rsidP="007D3E6F">
      <w:pPr>
        <w:spacing w:after="0" w:line="240" w:lineRule="auto"/>
        <w:rPr>
          <w:rFonts w:ascii="Times New Roman" w:eastAsia="Times New Roman" w:hAnsi="Times New Roman" w:cs="Times New Roman"/>
          <w:b/>
          <w:bCs/>
          <w:sz w:val="24"/>
          <w:szCs w:val="24"/>
          <w:lang w:eastAsia="es-ES"/>
        </w:rPr>
      </w:pPr>
    </w:p>
    <w:p w14:paraId="4C389271" w14:textId="77777777" w:rsidR="007D3E6F" w:rsidRPr="00240BB9" w:rsidRDefault="007D3E6F" w:rsidP="007D3E6F">
      <w:pPr>
        <w:spacing w:after="0" w:line="240" w:lineRule="auto"/>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b/>
          <w:bCs/>
          <w:sz w:val="24"/>
          <w:szCs w:val="24"/>
          <w:lang w:eastAsia="es-ES"/>
        </w:rPr>
        <w:t xml:space="preserve">ARTÍCULO ÚNICO: </w:t>
      </w:r>
      <w:r w:rsidRPr="00240BB9">
        <w:rPr>
          <w:rFonts w:ascii="Times New Roman" w:eastAsia="Times New Roman" w:hAnsi="Times New Roman" w:cs="Times New Roman"/>
          <w:sz w:val="24"/>
          <w:szCs w:val="24"/>
          <w:lang w:eastAsia="es-ES"/>
        </w:rPr>
        <w:t>Se reforma el segundo párrafo del artículo 53 de la Ley Orgánica Municipal del Estado de México, para quedar de la manera siguiente:</w:t>
      </w:r>
    </w:p>
    <w:p w14:paraId="3156DE6E" w14:textId="77777777" w:rsidR="007D3E6F" w:rsidRPr="00240BB9" w:rsidRDefault="007D3E6F" w:rsidP="007D3E6F">
      <w:pPr>
        <w:spacing w:after="0" w:line="240" w:lineRule="auto"/>
        <w:rPr>
          <w:rFonts w:ascii="Times New Roman" w:eastAsia="Times New Roman" w:hAnsi="Times New Roman" w:cs="Times New Roman"/>
          <w:sz w:val="24"/>
          <w:szCs w:val="24"/>
          <w:lang w:eastAsia="es-ES"/>
        </w:rPr>
      </w:pPr>
    </w:p>
    <w:p w14:paraId="6C9FF295" w14:textId="77777777" w:rsidR="007D3E6F" w:rsidRPr="00240BB9" w:rsidRDefault="007D3E6F" w:rsidP="007D3E6F">
      <w:pPr>
        <w:spacing w:after="0" w:line="240" w:lineRule="auto"/>
        <w:rPr>
          <w:rFonts w:ascii="Times New Roman" w:eastAsia="Times New Roman" w:hAnsi="Times New Roman" w:cs="Times New Roman"/>
          <w:sz w:val="24"/>
          <w:szCs w:val="24"/>
          <w:lang w:eastAsia="es-ES"/>
        </w:rPr>
      </w:pPr>
      <w:r w:rsidRPr="00240BB9">
        <w:rPr>
          <w:rFonts w:ascii="Times New Roman" w:eastAsia="Times New Roman" w:hAnsi="Times New Roman" w:cs="Times New Roman"/>
          <w:b/>
          <w:bCs/>
          <w:sz w:val="24"/>
          <w:szCs w:val="24"/>
          <w:lang w:eastAsia="es-ES"/>
        </w:rPr>
        <w:t>Artículo 53</w:t>
      </w:r>
      <w:r w:rsidRPr="00240BB9">
        <w:rPr>
          <w:rFonts w:ascii="Times New Roman" w:eastAsia="Times New Roman" w:hAnsi="Times New Roman" w:cs="Times New Roman"/>
          <w:sz w:val="24"/>
          <w:szCs w:val="24"/>
          <w:lang w:eastAsia="es-ES"/>
        </w:rPr>
        <w:t>.</w:t>
      </w:r>
      <w:proofErr w:type="gramStart"/>
      <w:r w:rsidRPr="00240BB9">
        <w:rPr>
          <w:rFonts w:ascii="Times New Roman" w:eastAsia="Times New Roman" w:hAnsi="Times New Roman" w:cs="Times New Roman"/>
          <w:sz w:val="24"/>
          <w:szCs w:val="24"/>
          <w:lang w:eastAsia="es-ES"/>
        </w:rPr>
        <w:t>- …</w:t>
      </w:r>
      <w:proofErr w:type="gramEnd"/>
    </w:p>
    <w:p w14:paraId="4F2A290D" w14:textId="77777777" w:rsidR="007D3E6F" w:rsidRPr="00240BB9" w:rsidRDefault="007D3E6F" w:rsidP="007D3E6F">
      <w:pPr>
        <w:spacing w:after="0" w:line="240" w:lineRule="auto"/>
        <w:rPr>
          <w:rFonts w:ascii="Times New Roman" w:eastAsia="Times New Roman" w:hAnsi="Times New Roman" w:cs="Times New Roman"/>
          <w:sz w:val="24"/>
          <w:szCs w:val="24"/>
          <w:lang w:eastAsia="es-ES"/>
        </w:rPr>
      </w:pPr>
    </w:p>
    <w:p w14:paraId="1F75B95B" w14:textId="77777777" w:rsidR="007D3E6F" w:rsidRPr="00240BB9" w:rsidRDefault="007D3E6F" w:rsidP="007D3E6F">
      <w:pPr>
        <w:spacing w:after="0" w:line="240" w:lineRule="auto"/>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 xml:space="preserve">I al XVII </w:t>
      </w:r>
    </w:p>
    <w:p w14:paraId="0254A58A" w14:textId="77777777" w:rsidR="007D3E6F" w:rsidRPr="00240BB9" w:rsidRDefault="007D3E6F" w:rsidP="007D3E6F">
      <w:pPr>
        <w:spacing w:after="0" w:line="240" w:lineRule="auto"/>
        <w:rPr>
          <w:rFonts w:ascii="Times New Roman" w:eastAsia="Times New Roman" w:hAnsi="Times New Roman" w:cs="Times New Roman"/>
          <w:sz w:val="24"/>
          <w:szCs w:val="24"/>
          <w:lang w:eastAsia="es-ES"/>
        </w:rPr>
      </w:pPr>
    </w:p>
    <w:p w14:paraId="045F4B92" w14:textId="77777777" w:rsidR="007D3E6F" w:rsidRPr="00240BB9" w:rsidRDefault="007D3E6F" w:rsidP="007D3E6F">
      <w:pPr>
        <w:spacing w:after="0" w:line="240" w:lineRule="auto"/>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sz w:val="24"/>
          <w:szCs w:val="24"/>
          <w:lang w:eastAsia="es-ES"/>
        </w:rPr>
        <w:t xml:space="preserve">En el caso de que sean dos los síndicos que se elijan, uno estará encargado de los ingresos de la hacienda municipal y </w:t>
      </w:r>
      <w:r w:rsidRPr="00240BB9">
        <w:rPr>
          <w:rFonts w:ascii="Times New Roman" w:eastAsia="Times New Roman" w:hAnsi="Times New Roman" w:cs="Times New Roman"/>
          <w:b/>
          <w:bCs/>
          <w:sz w:val="24"/>
          <w:szCs w:val="24"/>
          <w:lang w:eastAsia="es-ES"/>
        </w:rPr>
        <w:t xml:space="preserve">de los egresos, de acuerdo con las fracciones I, II, III, IV, V, VI, X, XII y XVI, y el otro será responsable del patrimonio municipal, de acuerdo con las fracciones VII, VIII y IX </w:t>
      </w:r>
      <w:r w:rsidRPr="00240BB9">
        <w:rPr>
          <w:rFonts w:ascii="Times New Roman" w:eastAsia="Times New Roman" w:hAnsi="Times New Roman" w:cs="Times New Roman"/>
          <w:sz w:val="24"/>
          <w:szCs w:val="24"/>
          <w:lang w:eastAsia="es-ES"/>
        </w:rPr>
        <w:t xml:space="preserve">entendiéndose que se ejercerán indistintamente las demás. </w:t>
      </w:r>
    </w:p>
    <w:p w14:paraId="56E2C880" w14:textId="77777777" w:rsidR="007D3E6F" w:rsidRPr="00240BB9" w:rsidRDefault="007D3E6F" w:rsidP="007D3E6F">
      <w:pPr>
        <w:spacing w:after="0" w:line="240" w:lineRule="auto"/>
        <w:rPr>
          <w:rFonts w:ascii="Times New Roman" w:eastAsia="Times New Roman" w:hAnsi="Times New Roman" w:cs="Times New Roman"/>
          <w:sz w:val="24"/>
          <w:szCs w:val="24"/>
          <w:lang w:eastAsia="es-ES"/>
        </w:rPr>
      </w:pPr>
    </w:p>
    <w:p w14:paraId="48FDE042" w14:textId="77777777" w:rsidR="007D3E6F" w:rsidRPr="00240BB9" w:rsidRDefault="007D3E6F" w:rsidP="007D3E6F">
      <w:pPr>
        <w:spacing w:after="0" w:line="240" w:lineRule="auto"/>
        <w:jc w:val="center"/>
        <w:rPr>
          <w:rFonts w:ascii="Times New Roman" w:eastAsia="Times New Roman" w:hAnsi="Times New Roman" w:cs="Times New Roman"/>
          <w:b/>
          <w:bCs/>
          <w:sz w:val="24"/>
          <w:szCs w:val="24"/>
          <w:lang w:eastAsia="es-ES"/>
        </w:rPr>
      </w:pPr>
      <w:r w:rsidRPr="00240BB9">
        <w:rPr>
          <w:rFonts w:ascii="Times New Roman" w:eastAsia="Times New Roman" w:hAnsi="Times New Roman" w:cs="Times New Roman"/>
          <w:b/>
          <w:bCs/>
          <w:sz w:val="24"/>
          <w:szCs w:val="24"/>
          <w:lang w:eastAsia="es-ES"/>
        </w:rPr>
        <w:t>TRANSITORIOS</w:t>
      </w:r>
    </w:p>
    <w:p w14:paraId="4E9111C0" w14:textId="77777777" w:rsidR="007D3E6F" w:rsidRPr="00240BB9" w:rsidRDefault="007D3E6F" w:rsidP="007D3E6F">
      <w:pPr>
        <w:spacing w:after="0" w:line="240" w:lineRule="auto"/>
        <w:jc w:val="center"/>
        <w:rPr>
          <w:rFonts w:ascii="Times New Roman" w:eastAsia="Times New Roman" w:hAnsi="Times New Roman" w:cs="Times New Roman"/>
          <w:b/>
          <w:bCs/>
          <w:sz w:val="24"/>
          <w:szCs w:val="24"/>
          <w:u w:val="single"/>
          <w:lang w:eastAsia="es-ES"/>
        </w:rPr>
      </w:pPr>
    </w:p>
    <w:p w14:paraId="2E62E16C" w14:textId="77777777" w:rsidR="007D3E6F" w:rsidRPr="00240BB9" w:rsidRDefault="007D3E6F" w:rsidP="007D3E6F">
      <w:pPr>
        <w:spacing w:after="0" w:line="240" w:lineRule="auto"/>
        <w:jc w:val="both"/>
        <w:textAlignment w:val="baseline"/>
        <w:rPr>
          <w:rFonts w:ascii="Times New Roman" w:eastAsia="Times New Roman" w:hAnsi="Times New Roman" w:cs="Times New Roman"/>
          <w:sz w:val="24"/>
          <w:szCs w:val="24"/>
          <w:lang w:eastAsia="es-MX"/>
        </w:rPr>
      </w:pPr>
      <w:r w:rsidRPr="00240BB9">
        <w:rPr>
          <w:rFonts w:ascii="Times New Roman" w:eastAsia="Times New Roman" w:hAnsi="Times New Roman" w:cs="Times New Roman"/>
          <w:b/>
          <w:bCs/>
          <w:sz w:val="24"/>
          <w:szCs w:val="24"/>
          <w:lang w:eastAsia="es-MX"/>
        </w:rPr>
        <w:t xml:space="preserve">PRIMERO. </w:t>
      </w:r>
      <w:r w:rsidRPr="00240BB9">
        <w:rPr>
          <w:rFonts w:ascii="Times New Roman" w:eastAsia="Times New Roman" w:hAnsi="Times New Roman" w:cs="Times New Roman"/>
          <w:sz w:val="24"/>
          <w:szCs w:val="24"/>
          <w:lang w:eastAsia="es-MX"/>
        </w:rPr>
        <w:t>Publíquese el presente decreto en el Periódico Oficial “Gaceta del Gobierno” del Estado de México. </w:t>
      </w:r>
    </w:p>
    <w:p w14:paraId="226EAA94" w14:textId="77777777" w:rsidR="007D3E6F" w:rsidRPr="00240BB9" w:rsidRDefault="007D3E6F" w:rsidP="007D3E6F">
      <w:pPr>
        <w:spacing w:after="0" w:line="240" w:lineRule="auto"/>
        <w:jc w:val="both"/>
        <w:textAlignment w:val="baseline"/>
        <w:rPr>
          <w:rFonts w:ascii="Times New Roman" w:eastAsia="Times New Roman" w:hAnsi="Times New Roman" w:cs="Times New Roman"/>
          <w:b/>
          <w:bCs/>
          <w:sz w:val="24"/>
          <w:szCs w:val="24"/>
          <w:lang w:eastAsia="es-MX"/>
        </w:rPr>
      </w:pPr>
    </w:p>
    <w:p w14:paraId="0A92A80A" w14:textId="77777777" w:rsidR="007D3E6F" w:rsidRPr="00240BB9" w:rsidRDefault="007D3E6F" w:rsidP="007D3E6F">
      <w:pPr>
        <w:spacing w:after="0" w:line="240" w:lineRule="auto"/>
        <w:jc w:val="both"/>
        <w:rPr>
          <w:rFonts w:ascii="Times New Roman" w:eastAsia="Times New Roman" w:hAnsi="Times New Roman" w:cs="Times New Roman"/>
          <w:sz w:val="24"/>
          <w:szCs w:val="24"/>
          <w:lang w:eastAsia="es-ES"/>
        </w:rPr>
      </w:pPr>
      <w:r w:rsidRPr="00240BB9">
        <w:rPr>
          <w:rFonts w:ascii="Times New Roman" w:eastAsia="Times New Roman" w:hAnsi="Times New Roman" w:cs="Times New Roman"/>
          <w:b/>
          <w:bCs/>
          <w:sz w:val="24"/>
          <w:szCs w:val="24"/>
          <w:lang w:eastAsia="es-ES"/>
        </w:rPr>
        <w:t xml:space="preserve">SEGUNDO. </w:t>
      </w:r>
      <w:r w:rsidRPr="00240BB9">
        <w:rPr>
          <w:rFonts w:ascii="Times New Roman" w:eastAsia="Times New Roman" w:hAnsi="Times New Roman" w:cs="Times New Roman"/>
          <w:sz w:val="24"/>
          <w:szCs w:val="24"/>
          <w:lang w:eastAsia="es-ES"/>
        </w:rPr>
        <w:t>El presente decreto entrará el día siguiente al de su publicación en el Periódico Oficial “Gaceta del Gobierno” del Estado de México.</w:t>
      </w:r>
    </w:p>
    <w:p w14:paraId="37454AEB" w14:textId="77777777" w:rsidR="007D3E6F" w:rsidRPr="00240BB9" w:rsidRDefault="007D3E6F" w:rsidP="007D3E6F">
      <w:pPr>
        <w:spacing w:after="0" w:line="240" w:lineRule="auto"/>
        <w:jc w:val="both"/>
        <w:rPr>
          <w:rFonts w:ascii="Times New Roman" w:eastAsia="Times New Roman" w:hAnsi="Times New Roman" w:cs="Times New Roman"/>
          <w:sz w:val="24"/>
          <w:szCs w:val="24"/>
          <w:lang w:eastAsia="es-ES"/>
        </w:rPr>
      </w:pPr>
    </w:p>
    <w:p w14:paraId="6F889F74" w14:textId="77777777" w:rsidR="007D3E6F" w:rsidRPr="00240BB9" w:rsidRDefault="007D3E6F" w:rsidP="007D3E6F">
      <w:pPr>
        <w:spacing w:after="0" w:line="240" w:lineRule="auto"/>
        <w:jc w:val="both"/>
        <w:textAlignment w:val="baseline"/>
        <w:rPr>
          <w:rFonts w:ascii="Times New Roman" w:eastAsia="Times New Roman" w:hAnsi="Times New Roman" w:cs="Times New Roman"/>
          <w:b/>
          <w:sz w:val="24"/>
          <w:szCs w:val="24"/>
          <w:lang w:eastAsia="es-MX"/>
        </w:rPr>
      </w:pPr>
      <w:r w:rsidRPr="00240BB9">
        <w:rPr>
          <w:rFonts w:ascii="Times New Roman" w:eastAsia="Times New Roman" w:hAnsi="Times New Roman" w:cs="Times New Roman"/>
          <w:b/>
          <w:sz w:val="24"/>
          <w:szCs w:val="24"/>
          <w:lang w:eastAsia="es-MX"/>
        </w:rPr>
        <w:t>Lo tendrá entendido el Gobernador del Estado de México, haciendo que se publique y se cumpla. </w:t>
      </w:r>
    </w:p>
    <w:p w14:paraId="675A063F" w14:textId="77777777" w:rsidR="007D3E6F" w:rsidRPr="00240BB9" w:rsidRDefault="007D3E6F" w:rsidP="007D3E6F">
      <w:pPr>
        <w:spacing w:after="0" w:line="240" w:lineRule="auto"/>
        <w:jc w:val="both"/>
        <w:textAlignment w:val="baseline"/>
        <w:rPr>
          <w:rFonts w:ascii="Times New Roman" w:eastAsia="Times New Roman" w:hAnsi="Times New Roman" w:cs="Times New Roman"/>
          <w:b/>
          <w:sz w:val="24"/>
          <w:szCs w:val="24"/>
          <w:lang w:eastAsia="es-MX"/>
        </w:rPr>
      </w:pPr>
    </w:p>
    <w:p w14:paraId="59B02E57" w14:textId="77777777" w:rsidR="007D3E6F" w:rsidRPr="00240BB9" w:rsidRDefault="007D3E6F" w:rsidP="007D3E6F">
      <w:pPr>
        <w:spacing w:after="0" w:line="240" w:lineRule="auto"/>
        <w:jc w:val="both"/>
        <w:rPr>
          <w:rFonts w:ascii="Times New Roman" w:eastAsia="Times New Roman" w:hAnsi="Times New Roman" w:cs="Times New Roman"/>
          <w:b/>
          <w:bCs/>
          <w:sz w:val="24"/>
          <w:szCs w:val="24"/>
          <w:u w:val="single"/>
          <w:lang w:eastAsia="es-ES"/>
        </w:rPr>
      </w:pPr>
      <w:r w:rsidRPr="00240BB9">
        <w:rPr>
          <w:rFonts w:ascii="Times New Roman" w:eastAsia="Times New Roman" w:hAnsi="Times New Roman" w:cs="Times New Roman"/>
          <w:b/>
          <w:sz w:val="24"/>
          <w:szCs w:val="24"/>
          <w:lang w:eastAsia="es-ES"/>
        </w:rPr>
        <w:t>Dado en el Palacio del Poder Legislativo, en la ciudad de Toluca de Lerdo, capital del Estado de México, a los _____ días del mes de ________ del dos mil veintiuno</w:t>
      </w:r>
      <w:r w:rsidRPr="00240BB9">
        <w:rPr>
          <w:rFonts w:ascii="Times New Roman" w:eastAsia="Times New Roman" w:hAnsi="Times New Roman" w:cs="Times New Roman"/>
          <w:sz w:val="24"/>
          <w:szCs w:val="24"/>
          <w:lang w:eastAsia="es-ES"/>
        </w:rPr>
        <w:t>.</w:t>
      </w:r>
    </w:p>
    <w:p w14:paraId="680E50D4" w14:textId="77777777" w:rsidR="007D3E6F" w:rsidRPr="00240BB9" w:rsidRDefault="007D3E6F" w:rsidP="007D3E6F">
      <w:pPr>
        <w:pStyle w:val="Sinespaciado"/>
        <w:jc w:val="both"/>
        <w:rPr>
          <w:rFonts w:ascii="Times New Roman" w:hAnsi="Times New Roman" w:cs="Times New Roman"/>
          <w:sz w:val="24"/>
          <w:szCs w:val="24"/>
          <w:lang w:eastAsia="es-MX"/>
        </w:rPr>
      </w:pPr>
    </w:p>
    <w:p w14:paraId="083FD49F" w14:textId="77777777" w:rsidR="007D3E6F" w:rsidRPr="00240BB9" w:rsidRDefault="007D3E6F" w:rsidP="007D3E6F">
      <w:pPr>
        <w:pStyle w:val="Sinespaciado"/>
        <w:jc w:val="center"/>
        <w:rPr>
          <w:rFonts w:ascii="Times New Roman" w:hAnsi="Times New Roman" w:cs="Times New Roman"/>
          <w:sz w:val="24"/>
          <w:szCs w:val="24"/>
        </w:rPr>
      </w:pPr>
      <w:r w:rsidRPr="00240BB9">
        <w:rPr>
          <w:rFonts w:ascii="Times New Roman" w:hAnsi="Times New Roman" w:cs="Times New Roman"/>
          <w:sz w:val="24"/>
          <w:szCs w:val="24"/>
        </w:rPr>
        <w:t>(Fin del documento)</w:t>
      </w:r>
    </w:p>
    <w:p w14:paraId="0D02409C" w14:textId="2ABE8ACC" w:rsidR="0032613C" w:rsidRPr="00240BB9" w:rsidRDefault="0032613C" w:rsidP="00483064">
      <w:pPr>
        <w:pStyle w:val="Sinespaciado"/>
        <w:jc w:val="both"/>
        <w:rPr>
          <w:rFonts w:ascii="Times New Roman" w:hAnsi="Times New Roman" w:cs="Times New Roman"/>
          <w:color w:val="000000" w:themeColor="text1"/>
          <w:sz w:val="24"/>
          <w:szCs w:val="24"/>
          <w:lang w:eastAsia="es-MX"/>
        </w:rPr>
      </w:pPr>
      <w:r w:rsidRPr="00240BB9">
        <w:rPr>
          <w:rFonts w:ascii="Times New Roman" w:hAnsi="Times New Roman" w:cs="Times New Roman"/>
          <w:b/>
          <w:bCs/>
          <w:color w:val="000000" w:themeColor="text1"/>
          <w:sz w:val="24"/>
          <w:szCs w:val="24"/>
          <w:lang w:eastAsia="es-MX"/>
        </w:rPr>
        <w:t>PRESIDENTE DIP. ADRIÁN MANUEL GALICIA SALCEDA</w:t>
      </w:r>
      <w:r w:rsidRPr="00240BB9">
        <w:rPr>
          <w:rFonts w:ascii="Times New Roman" w:hAnsi="Times New Roman" w:cs="Times New Roman"/>
          <w:color w:val="000000" w:themeColor="text1"/>
          <w:sz w:val="24"/>
          <w:szCs w:val="24"/>
          <w:lang w:eastAsia="es-MX"/>
        </w:rPr>
        <w:t xml:space="preserve">. Gracias Diputado Faustino. </w:t>
      </w:r>
    </w:p>
    <w:p w14:paraId="6ADF81E2" w14:textId="77777777" w:rsidR="006025EA" w:rsidRPr="00240BB9" w:rsidRDefault="006025EA" w:rsidP="00483064">
      <w:pPr>
        <w:pStyle w:val="Sinespaciado"/>
        <w:jc w:val="both"/>
        <w:rPr>
          <w:rFonts w:ascii="Times New Roman" w:hAnsi="Times New Roman" w:cs="Times New Roman"/>
          <w:color w:val="000000" w:themeColor="text1"/>
          <w:sz w:val="24"/>
          <w:szCs w:val="24"/>
          <w:lang w:eastAsia="es-MX"/>
        </w:rPr>
      </w:pPr>
    </w:p>
    <w:p w14:paraId="2A7568E8" w14:textId="1B86A9C6" w:rsidR="0032613C" w:rsidRPr="00240BB9" w:rsidRDefault="0032613C"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Se registra la iniciativa y se remite a las Comisiones Legislativas de Legislación y Administración Municipal, para su estudio y su dictamen.</w:t>
      </w:r>
    </w:p>
    <w:p w14:paraId="182BCF59" w14:textId="77777777" w:rsidR="006025EA" w:rsidRPr="00240BB9" w:rsidRDefault="006025EA" w:rsidP="00483064">
      <w:pPr>
        <w:pStyle w:val="Sinespaciado"/>
        <w:ind w:firstLine="708"/>
        <w:jc w:val="both"/>
        <w:rPr>
          <w:rFonts w:ascii="Times New Roman" w:hAnsi="Times New Roman" w:cs="Times New Roman"/>
          <w:color w:val="000000" w:themeColor="text1"/>
          <w:sz w:val="24"/>
          <w:szCs w:val="24"/>
          <w:lang w:eastAsia="es-MX"/>
        </w:rPr>
      </w:pPr>
    </w:p>
    <w:p w14:paraId="754643A6" w14:textId="63BE4892" w:rsidR="0032613C" w:rsidRPr="00240BB9" w:rsidRDefault="0032613C"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 xml:space="preserve">En cuanto al punto número 8, la diputada Crista Amanda </w:t>
      </w:r>
      <w:r w:rsidR="00A74358" w:rsidRPr="00240BB9">
        <w:rPr>
          <w:rFonts w:ascii="Times New Roman" w:hAnsi="Times New Roman" w:cs="Times New Roman"/>
          <w:color w:val="000000" w:themeColor="text1"/>
          <w:sz w:val="24"/>
          <w:szCs w:val="24"/>
          <w:lang w:eastAsia="es-MX"/>
        </w:rPr>
        <w:t>Spohn</w:t>
      </w:r>
      <w:r w:rsidRPr="00240BB9">
        <w:rPr>
          <w:rFonts w:ascii="Times New Roman" w:hAnsi="Times New Roman" w:cs="Times New Roman"/>
          <w:color w:val="000000" w:themeColor="text1"/>
          <w:sz w:val="24"/>
          <w:szCs w:val="24"/>
          <w:lang w:eastAsia="es-MX"/>
        </w:rPr>
        <w:t xml:space="preserve">, presenta en nombre del Grupo Parlamentario del Partido Acción Nacional, iniciativa con proyecto de decreto. </w:t>
      </w:r>
    </w:p>
    <w:p w14:paraId="15F2EE92" w14:textId="77777777" w:rsidR="006025EA" w:rsidRPr="00240BB9" w:rsidRDefault="006025EA" w:rsidP="00483064">
      <w:pPr>
        <w:pStyle w:val="Sinespaciado"/>
        <w:ind w:firstLine="708"/>
        <w:jc w:val="both"/>
        <w:rPr>
          <w:rFonts w:ascii="Times New Roman" w:hAnsi="Times New Roman" w:cs="Times New Roman"/>
          <w:color w:val="000000" w:themeColor="text1"/>
          <w:sz w:val="24"/>
          <w:szCs w:val="24"/>
          <w:lang w:eastAsia="es-MX"/>
        </w:rPr>
      </w:pPr>
    </w:p>
    <w:p w14:paraId="239E406D" w14:textId="23B70F3D" w:rsidR="0032613C" w:rsidRPr="00240BB9" w:rsidRDefault="0032613C"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Adelante, diputada.</w:t>
      </w:r>
    </w:p>
    <w:p w14:paraId="40D0537A" w14:textId="77777777" w:rsidR="006025EA" w:rsidRPr="00240BB9" w:rsidRDefault="006025EA" w:rsidP="00483064">
      <w:pPr>
        <w:pStyle w:val="Sinespaciado"/>
        <w:ind w:firstLine="708"/>
        <w:jc w:val="both"/>
        <w:rPr>
          <w:rFonts w:ascii="Times New Roman" w:hAnsi="Times New Roman" w:cs="Times New Roman"/>
          <w:b/>
          <w:bCs/>
          <w:color w:val="000000" w:themeColor="text1"/>
          <w:sz w:val="24"/>
          <w:szCs w:val="24"/>
          <w:lang w:eastAsia="es-MX"/>
        </w:rPr>
      </w:pPr>
    </w:p>
    <w:p w14:paraId="091A58AA" w14:textId="131F51A1" w:rsidR="0032613C" w:rsidRPr="00240BB9" w:rsidRDefault="0032613C" w:rsidP="00483064">
      <w:pPr>
        <w:pStyle w:val="Sinespaciado"/>
        <w:jc w:val="both"/>
        <w:rPr>
          <w:rFonts w:ascii="Times New Roman" w:hAnsi="Times New Roman" w:cs="Times New Roman"/>
          <w:color w:val="000000" w:themeColor="text1"/>
          <w:sz w:val="24"/>
          <w:szCs w:val="24"/>
          <w:lang w:eastAsia="es-MX"/>
        </w:rPr>
      </w:pPr>
      <w:r w:rsidRPr="00240BB9">
        <w:rPr>
          <w:rFonts w:ascii="Times New Roman" w:hAnsi="Times New Roman" w:cs="Times New Roman"/>
          <w:b/>
          <w:bCs/>
          <w:color w:val="000000" w:themeColor="text1"/>
          <w:sz w:val="24"/>
          <w:szCs w:val="24"/>
          <w:lang w:eastAsia="es-MX"/>
        </w:rPr>
        <w:t>DIP. CRISTA AMANDA SPOHN GOTZEL</w:t>
      </w:r>
      <w:r w:rsidRPr="00240BB9">
        <w:rPr>
          <w:rFonts w:ascii="Times New Roman" w:hAnsi="Times New Roman" w:cs="Times New Roman"/>
          <w:color w:val="000000" w:themeColor="text1"/>
          <w:sz w:val="24"/>
          <w:szCs w:val="24"/>
          <w:lang w:eastAsia="es-MX"/>
        </w:rPr>
        <w:t>. Muchas gracias, Presidente.</w:t>
      </w:r>
    </w:p>
    <w:p w14:paraId="338B4CF4" w14:textId="77777777" w:rsidR="006025EA" w:rsidRPr="00240BB9" w:rsidRDefault="006025EA" w:rsidP="00483064">
      <w:pPr>
        <w:pStyle w:val="Sinespaciado"/>
        <w:jc w:val="both"/>
        <w:rPr>
          <w:rFonts w:ascii="Times New Roman" w:hAnsi="Times New Roman" w:cs="Times New Roman"/>
          <w:color w:val="000000" w:themeColor="text1"/>
          <w:sz w:val="24"/>
          <w:szCs w:val="24"/>
          <w:lang w:eastAsia="es-MX"/>
        </w:rPr>
      </w:pPr>
    </w:p>
    <w:p w14:paraId="52C814AC" w14:textId="021400B7" w:rsidR="0032613C" w:rsidRPr="00240BB9" w:rsidRDefault="0032613C"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lastRenderedPageBreak/>
        <w:t>Buenas tardes, con el permiso del Presidente de la Mesa Directiva, compañeras y compañeros diputados, estimados amigos de los medios de comunicación, y a quienes nos ven a través de las diferentes plataformas oficiales.</w:t>
      </w:r>
    </w:p>
    <w:p w14:paraId="546C1850" w14:textId="77777777" w:rsidR="006025EA" w:rsidRPr="00240BB9" w:rsidRDefault="006025EA" w:rsidP="00483064">
      <w:pPr>
        <w:pStyle w:val="Sinespaciado"/>
        <w:ind w:firstLine="708"/>
        <w:jc w:val="both"/>
        <w:rPr>
          <w:rFonts w:ascii="Times New Roman" w:hAnsi="Times New Roman" w:cs="Times New Roman"/>
          <w:color w:val="000000" w:themeColor="text1"/>
          <w:sz w:val="24"/>
          <w:szCs w:val="24"/>
          <w:lang w:eastAsia="es-MX"/>
        </w:rPr>
      </w:pPr>
    </w:p>
    <w:p w14:paraId="60CDFD0C" w14:textId="51ED98DE" w:rsidR="00A06A44" w:rsidRPr="00240BB9" w:rsidRDefault="0032613C" w:rsidP="00A74358">
      <w:pPr>
        <w:pStyle w:val="Sinespaciado"/>
        <w:ind w:firstLine="708"/>
        <w:jc w:val="both"/>
        <w:rPr>
          <w:rFonts w:ascii="Times New Roman" w:hAnsi="Times New Roman" w:cs="Times New Roman"/>
          <w:sz w:val="24"/>
          <w:szCs w:val="24"/>
          <w:shd w:val="clear" w:color="auto" w:fill="FFFFFF"/>
        </w:rPr>
      </w:pPr>
      <w:r w:rsidRPr="00240BB9">
        <w:rPr>
          <w:rFonts w:ascii="Times New Roman" w:hAnsi="Times New Roman" w:cs="Times New Roman"/>
          <w:color w:val="000000" w:themeColor="text1"/>
          <w:sz w:val="24"/>
          <w:szCs w:val="24"/>
          <w:lang w:eastAsia="es-MX"/>
        </w:rPr>
        <w:t>En ejercicio del derecho que me confieren los artículos 51, fracción II, 57 y 61 fracción I de la Constitución Política del Estado Libre y Soberano de México, 28 fracción I, 38 y 79 de la Ley Orgánica del Poder Legislativo del Estado Libre y Soberano de México y 68 del Reglamento del Poder Legislativo del Estado de México, la que suscribe diputada Crista Amanda Spohn Gotzel, integrante del Grupo Parlamentario del Partido Acción Nacional</w:t>
      </w:r>
      <w:r w:rsidR="00A74358" w:rsidRPr="00240BB9">
        <w:rPr>
          <w:rFonts w:ascii="Times New Roman" w:hAnsi="Times New Roman" w:cs="Times New Roman"/>
          <w:color w:val="000000" w:themeColor="text1"/>
          <w:sz w:val="24"/>
          <w:szCs w:val="24"/>
          <w:lang w:eastAsia="es-MX"/>
        </w:rPr>
        <w:t xml:space="preserve">, someto a la consideración de </w:t>
      </w:r>
      <w:r w:rsidR="00A74358" w:rsidRPr="00240BB9">
        <w:rPr>
          <w:rFonts w:ascii="Times New Roman" w:hAnsi="Times New Roman" w:cs="Times New Roman"/>
          <w:sz w:val="24"/>
          <w:szCs w:val="24"/>
          <w:shd w:val="clear" w:color="auto" w:fill="FFFFFF"/>
        </w:rPr>
        <w:t>esta Honorable Legislatura, i</w:t>
      </w:r>
      <w:r w:rsidR="00A06A44" w:rsidRPr="00240BB9">
        <w:rPr>
          <w:rFonts w:ascii="Times New Roman" w:hAnsi="Times New Roman" w:cs="Times New Roman"/>
          <w:sz w:val="24"/>
          <w:szCs w:val="24"/>
          <w:shd w:val="clear" w:color="auto" w:fill="FFFFFF"/>
        </w:rPr>
        <w:t>niciativa con proyecto de decreto por el que se adiciona fracciones XI, XII, XIII, XIV, XV,</w:t>
      </w:r>
      <w:r w:rsidR="00CF1A58" w:rsidRPr="00240BB9">
        <w:rPr>
          <w:rFonts w:ascii="Times New Roman" w:hAnsi="Times New Roman" w:cs="Times New Roman"/>
          <w:sz w:val="24"/>
          <w:szCs w:val="24"/>
          <w:shd w:val="clear" w:color="auto" w:fill="FFFFFF"/>
        </w:rPr>
        <w:t xml:space="preserve"> </w:t>
      </w:r>
      <w:r w:rsidR="00A06A44" w:rsidRPr="00240BB9">
        <w:rPr>
          <w:rFonts w:ascii="Times New Roman" w:hAnsi="Times New Roman" w:cs="Times New Roman"/>
          <w:sz w:val="24"/>
          <w:szCs w:val="24"/>
          <w:shd w:val="clear" w:color="auto" w:fill="FFFFFF"/>
        </w:rPr>
        <w:t>XVI,</w:t>
      </w:r>
      <w:r w:rsidR="00CF1A58" w:rsidRPr="00240BB9">
        <w:rPr>
          <w:rFonts w:ascii="Times New Roman" w:hAnsi="Times New Roman" w:cs="Times New Roman"/>
          <w:sz w:val="24"/>
          <w:szCs w:val="24"/>
          <w:shd w:val="clear" w:color="auto" w:fill="FFFFFF"/>
        </w:rPr>
        <w:t xml:space="preserve"> </w:t>
      </w:r>
      <w:r w:rsidR="00A06A44" w:rsidRPr="00240BB9">
        <w:rPr>
          <w:rFonts w:ascii="Times New Roman" w:hAnsi="Times New Roman" w:cs="Times New Roman"/>
          <w:sz w:val="24"/>
          <w:szCs w:val="24"/>
          <w:shd w:val="clear" w:color="auto" w:fill="FFFFFF"/>
        </w:rPr>
        <w:t xml:space="preserve">XVII y XVIII al artículo 31 de la </w:t>
      </w:r>
      <w:r w:rsidR="00CF1A58" w:rsidRPr="00240BB9">
        <w:rPr>
          <w:rFonts w:ascii="Times New Roman" w:hAnsi="Times New Roman" w:cs="Times New Roman"/>
          <w:sz w:val="24"/>
          <w:szCs w:val="24"/>
          <w:shd w:val="clear" w:color="auto" w:fill="FFFFFF"/>
        </w:rPr>
        <w:t xml:space="preserve">Ley de </w:t>
      </w:r>
      <w:r w:rsidR="00A06A44" w:rsidRPr="00240BB9">
        <w:rPr>
          <w:rFonts w:ascii="Times New Roman" w:hAnsi="Times New Roman" w:cs="Times New Roman"/>
          <w:sz w:val="24"/>
          <w:szCs w:val="24"/>
          <w:shd w:val="clear" w:color="auto" w:fill="FFFFFF"/>
        </w:rPr>
        <w:t>Ciencia y Tecnología del Estado de México, de conformidad con lo siguiente</w:t>
      </w:r>
      <w:r w:rsidR="00CF1A58" w:rsidRPr="00240BB9">
        <w:rPr>
          <w:rFonts w:ascii="Times New Roman" w:hAnsi="Times New Roman" w:cs="Times New Roman"/>
          <w:sz w:val="24"/>
          <w:szCs w:val="24"/>
          <w:shd w:val="clear" w:color="auto" w:fill="FFFFFF"/>
        </w:rPr>
        <w:t>:</w:t>
      </w:r>
    </w:p>
    <w:p w14:paraId="230E6B65" w14:textId="77777777" w:rsidR="006025EA" w:rsidRPr="00240BB9" w:rsidRDefault="006025EA" w:rsidP="00A74358">
      <w:pPr>
        <w:pStyle w:val="Sinespaciado"/>
        <w:ind w:firstLine="708"/>
        <w:jc w:val="both"/>
        <w:rPr>
          <w:rFonts w:ascii="Times New Roman" w:hAnsi="Times New Roman" w:cs="Times New Roman"/>
          <w:sz w:val="24"/>
          <w:szCs w:val="24"/>
          <w:shd w:val="clear" w:color="auto" w:fill="FFFFFF"/>
        </w:rPr>
      </w:pPr>
    </w:p>
    <w:p w14:paraId="5971AB25" w14:textId="7B3AC6FF" w:rsidR="00133F2D" w:rsidRPr="00240BB9" w:rsidRDefault="00A06A44" w:rsidP="00483064">
      <w:pPr>
        <w:pStyle w:val="Sinespaciado"/>
        <w:jc w:val="both"/>
        <w:rPr>
          <w:rFonts w:ascii="Times New Roman" w:hAnsi="Times New Roman" w:cs="Times New Roman"/>
          <w:sz w:val="24"/>
          <w:szCs w:val="24"/>
          <w:shd w:val="clear" w:color="auto" w:fill="FFFFFF"/>
        </w:rPr>
      </w:pPr>
      <w:r w:rsidRPr="00240BB9">
        <w:rPr>
          <w:rFonts w:ascii="Times New Roman" w:hAnsi="Times New Roman" w:cs="Times New Roman"/>
          <w:sz w:val="24"/>
          <w:szCs w:val="24"/>
          <w:shd w:val="clear" w:color="auto" w:fill="FFFFFF"/>
        </w:rPr>
        <w:tab/>
        <w:t xml:space="preserve">El Consejo Mexiquense de Ciencia y Tecnología se fundó el 6 de abril de dos mil, con el objetivo de promover en el Estado de México la formación del capital humano, la investigación científica, el desarrollo tecnológico, la innovación, la divulgación y la apropiación social de la ciencia, siendo su principal objetivo el promover el avance científico y tecnológico del Estado de México a través de la vinculación entre los sectores productivos y sociales, conjuntamente con los </w:t>
      </w:r>
      <w:r w:rsidR="00133F2D" w:rsidRPr="00240BB9">
        <w:rPr>
          <w:rFonts w:ascii="Times New Roman" w:hAnsi="Times New Roman" w:cs="Times New Roman"/>
          <w:sz w:val="24"/>
          <w:szCs w:val="24"/>
          <w:shd w:val="clear" w:color="auto" w:fill="FFFFFF"/>
        </w:rPr>
        <w:t xml:space="preserve">Centros </w:t>
      </w:r>
      <w:r w:rsidRPr="00240BB9">
        <w:rPr>
          <w:rFonts w:ascii="Times New Roman" w:hAnsi="Times New Roman" w:cs="Times New Roman"/>
          <w:sz w:val="24"/>
          <w:szCs w:val="24"/>
          <w:shd w:val="clear" w:color="auto" w:fill="FFFFFF"/>
        </w:rPr>
        <w:t xml:space="preserve">de </w:t>
      </w:r>
      <w:r w:rsidR="00133F2D" w:rsidRPr="00240BB9">
        <w:rPr>
          <w:rFonts w:ascii="Times New Roman" w:hAnsi="Times New Roman" w:cs="Times New Roman"/>
          <w:sz w:val="24"/>
          <w:szCs w:val="24"/>
          <w:shd w:val="clear" w:color="auto" w:fill="FFFFFF"/>
        </w:rPr>
        <w:t xml:space="preserve">Investigación </w:t>
      </w:r>
      <w:r w:rsidRPr="00240BB9">
        <w:rPr>
          <w:rFonts w:ascii="Times New Roman" w:hAnsi="Times New Roman" w:cs="Times New Roman"/>
          <w:sz w:val="24"/>
          <w:szCs w:val="24"/>
          <w:shd w:val="clear" w:color="auto" w:fill="FFFFFF"/>
        </w:rPr>
        <w:t xml:space="preserve">e </w:t>
      </w:r>
      <w:r w:rsidR="00133F2D" w:rsidRPr="00240BB9">
        <w:rPr>
          <w:rFonts w:ascii="Times New Roman" w:hAnsi="Times New Roman" w:cs="Times New Roman"/>
          <w:sz w:val="24"/>
          <w:szCs w:val="24"/>
          <w:shd w:val="clear" w:color="auto" w:fill="FFFFFF"/>
        </w:rPr>
        <w:t xml:space="preserve">Instituciones </w:t>
      </w:r>
      <w:r w:rsidRPr="00240BB9">
        <w:rPr>
          <w:rFonts w:ascii="Times New Roman" w:hAnsi="Times New Roman" w:cs="Times New Roman"/>
          <w:sz w:val="24"/>
          <w:szCs w:val="24"/>
          <w:shd w:val="clear" w:color="auto" w:fill="FFFFFF"/>
        </w:rPr>
        <w:t xml:space="preserve">de </w:t>
      </w:r>
      <w:r w:rsidR="00133F2D" w:rsidRPr="00240BB9">
        <w:rPr>
          <w:rFonts w:ascii="Times New Roman" w:hAnsi="Times New Roman" w:cs="Times New Roman"/>
          <w:sz w:val="24"/>
          <w:szCs w:val="24"/>
          <w:shd w:val="clear" w:color="auto" w:fill="FFFFFF"/>
        </w:rPr>
        <w:t>Educación Superior.</w:t>
      </w:r>
    </w:p>
    <w:p w14:paraId="18F12584" w14:textId="77777777" w:rsidR="006025EA" w:rsidRPr="00240BB9" w:rsidRDefault="006025EA" w:rsidP="00483064">
      <w:pPr>
        <w:pStyle w:val="Sinespaciado"/>
        <w:jc w:val="both"/>
        <w:rPr>
          <w:rFonts w:ascii="Times New Roman" w:hAnsi="Times New Roman" w:cs="Times New Roman"/>
          <w:sz w:val="24"/>
          <w:szCs w:val="24"/>
          <w:shd w:val="clear" w:color="auto" w:fill="FFFFFF"/>
        </w:rPr>
      </w:pPr>
    </w:p>
    <w:p w14:paraId="78BF98F5" w14:textId="7638FC9C" w:rsidR="00A06A44" w:rsidRPr="00240BB9" w:rsidRDefault="00133F2D" w:rsidP="00133F2D">
      <w:pPr>
        <w:pStyle w:val="Sinespaciado"/>
        <w:ind w:firstLine="709"/>
        <w:jc w:val="both"/>
        <w:rPr>
          <w:rFonts w:ascii="Times New Roman" w:hAnsi="Times New Roman" w:cs="Times New Roman"/>
          <w:sz w:val="24"/>
          <w:szCs w:val="24"/>
          <w:shd w:val="clear" w:color="auto" w:fill="FFFFFF"/>
        </w:rPr>
      </w:pPr>
      <w:r w:rsidRPr="00240BB9">
        <w:rPr>
          <w:rFonts w:ascii="Times New Roman" w:hAnsi="Times New Roman" w:cs="Times New Roman"/>
          <w:sz w:val="24"/>
          <w:szCs w:val="24"/>
          <w:shd w:val="clear" w:color="auto" w:fill="FFFFFF"/>
        </w:rPr>
        <w:t>E</w:t>
      </w:r>
      <w:r w:rsidR="00A06A44" w:rsidRPr="00240BB9">
        <w:rPr>
          <w:rFonts w:ascii="Times New Roman" w:hAnsi="Times New Roman" w:cs="Times New Roman"/>
          <w:sz w:val="24"/>
          <w:szCs w:val="24"/>
          <w:shd w:val="clear" w:color="auto" w:fill="FFFFFF"/>
        </w:rPr>
        <w:t>l Plan Estatal de Desarrollo del Estado de México nos indica en su estrategia impulsar una plataforma de información en Materia de Ciencia y Tecnología</w:t>
      </w:r>
      <w:r w:rsidRPr="00240BB9">
        <w:rPr>
          <w:rFonts w:ascii="Times New Roman" w:hAnsi="Times New Roman" w:cs="Times New Roman"/>
          <w:sz w:val="24"/>
          <w:szCs w:val="24"/>
          <w:shd w:val="clear" w:color="auto" w:fill="FFFFFF"/>
        </w:rPr>
        <w:t>, l</w:t>
      </w:r>
      <w:r w:rsidR="00A06A44" w:rsidRPr="00240BB9">
        <w:rPr>
          <w:rFonts w:ascii="Times New Roman" w:hAnsi="Times New Roman" w:cs="Times New Roman"/>
          <w:sz w:val="24"/>
          <w:szCs w:val="24"/>
          <w:shd w:val="clear" w:color="auto" w:fill="FFFFFF"/>
        </w:rPr>
        <w:t xml:space="preserve">a importancia de desarrollar estrategias de comunicación y difusión para fomentar la investigación científica y tecnológica en el Estado, además de gestionar la ampliación y mejora de la infraestructura de las tecnologías de la información en la actualidad, el Estado de México cuenta con instrumentos que han fomentado la vinculación entre las instituciones científicas y tecnológicas, con comunidades académicas y centros de investigación. Sin embargo, esta vinculación es aún insuficiente. </w:t>
      </w:r>
    </w:p>
    <w:p w14:paraId="033FEDB4" w14:textId="77777777" w:rsidR="006025EA" w:rsidRPr="00240BB9" w:rsidRDefault="006025EA" w:rsidP="00133F2D">
      <w:pPr>
        <w:pStyle w:val="Sinespaciado"/>
        <w:ind w:firstLine="709"/>
        <w:jc w:val="both"/>
        <w:rPr>
          <w:rFonts w:ascii="Times New Roman" w:hAnsi="Times New Roman" w:cs="Times New Roman"/>
          <w:sz w:val="24"/>
          <w:szCs w:val="24"/>
          <w:shd w:val="clear" w:color="auto" w:fill="FFFFFF"/>
        </w:rPr>
      </w:pPr>
    </w:p>
    <w:p w14:paraId="695BEC22" w14:textId="468EBDC6" w:rsidR="00A06A44" w:rsidRPr="00240BB9" w:rsidRDefault="00A06A44" w:rsidP="00483064">
      <w:pPr>
        <w:pStyle w:val="Sinespaciado"/>
        <w:jc w:val="both"/>
        <w:rPr>
          <w:rFonts w:ascii="Times New Roman" w:hAnsi="Times New Roman" w:cs="Times New Roman"/>
          <w:sz w:val="24"/>
          <w:szCs w:val="24"/>
          <w:shd w:val="clear" w:color="auto" w:fill="FFFFFF"/>
        </w:rPr>
      </w:pPr>
      <w:r w:rsidRPr="00240BB9">
        <w:rPr>
          <w:rFonts w:ascii="Times New Roman" w:hAnsi="Times New Roman" w:cs="Times New Roman"/>
          <w:sz w:val="24"/>
          <w:szCs w:val="24"/>
          <w:shd w:val="clear" w:color="auto" w:fill="FFFFFF"/>
        </w:rPr>
        <w:tab/>
        <w:t xml:space="preserve">El Estado tiene una participación directa en el fomento de la ciencia y el desarrollo tecnológico es por ello que como legisladores debemos impulsar el fomento de la ciencia y la tecnología, promoviendo la coordinación con los diversos sectores y estableciendo la enseñanza técnica, la transferencia de tecnología y la generación, difusión y aplicación de los conocimientos científicos y tecnológicos que requiere el desarrollo del Estado. </w:t>
      </w:r>
    </w:p>
    <w:p w14:paraId="6D13354A" w14:textId="77777777" w:rsidR="006025EA" w:rsidRPr="00240BB9" w:rsidRDefault="006025EA" w:rsidP="00483064">
      <w:pPr>
        <w:pStyle w:val="Sinespaciado"/>
        <w:jc w:val="both"/>
        <w:rPr>
          <w:rFonts w:ascii="Times New Roman" w:hAnsi="Times New Roman" w:cs="Times New Roman"/>
          <w:sz w:val="24"/>
          <w:szCs w:val="24"/>
          <w:shd w:val="clear" w:color="auto" w:fill="FFFFFF"/>
        </w:rPr>
      </w:pPr>
    </w:p>
    <w:p w14:paraId="067EBB62" w14:textId="14F038FE" w:rsidR="00A06A44" w:rsidRPr="00240BB9" w:rsidRDefault="00A06A44" w:rsidP="00483064">
      <w:pPr>
        <w:pStyle w:val="Sinespaciado"/>
        <w:jc w:val="both"/>
        <w:rPr>
          <w:rFonts w:ascii="Times New Roman" w:hAnsi="Times New Roman" w:cs="Times New Roman"/>
          <w:sz w:val="24"/>
          <w:szCs w:val="24"/>
          <w:shd w:val="clear" w:color="auto" w:fill="FFFFFF"/>
        </w:rPr>
      </w:pPr>
      <w:r w:rsidRPr="00240BB9">
        <w:rPr>
          <w:rFonts w:ascii="Times New Roman" w:hAnsi="Times New Roman" w:cs="Times New Roman"/>
          <w:sz w:val="24"/>
          <w:szCs w:val="24"/>
          <w:shd w:val="clear" w:color="auto" w:fill="FFFFFF"/>
        </w:rPr>
        <w:tab/>
        <w:t xml:space="preserve">Por lo anterior, y de conformidad con lo establecido en la fracción V del artículo 3 de la Constitución Política de los Estados Unidos Mexicanos, donde se establece que toda persona tiene derecho a gozar de los beneficios del desarrollo de la ciencia, la innovación tecnológica, el Estado apoyará la investigación e innovación científica, humanística y tecnológica y garantizará el acceso abierto a la información que derive de ella, por lo para lo cual deberá proveer recursos y estímulos suficientes conforme a las bases de coordinación, vinculación y participación que establezcan las leyes en la materia. </w:t>
      </w:r>
    </w:p>
    <w:p w14:paraId="5EC72B55" w14:textId="77777777" w:rsidR="006025EA" w:rsidRPr="00240BB9" w:rsidRDefault="006025EA" w:rsidP="00483064">
      <w:pPr>
        <w:pStyle w:val="Sinespaciado"/>
        <w:jc w:val="both"/>
        <w:rPr>
          <w:rFonts w:ascii="Times New Roman" w:hAnsi="Times New Roman" w:cs="Times New Roman"/>
          <w:sz w:val="24"/>
          <w:szCs w:val="24"/>
          <w:shd w:val="clear" w:color="auto" w:fill="FFFFFF"/>
        </w:rPr>
      </w:pPr>
    </w:p>
    <w:p w14:paraId="46E748B6" w14:textId="19D64B86" w:rsidR="00A06A44" w:rsidRPr="00240BB9" w:rsidRDefault="00A06A44" w:rsidP="00483064">
      <w:pPr>
        <w:pStyle w:val="Sinespaciado"/>
        <w:jc w:val="both"/>
        <w:rPr>
          <w:rFonts w:ascii="Times New Roman" w:hAnsi="Times New Roman" w:cs="Times New Roman"/>
          <w:sz w:val="24"/>
          <w:szCs w:val="24"/>
          <w:shd w:val="clear" w:color="auto" w:fill="FFFFFF"/>
        </w:rPr>
      </w:pPr>
      <w:r w:rsidRPr="00240BB9">
        <w:rPr>
          <w:rFonts w:ascii="Times New Roman" w:hAnsi="Times New Roman" w:cs="Times New Roman"/>
          <w:sz w:val="24"/>
          <w:szCs w:val="24"/>
          <w:shd w:val="clear" w:color="auto" w:fill="FFFFFF"/>
        </w:rPr>
        <w:tab/>
        <w:t xml:space="preserve">Resulta indispensable adicionar a la Ley de Ciencia y Tecnología atribuciones al Consejo Mexiquense de Ciencia y Tecnología para promover de manera más eficaz los vínculos entre las instituciones académicas y centros de investigación científica y desarrollo tecnológico con los sectores productivos y de servicios, así como establecer un sistema de incentivos para la participación de los académicos en programas productivos y finalmente, incentivar la cultura de la creatividad y la innovación científica y tecnológica en la sociedad mexiquense y en los diversos sectores productivos del Estado, a través de los programas que para tal efecto se emitan. Además </w:t>
      </w:r>
      <w:r w:rsidRPr="00240BB9">
        <w:rPr>
          <w:rFonts w:ascii="Times New Roman" w:hAnsi="Times New Roman" w:cs="Times New Roman"/>
          <w:sz w:val="24"/>
          <w:szCs w:val="24"/>
          <w:shd w:val="clear" w:color="auto" w:fill="FFFFFF"/>
        </w:rPr>
        <w:lastRenderedPageBreak/>
        <w:t>de promover fomentar el desarrollo de una sociedad del conocimiento a la vez se establece entre sus líneas contar con un marco normativo que permita operar mecanismos para el financiamiento de proyectos, de programas y de acciones que fortalezcan las áreas de ciencia, de tecnología y de innovación, que integre a los dife</w:t>
      </w:r>
      <w:r w:rsidR="00255130" w:rsidRPr="00240BB9">
        <w:rPr>
          <w:rFonts w:ascii="Times New Roman" w:hAnsi="Times New Roman" w:cs="Times New Roman"/>
          <w:sz w:val="24"/>
          <w:szCs w:val="24"/>
          <w:shd w:val="clear" w:color="auto" w:fill="FFFFFF"/>
        </w:rPr>
        <w:t>rentes sectores de la sociedad.</w:t>
      </w:r>
    </w:p>
    <w:p w14:paraId="4D1C1FE2" w14:textId="77777777" w:rsidR="006025EA" w:rsidRPr="00240BB9" w:rsidRDefault="006025EA" w:rsidP="00483064">
      <w:pPr>
        <w:pStyle w:val="Sinespaciado"/>
        <w:jc w:val="both"/>
        <w:rPr>
          <w:rFonts w:ascii="Times New Roman" w:hAnsi="Times New Roman" w:cs="Times New Roman"/>
          <w:sz w:val="24"/>
          <w:szCs w:val="24"/>
          <w:shd w:val="clear" w:color="auto" w:fill="FFFFFF"/>
        </w:rPr>
      </w:pPr>
    </w:p>
    <w:p w14:paraId="31DD4B1B" w14:textId="4AFFF086" w:rsidR="0020167A" w:rsidRPr="00240BB9" w:rsidRDefault="00A06A44" w:rsidP="00483064">
      <w:pPr>
        <w:pStyle w:val="Sinespaciado"/>
        <w:jc w:val="both"/>
        <w:rPr>
          <w:rFonts w:ascii="Times New Roman" w:hAnsi="Times New Roman" w:cs="Times New Roman"/>
          <w:sz w:val="24"/>
          <w:szCs w:val="24"/>
          <w:shd w:val="clear" w:color="auto" w:fill="FFFFFF"/>
        </w:rPr>
      </w:pPr>
      <w:r w:rsidRPr="00240BB9">
        <w:rPr>
          <w:rFonts w:ascii="Times New Roman" w:hAnsi="Times New Roman" w:cs="Times New Roman"/>
          <w:sz w:val="24"/>
          <w:szCs w:val="24"/>
          <w:shd w:val="clear" w:color="auto" w:fill="FFFFFF"/>
        </w:rPr>
        <w:tab/>
        <w:t>En ese orden de ideas, la presente iniciativa de ley establece el marco normativo que mandata la Constitución para sentar las bases de la sustentabilidad y de la sociedad del conocimiento, en donde la investigación científica y el desarrollo tecnológico son elementos clave en la generación de las condiciones necesarias para que mejore la productividad y se alcancen niveles más altos de bienestar social</w:t>
      </w:r>
      <w:r w:rsidR="0020167A" w:rsidRPr="00240BB9">
        <w:rPr>
          <w:rFonts w:ascii="Times New Roman" w:hAnsi="Times New Roman" w:cs="Times New Roman"/>
          <w:sz w:val="24"/>
          <w:szCs w:val="24"/>
          <w:shd w:val="clear" w:color="auto" w:fill="FFFFFF"/>
        </w:rPr>
        <w:t>.</w:t>
      </w:r>
    </w:p>
    <w:p w14:paraId="57BB3333" w14:textId="77777777" w:rsidR="006025EA" w:rsidRPr="00240BB9" w:rsidRDefault="006025EA" w:rsidP="00483064">
      <w:pPr>
        <w:pStyle w:val="Sinespaciado"/>
        <w:jc w:val="both"/>
        <w:rPr>
          <w:rFonts w:ascii="Times New Roman" w:hAnsi="Times New Roman" w:cs="Times New Roman"/>
          <w:sz w:val="24"/>
          <w:szCs w:val="24"/>
          <w:shd w:val="clear" w:color="auto" w:fill="FFFFFF"/>
        </w:rPr>
      </w:pPr>
    </w:p>
    <w:p w14:paraId="11970E3F" w14:textId="77777777" w:rsidR="00A06A44" w:rsidRPr="00240BB9" w:rsidRDefault="0020167A" w:rsidP="0020167A">
      <w:pPr>
        <w:pStyle w:val="Sinespaciado"/>
        <w:ind w:firstLine="709"/>
        <w:jc w:val="both"/>
        <w:rPr>
          <w:rFonts w:ascii="Times New Roman" w:hAnsi="Times New Roman" w:cs="Times New Roman"/>
          <w:sz w:val="24"/>
          <w:szCs w:val="24"/>
        </w:rPr>
      </w:pPr>
      <w:r w:rsidRPr="00240BB9">
        <w:rPr>
          <w:rFonts w:ascii="Times New Roman" w:hAnsi="Times New Roman" w:cs="Times New Roman"/>
          <w:sz w:val="24"/>
          <w:szCs w:val="24"/>
          <w:shd w:val="clear" w:color="auto" w:fill="FFFFFF"/>
        </w:rPr>
        <w:t>C</w:t>
      </w:r>
      <w:r w:rsidR="00A06A44" w:rsidRPr="00240BB9">
        <w:rPr>
          <w:rFonts w:ascii="Times New Roman" w:hAnsi="Times New Roman" w:cs="Times New Roman"/>
          <w:sz w:val="24"/>
          <w:szCs w:val="24"/>
          <w:shd w:val="clear" w:color="auto" w:fill="FFFFFF"/>
        </w:rPr>
        <w:t>on base en los motivos</w:t>
      </w:r>
      <w:r w:rsidRPr="00240BB9">
        <w:rPr>
          <w:rFonts w:ascii="Times New Roman" w:hAnsi="Times New Roman" w:cs="Times New Roman"/>
          <w:sz w:val="24"/>
          <w:szCs w:val="24"/>
          <w:shd w:val="clear" w:color="auto" w:fill="FFFFFF"/>
        </w:rPr>
        <w:t xml:space="preserve"> anteriormente expuestos </w:t>
      </w:r>
      <w:r w:rsidR="00A06A44" w:rsidRPr="00240BB9">
        <w:rPr>
          <w:rFonts w:ascii="Times New Roman" w:hAnsi="Times New Roman" w:cs="Times New Roman"/>
          <w:sz w:val="24"/>
          <w:szCs w:val="24"/>
        </w:rPr>
        <w:t>se presenta a consideración de este pleno de la LX Legislatura para su discusión, y en su caso aprobación, la siguiente iniciativa con proyecto de decreto por el que se adiciona la fracción XI, XII, XIII, XIV, XV, XVI, XVII y XVIII al artículo de</w:t>
      </w:r>
      <w:r w:rsidR="003E7587" w:rsidRPr="00240BB9">
        <w:rPr>
          <w:rFonts w:ascii="Times New Roman" w:hAnsi="Times New Roman" w:cs="Times New Roman"/>
          <w:sz w:val="24"/>
          <w:szCs w:val="24"/>
        </w:rPr>
        <w:t xml:space="preserve"> </w:t>
      </w:r>
      <w:r w:rsidR="00A06A44" w:rsidRPr="00240BB9">
        <w:rPr>
          <w:rFonts w:ascii="Times New Roman" w:hAnsi="Times New Roman" w:cs="Times New Roman"/>
          <w:sz w:val="24"/>
          <w:szCs w:val="24"/>
        </w:rPr>
        <w:t xml:space="preserve">la </w:t>
      </w:r>
      <w:r w:rsidR="003E7587" w:rsidRPr="00240BB9">
        <w:rPr>
          <w:rFonts w:ascii="Times New Roman" w:hAnsi="Times New Roman" w:cs="Times New Roman"/>
          <w:sz w:val="24"/>
          <w:szCs w:val="24"/>
        </w:rPr>
        <w:t xml:space="preserve">Ley de Ciencia </w:t>
      </w:r>
      <w:r w:rsidR="00A06A44" w:rsidRPr="00240BB9">
        <w:rPr>
          <w:rFonts w:ascii="Times New Roman" w:hAnsi="Times New Roman" w:cs="Times New Roman"/>
          <w:sz w:val="24"/>
          <w:szCs w:val="24"/>
        </w:rPr>
        <w:t xml:space="preserve">y </w:t>
      </w:r>
      <w:r w:rsidR="003E7587" w:rsidRPr="00240BB9">
        <w:rPr>
          <w:rFonts w:ascii="Times New Roman" w:hAnsi="Times New Roman" w:cs="Times New Roman"/>
          <w:sz w:val="24"/>
          <w:szCs w:val="24"/>
        </w:rPr>
        <w:t xml:space="preserve">Tecnología </w:t>
      </w:r>
      <w:r w:rsidR="00A06A44" w:rsidRPr="00240BB9">
        <w:rPr>
          <w:rFonts w:ascii="Times New Roman" w:hAnsi="Times New Roman" w:cs="Times New Roman"/>
          <w:sz w:val="24"/>
          <w:szCs w:val="24"/>
        </w:rPr>
        <w:t>del Estado de México.</w:t>
      </w:r>
    </w:p>
    <w:p w14:paraId="6B0A4CA5" w14:textId="77777777" w:rsidR="003E7587" w:rsidRPr="00240BB9" w:rsidRDefault="003E7587" w:rsidP="00483064">
      <w:pPr>
        <w:spacing w:after="0" w:line="240" w:lineRule="auto"/>
        <w:jc w:val="center"/>
        <w:rPr>
          <w:rFonts w:ascii="Times New Roman" w:hAnsi="Times New Roman" w:cs="Times New Roman"/>
          <w:sz w:val="24"/>
          <w:szCs w:val="24"/>
        </w:rPr>
      </w:pPr>
    </w:p>
    <w:p w14:paraId="052B33E8" w14:textId="43A8024B" w:rsidR="00A06A44" w:rsidRPr="00240BB9" w:rsidRDefault="00A06A44" w:rsidP="00483064">
      <w:pPr>
        <w:spacing w:after="0" w:line="240" w:lineRule="auto"/>
        <w:jc w:val="center"/>
        <w:rPr>
          <w:rFonts w:ascii="Times New Roman" w:hAnsi="Times New Roman" w:cs="Times New Roman"/>
          <w:sz w:val="24"/>
          <w:szCs w:val="24"/>
        </w:rPr>
      </w:pPr>
      <w:r w:rsidRPr="00240BB9">
        <w:rPr>
          <w:rFonts w:ascii="Times New Roman" w:hAnsi="Times New Roman" w:cs="Times New Roman"/>
          <w:sz w:val="24"/>
          <w:szCs w:val="24"/>
        </w:rPr>
        <w:t>PROYECTO DE DECRETO</w:t>
      </w:r>
    </w:p>
    <w:p w14:paraId="1F6CDE20" w14:textId="77777777" w:rsidR="006025EA" w:rsidRPr="00240BB9" w:rsidRDefault="006025EA" w:rsidP="00483064">
      <w:pPr>
        <w:spacing w:after="0" w:line="240" w:lineRule="auto"/>
        <w:jc w:val="center"/>
        <w:rPr>
          <w:rFonts w:ascii="Times New Roman" w:hAnsi="Times New Roman" w:cs="Times New Roman"/>
          <w:sz w:val="24"/>
          <w:szCs w:val="24"/>
        </w:rPr>
      </w:pPr>
    </w:p>
    <w:p w14:paraId="6572F65D" w14:textId="2E92342A" w:rsidR="00A06A44" w:rsidRPr="00240BB9" w:rsidRDefault="00A06A44" w:rsidP="003E7587">
      <w:pPr>
        <w:spacing w:after="0" w:line="240" w:lineRule="auto"/>
        <w:ind w:firstLine="709"/>
        <w:jc w:val="both"/>
        <w:rPr>
          <w:rFonts w:ascii="Times New Roman" w:hAnsi="Times New Roman" w:cs="Times New Roman"/>
          <w:sz w:val="24"/>
          <w:szCs w:val="24"/>
        </w:rPr>
      </w:pPr>
      <w:r w:rsidRPr="00240BB9">
        <w:rPr>
          <w:rFonts w:ascii="Times New Roman" w:hAnsi="Times New Roman" w:cs="Times New Roman"/>
          <w:sz w:val="24"/>
          <w:szCs w:val="24"/>
        </w:rPr>
        <w:t>ÚNICO. Se adiciona fracción XI, XII, XIII, XIV, XV, XVI, XVII y XVIII al artículo 31 de Ley de la Ciencia y Tecnología del Estado de México.</w:t>
      </w:r>
    </w:p>
    <w:p w14:paraId="39E7EE20" w14:textId="77777777" w:rsidR="006025EA" w:rsidRPr="00240BB9" w:rsidRDefault="006025EA" w:rsidP="003E7587">
      <w:pPr>
        <w:spacing w:after="0" w:line="240" w:lineRule="auto"/>
        <w:ind w:firstLine="709"/>
        <w:jc w:val="both"/>
        <w:rPr>
          <w:rFonts w:ascii="Times New Roman" w:hAnsi="Times New Roman" w:cs="Times New Roman"/>
          <w:sz w:val="24"/>
          <w:szCs w:val="24"/>
        </w:rPr>
      </w:pPr>
    </w:p>
    <w:p w14:paraId="066238A3" w14:textId="11A70450" w:rsidR="00A06A44" w:rsidRPr="00240BB9" w:rsidRDefault="00A06A44" w:rsidP="00483064">
      <w:pPr>
        <w:spacing w:after="0" w:line="240" w:lineRule="auto"/>
        <w:jc w:val="center"/>
        <w:rPr>
          <w:rFonts w:ascii="Times New Roman" w:hAnsi="Times New Roman" w:cs="Times New Roman"/>
          <w:sz w:val="24"/>
          <w:szCs w:val="24"/>
        </w:rPr>
      </w:pPr>
      <w:r w:rsidRPr="00240BB9">
        <w:rPr>
          <w:rFonts w:ascii="Times New Roman" w:hAnsi="Times New Roman" w:cs="Times New Roman"/>
          <w:sz w:val="24"/>
          <w:szCs w:val="24"/>
        </w:rPr>
        <w:t>TRASITORIOS</w:t>
      </w:r>
    </w:p>
    <w:p w14:paraId="4F5D3DDD" w14:textId="77777777" w:rsidR="006025EA" w:rsidRPr="00240BB9" w:rsidRDefault="006025EA" w:rsidP="00483064">
      <w:pPr>
        <w:spacing w:after="0" w:line="240" w:lineRule="auto"/>
        <w:jc w:val="center"/>
        <w:rPr>
          <w:rFonts w:ascii="Times New Roman" w:hAnsi="Times New Roman" w:cs="Times New Roman"/>
          <w:sz w:val="24"/>
          <w:szCs w:val="24"/>
        </w:rPr>
      </w:pPr>
    </w:p>
    <w:p w14:paraId="01237972" w14:textId="471B2818" w:rsidR="00A06A44" w:rsidRPr="00240BB9" w:rsidRDefault="00A06A44" w:rsidP="003E7587">
      <w:pPr>
        <w:spacing w:after="0" w:line="240" w:lineRule="auto"/>
        <w:ind w:firstLine="709"/>
        <w:jc w:val="both"/>
        <w:rPr>
          <w:rFonts w:ascii="Times New Roman" w:hAnsi="Times New Roman" w:cs="Times New Roman"/>
          <w:sz w:val="24"/>
          <w:szCs w:val="24"/>
        </w:rPr>
      </w:pPr>
      <w:r w:rsidRPr="00240BB9">
        <w:rPr>
          <w:rFonts w:ascii="Times New Roman" w:hAnsi="Times New Roman" w:cs="Times New Roman"/>
          <w:sz w:val="24"/>
          <w:szCs w:val="24"/>
        </w:rPr>
        <w:t>PRIMERO. Publíquese en el periódico oficial Gaceta del Gobierno del Estado de México.</w:t>
      </w:r>
    </w:p>
    <w:p w14:paraId="77DDEE44" w14:textId="77777777" w:rsidR="006025EA" w:rsidRPr="00240BB9" w:rsidRDefault="006025EA" w:rsidP="003E7587">
      <w:pPr>
        <w:spacing w:after="0" w:line="240" w:lineRule="auto"/>
        <w:ind w:firstLine="709"/>
        <w:jc w:val="both"/>
        <w:rPr>
          <w:rFonts w:ascii="Times New Roman" w:hAnsi="Times New Roman" w:cs="Times New Roman"/>
          <w:sz w:val="24"/>
          <w:szCs w:val="24"/>
        </w:rPr>
      </w:pPr>
    </w:p>
    <w:p w14:paraId="48F6AEAE" w14:textId="180AA6D5" w:rsidR="00A06A44" w:rsidRPr="00240BB9" w:rsidRDefault="00A06A44" w:rsidP="003E7587">
      <w:pPr>
        <w:spacing w:after="0" w:line="240" w:lineRule="auto"/>
        <w:ind w:firstLine="709"/>
        <w:jc w:val="both"/>
        <w:rPr>
          <w:rFonts w:ascii="Times New Roman" w:hAnsi="Times New Roman" w:cs="Times New Roman"/>
          <w:sz w:val="24"/>
          <w:szCs w:val="24"/>
        </w:rPr>
      </w:pPr>
      <w:r w:rsidRPr="00240BB9">
        <w:rPr>
          <w:rFonts w:ascii="Times New Roman" w:hAnsi="Times New Roman" w:cs="Times New Roman"/>
          <w:sz w:val="24"/>
          <w:szCs w:val="24"/>
        </w:rPr>
        <w:t>SEGUNDO. El presente decreto entrará en vigor el día siguiente de su publicación en el periódico oficial Gaceta del Gobierno.</w:t>
      </w:r>
    </w:p>
    <w:p w14:paraId="6BAF043B" w14:textId="77777777" w:rsidR="006025EA" w:rsidRPr="00240BB9" w:rsidRDefault="006025EA" w:rsidP="003E7587">
      <w:pPr>
        <w:spacing w:after="0" w:line="240" w:lineRule="auto"/>
        <w:ind w:firstLine="709"/>
        <w:jc w:val="both"/>
        <w:rPr>
          <w:rFonts w:ascii="Times New Roman" w:hAnsi="Times New Roman" w:cs="Times New Roman"/>
          <w:sz w:val="24"/>
          <w:szCs w:val="24"/>
        </w:rPr>
      </w:pPr>
    </w:p>
    <w:p w14:paraId="3A981FC1" w14:textId="344236E2" w:rsidR="00A06A44" w:rsidRPr="00240BB9" w:rsidRDefault="00A06A44" w:rsidP="003E7587">
      <w:pPr>
        <w:spacing w:after="0" w:line="240" w:lineRule="auto"/>
        <w:ind w:firstLine="709"/>
        <w:jc w:val="both"/>
        <w:rPr>
          <w:rFonts w:ascii="Times New Roman" w:hAnsi="Times New Roman" w:cs="Times New Roman"/>
          <w:sz w:val="24"/>
          <w:szCs w:val="24"/>
        </w:rPr>
      </w:pPr>
      <w:r w:rsidRPr="00240BB9">
        <w:rPr>
          <w:rFonts w:ascii="Times New Roman" w:hAnsi="Times New Roman" w:cs="Times New Roman"/>
          <w:sz w:val="24"/>
          <w:szCs w:val="24"/>
        </w:rPr>
        <w:t>TERCERO. Se derogan las demás disposiciones de igual o menor jerarquía que se opongan a lo dispuesto por el presente decreto.</w:t>
      </w:r>
    </w:p>
    <w:p w14:paraId="6B4041DC" w14:textId="77777777" w:rsidR="006025EA" w:rsidRPr="00240BB9" w:rsidRDefault="006025EA" w:rsidP="003E7587">
      <w:pPr>
        <w:spacing w:after="0" w:line="240" w:lineRule="auto"/>
        <w:ind w:firstLine="709"/>
        <w:jc w:val="both"/>
        <w:rPr>
          <w:rFonts w:ascii="Times New Roman" w:hAnsi="Times New Roman" w:cs="Times New Roman"/>
          <w:sz w:val="24"/>
          <w:szCs w:val="24"/>
        </w:rPr>
      </w:pPr>
    </w:p>
    <w:p w14:paraId="79070C8C" w14:textId="1B2B72E2" w:rsidR="00A06A44" w:rsidRPr="00240BB9" w:rsidRDefault="00A06A44"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ab/>
        <w:t>Lo tendrá entendido el Gobernador del Estado, haciendo que se publique y se cumpla.</w:t>
      </w:r>
    </w:p>
    <w:p w14:paraId="6CE3198C" w14:textId="77777777" w:rsidR="006025EA" w:rsidRPr="00240BB9" w:rsidRDefault="006025EA" w:rsidP="00483064">
      <w:pPr>
        <w:spacing w:after="0" w:line="240" w:lineRule="auto"/>
        <w:jc w:val="both"/>
        <w:rPr>
          <w:rFonts w:ascii="Times New Roman" w:hAnsi="Times New Roman" w:cs="Times New Roman"/>
          <w:sz w:val="24"/>
          <w:szCs w:val="24"/>
        </w:rPr>
      </w:pPr>
    </w:p>
    <w:p w14:paraId="1E79441B" w14:textId="5F57FAB5" w:rsidR="00A06A44" w:rsidRPr="00240BB9" w:rsidRDefault="00A06A44"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ab/>
        <w:t>Dado en el Salón de Sesiones del Palacio del Poder Legislativo en la ciudad de Toluca de Lerdo, capital del Estado de México al primer día del mes de marzo del año dos mil veintiuno.</w:t>
      </w:r>
    </w:p>
    <w:p w14:paraId="4D39CC7E" w14:textId="77777777" w:rsidR="006025EA" w:rsidRPr="00240BB9" w:rsidRDefault="006025EA" w:rsidP="00483064">
      <w:pPr>
        <w:spacing w:after="0" w:line="240" w:lineRule="auto"/>
        <w:jc w:val="both"/>
        <w:rPr>
          <w:rFonts w:ascii="Times New Roman" w:hAnsi="Times New Roman" w:cs="Times New Roman"/>
          <w:sz w:val="24"/>
          <w:szCs w:val="24"/>
        </w:rPr>
      </w:pPr>
    </w:p>
    <w:p w14:paraId="2D36935B" w14:textId="3D66D657" w:rsidR="00A06A44" w:rsidRPr="00240BB9" w:rsidRDefault="00A06A44"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ab/>
        <w:t>Por su atención, muchas gracias.</w:t>
      </w:r>
    </w:p>
    <w:p w14:paraId="2D3995E8" w14:textId="77777777" w:rsidR="006025EA" w:rsidRPr="00240BB9" w:rsidRDefault="006025EA" w:rsidP="00483064">
      <w:pPr>
        <w:spacing w:after="0" w:line="240" w:lineRule="auto"/>
        <w:jc w:val="both"/>
        <w:rPr>
          <w:rFonts w:ascii="Times New Roman" w:hAnsi="Times New Roman" w:cs="Times New Roman"/>
          <w:sz w:val="24"/>
          <w:szCs w:val="24"/>
        </w:rPr>
      </w:pPr>
    </w:p>
    <w:p w14:paraId="31696B64" w14:textId="77777777" w:rsidR="00A92297" w:rsidRPr="00240BB9" w:rsidRDefault="00A92297" w:rsidP="00483064">
      <w:pPr>
        <w:spacing w:after="0" w:line="240" w:lineRule="auto"/>
        <w:jc w:val="both"/>
        <w:rPr>
          <w:rFonts w:ascii="Times New Roman" w:hAnsi="Times New Roman" w:cs="Times New Roman"/>
          <w:sz w:val="24"/>
          <w:szCs w:val="24"/>
        </w:rPr>
        <w:sectPr w:rsidR="00A92297" w:rsidRPr="00240BB9" w:rsidSect="0097256C">
          <w:footnotePr>
            <w:pos w:val="beneathText"/>
            <w:numRestart w:val="eachSect"/>
          </w:footnotePr>
          <w:type w:val="continuous"/>
          <w:pgSz w:w="12240" w:h="15840" w:code="1"/>
          <w:pgMar w:top="1134" w:right="1134" w:bottom="1134" w:left="1701" w:header="709" w:footer="709" w:gutter="0"/>
          <w:cols w:space="708"/>
          <w:docGrid w:linePitch="360"/>
        </w:sectPr>
      </w:pPr>
    </w:p>
    <w:p w14:paraId="4AE4ADA4" w14:textId="77777777" w:rsidR="00A92297" w:rsidRPr="00240BB9" w:rsidRDefault="00A92297" w:rsidP="005F2D91">
      <w:pPr>
        <w:pStyle w:val="Sinespaciado"/>
        <w:jc w:val="both"/>
        <w:rPr>
          <w:rFonts w:ascii="Times New Roman" w:hAnsi="Times New Roman" w:cs="Times New Roman"/>
          <w:sz w:val="24"/>
          <w:szCs w:val="24"/>
          <w:lang w:eastAsia="es-MX"/>
        </w:rPr>
      </w:pPr>
    </w:p>
    <w:p w14:paraId="41E65B2C" w14:textId="77777777" w:rsidR="00A92297" w:rsidRPr="00240BB9" w:rsidRDefault="00A92297" w:rsidP="005F2D91">
      <w:pPr>
        <w:pStyle w:val="Sinespaciado"/>
        <w:jc w:val="center"/>
        <w:rPr>
          <w:rFonts w:ascii="Times New Roman" w:hAnsi="Times New Roman" w:cs="Times New Roman"/>
          <w:sz w:val="24"/>
          <w:szCs w:val="24"/>
        </w:rPr>
      </w:pPr>
      <w:r w:rsidRPr="00240BB9">
        <w:rPr>
          <w:rFonts w:ascii="Times New Roman" w:hAnsi="Times New Roman" w:cs="Times New Roman"/>
          <w:sz w:val="24"/>
          <w:szCs w:val="24"/>
        </w:rPr>
        <w:t>(Se inserta documento)</w:t>
      </w:r>
    </w:p>
    <w:p w14:paraId="3D4484B8" w14:textId="77777777" w:rsidR="00A92297" w:rsidRPr="00240BB9" w:rsidRDefault="00A92297" w:rsidP="005F2D91">
      <w:pPr>
        <w:pStyle w:val="Sinespaciado"/>
        <w:jc w:val="both"/>
        <w:rPr>
          <w:rFonts w:ascii="Times New Roman" w:hAnsi="Times New Roman" w:cs="Times New Roman"/>
          <w:sz w:val="24"/>
          <w:szCs w:val="24"/>
          <w:lang w:eastAsia="es-MX"/>
        </w:rPr>
      </w:pPr>
    </w:p>
    <w:p w14:paraId="45AE22F8" w14:textId="77777777" w:rsidR="00A92297" w:rsidRPr="00240BB9" w:rsidRDefault="00A92297" w:rsidP="005F2D91">
      <w:pPr>
        <w:spacing w:after="0" w:line="240" w:lineRule="auto"/>
        <w:jc w:val="both"/>
        <w:rPr>
          <w:rFonts w:ascii="Times New Roman" w:hAnsi="Times New Roman" w:cs="Times New Roman"/>
          <w:b/>
          <w:bCs/>
          <w:sz w:val="24"/>
          <w:szCs w:val="24"/>
        </w:rPr>
      </w:pPr>
      <w:r w:rsidRPr="00240BB9">
        <w:rPr>
          <w:rFonts w:ascii="Times New Roman" w:hAnsi="Times New Roman" w:cs="Times New Roman"/>
          <w:b/>
          <w:bCs/>
          <w:sz w:val="24"/>
          <w:szCs w:val="24"/>
        </w:rPr>
        <w:t>PRESIDENTA DE LA DIRECTIVA DE LA</w:t>
      </w:r>
    </w:p>
    <w:p w14:paraId="448060B5" w14:textId="77777777" w:rsidR="00A92297" w:rsidRPr="00240BB9" w:rsidRDefault="00A92297" w:rsidP="005F2D91">
      <w:pPr>
        <w:spacing w:after="0" w:line="240" w:lineRule="auto"/>
        <w:jc w:val="both"/>
        <w:rPr>
          <w:rFonts w:ascii="Times New Roman" w:eastAsia="Arial" w:hAnsi="Times New Roman" w:cs="Times New Roman"/>
          <w:b/>
          <w:bCs/>
          <w:sz w:val="24"/>
          <w:szCs w:val="24"/>
        </w:rPr>
      </w:pPr>
      <w:r w:rsidRPr="00240BB9">
        <w:rPr>
          <w:rFonts w:ascii="Times New Roman" w:hAnsi="Times New Roman" w:cs="Times New Roman"/>
          <w:b/>
          <w:bCs/>
          <w:sz w:val="24"/>
          <w:szCs w:val="24"/>
        </w:rPr>
        <w:t>LX LEGISLATURA DEL ESTADO DE MÉXICO</w:t>
      </w:r>
    </w:p>
    <w:p w14:paraId="0C0AC6B7" w14:textId="77777777" w:rsidR="00A92297" w:rsidRPr="00240BB9" w:rsidRDefault="00A92297" w:rsidP="005F2D91">
      <w:pPr>
        <w:spacing w:after="0" w:line="240" w:lineRule="auto"/>
        <w:rPr>
          <w:rFonts w:ascii="Times New Roman" w:hAnsi="Times New Roman" w:cs="Times New Roman"/>
          <w:b/>
          <w:bCs/>
          <w:sz w:val="24"/>
          <w:szCs w:val="24"/>
        </w:rPr>
      </w:pPr>
      <w:r w:rsidRPr="00240BB9">
        <w:rPr>
          <w:rFonts w:ascii="Times New Roman" w:hAnsi="Times New Roman" w:cs="Times New Roman"/>
          <w:b/>
          <w:bCs/>
          <w:sz w:val="24"/>
          <w:szCs w:val="24"/>
        </w:rPr>
        <w:t>PRESENTE.</w:t>
      </w:r>
    </w:p>
    <w:p w14:paraId="14760E7C" w14:textId="77777777" w:rsidR="00A92297" w:rsidRPr="00240BB9" w:rsidRDefault="00A92297" w:rsidP="005F2D91">
      <w:pPr>
        <w:spacing w:after="0" w:line="240" w:lineRule="auto"/>
        <w:jc w:val="both"/>
        <w:rPr>
          <w:rFonts w:ascii="Times New Roman" w:hAnsi="Times New Roman" w:cs="Times New Roman"/>
          <w:b/>
          <w:bCs/>
          <w:sz w:val="24"/>
          <w:szCs w:val="24"/>
        </w:rPr>
      </w:pPr>
    </w:p>
    <w:p w14:paraId="101660C6" w14:textId="77777777" w:rsidR="00A92297" w:rsidRPr="00240BB9" w:rsidRDefault="00A92297" w:rsidP="005F2D91">
      <w:pPr>
        <w:widowControl w:val="0"/>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 xml:space="preserve">En ejercicio del derecho que me confieren los artículos 51 fracción II, 57 y 61 fracción I de la Constitución Política del Estado Libre y Soberano de México; 28 fracción I, 38 y 79 de  la Ley Orgánica del Poder Legislativo del Estado Libre y Soberano de México; y 68 </w:t>
      </w:r>
      <w:r w:rsidRPr="00240BB9">
        <w:rPr>
          <w:rFonts w:ascii="Times New Roman" w:hAnsi="Times New Roman" w:cs="Times New Roman"/>
          <w:color w:val="FF0000"/>
          <w:sz w:val="24"/>
          <w:szCs w:val="24"/>
        </w:rPr>
        <w:t xml:space="preserve"> </w:t>
      </w:r>
      <w:r w:rsidRPr="00240BB9">
        <w:rPr>
          <w:rFonts w:ascii="Times New Roman" w:hAnsi="Times New Roman" w:cs="Times New Roman"/>
          <w:sz w:val="24"/>
          <w:szCs w:val="24"/>
        </w:rPr>
        <w:t xml:space="preserve">del Reglamento del Poder Legislativo del Estado Libre y Soberano de México, la que suscribe, </w:t>
      </w:r>
      <w:r w:rsidRPr="00240BB9">
        <w:rPr>
          <w:rFonts w:ascii="Times New Roman" w:hAnsi="Times New Roman" w:cs="Times New Roman"/>
          <w:b/>
          <w:sz w:val="24"/>
          <w:szCs w:val="24"/>
          <w:u w:color="FF0000"/>
        </w:rPr>
        <w:t xml:space="preserve">Diputada </w:t>
      </w:r>
      <w:r w:rsidRPr="00240BB9">
        <w:rPr>
          <w:rFonts w:ascii="Times New Roman" w:hAnsi="Times New Roman" w:cs="Times New Roman"/>
          <w:b/>
          <w:sz w:val="24"/>
          <w:szCs w:val="24"/>
        </w:rPr>
        <w:t xml:space="preserve">Crista </w:t>
      </w:r>
      <w:r w:rsidRPr="00240BB9">
        <w:rPr>
          <w:rFonts w:ascii="Times New Roman" w:hAnsi="Times New Roman" w:cs="Times New Roman"/>
          <w:b/>
          <w:sz w:val="24"/>
          <w:szCs w:val="24"/>
        </w:rPr>
        <w:lastRenderedPageBreak/>
        <w:t>Amanda Spohn Gotzel</w:t>
      </w:r>
      <w:r w:rsidRPr="00240BB9">
        <w:rPr>
          <w:rFonts w:ascii="Times New Roman" w:hAnsi="Times New Roman" w:cs="Times New Roman"/>
          <w:sz w:val="24"/>
          <w:szCs w:val="24"/>
        </w:rPr>
        <w:t>,</w:t>
      </w:r>
      <w:r w:rsidRPr="00240BB9">
        <w:rPr>
          <w:rFonts w:ascii="Times New Roman" w:hAnsi="Times New Roman" w:cs="Times New Roman"/>
          <w:sz w:val="24"/>
          <w:szCs w:val="24"/>
          <w:u w:color="FF0000"/>
        </w:rPr>
        <w:t xml:space="preserve"> integrante del</w:t>
      </w:r>
      <w:r w:rsidRPr="00240BB9">
        <w:rPr>
          <w:rFonts w:ascii="Times New Roman" w:hAnsi="Times New Roman" w:cs="Times New Roman"/>
          <w:sz w:val="24"/>
          <w:szCs w:val="24"/>
        </w:rPr>
        <w:t xml:space="preserve"> Grupo Parlamentario del Partido Acción Nacional someto a la consideración de esta Honorable Legislatura, </w:t>
      </w:r>
      <w:r w:rsidRPr="00240BB9">
        <w:rPr>
          <w:rFonts w:ascii="Times New Roman" w:hAnsi="Times New Roman" w:cs="Times New Roman"/>
          <w:b/>
          <w:sz w:val="24"/>
          <w:szCs w:val="24"/>
        </w:rPr>
        <w:t xml:space="preserve">Iniciativa con proyecto de decreto por el que se adiciona fracción XI, XII, XIII, XIV, XV, XVI, XVII y XVIII a la Ley de Ciencia y Tecnología del Estado de México. </w:t>
      </w:r>
      <w:r w:rsidRPr="00240BB9">
        <w:rPr>
          <w:rFonts w:ascii="Times New Roman" w:hAnsi="Times New Roman" w:cs="Times New Roman"/>
          <w:sz w:val="24"/>
          <w:szCs w:val="24"/>
        </w:rPr>
        <w:t>De conformidad con lo siguiente:</w:t>
      </w:r>
    </w:p>
    <w:p w14:paraId="458B4879" w14:textId="77777777" w:rsidR="00A92297" w:rsidRPr="00240BB9" w:rsidRDefault="00A92297" w:rsidP="005F2D91">
      <w:pPr>
        <w:spacing w:after="0" w:line="240" w:lineRule="auto"/>
        <w:rPr>
          <w:rFonts w:ascii="Times New Roman" w:hAnsi="Times New Roman" w:cs="Times New Roman"/>
          <w:sz w:val="24"/>
          <w:szCs w:val="24"/>
        </w:rPr>
      </w:pPr>
    </w:p>
    <w:p w14:paraId="3D746C42" w14:textId="77777777" w:rsidR="00A92297" w:rsidRPr="00240BB9" w:rsidRDefault="00A92297" w:rsidP="005F2D91">
      <w:pPr>
        <w:spacing w:after="0" w:line="240" w:lineRule="auto"/>
        <w:jc w:val="center"/>
        <w:rPr>
          <w:rFonts w:ascii="Times New Roman" w:hAnsi="Times New Roman" w:cs="Times New Roman"/>
          <w:b/>
          <w:sz w:val="24"/>
          <w:szCs w:val="24"/>
        </w:rPr>
      </w:pPr>
      <w:r w:rsidRPr="00240BB9">
        <w:rPr>
          <w:rFonts w:ascii="Times New Roman" w:hAnsi="Times New Roman" w:cs="Times New Roman"/>
          <w:b/>
          <w:sz w:val="24"/>
          <w:szCs w:val="24"/>
        </w:rPr>
        <w:t>Exposición de Motivos.</w:t>
      </w:r>
    </w:p>
    <w:p w14:paraId="6D1ABEAF" w14:textId="77777777" w:rsidR="005F2D91" w:rsidRPr="00240BB9" w:rsidRDefault="005F2D91" w:rsidP="005F2D91">
      <w:pPr>
        <w:spacing w:after="0" w:line="240" w:lineRule="auto"/>
        <w:jc w:val="both"/>
        <w:rPr>
          <w:rFonts w:ascii="Times New Roman" w:hAnsi="Times New Roman" w:cs="Times New Roman"/>
          <w:sz w:val="24"/>
          <w:szCs w:val="24"/>
        </w:rPr>
      </w:pPr>
    </w:p>
    <w:p w14:paraId="366A002F" w14:textId="77777777" w:rsidR="00A92297" w:rsidRPr="00240BB9" w:rsidRDefault="00A92297" w:rsidP="005F2D91">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El Consejo Mexiquense de Ciencia y Tecnología (</w:t>
      </w:r>
      <w:proofErr w:type="spellStart"/>
      <w:r w:rsidRPr="00240BB9">
        <w:rPr>
          <w:rFonts w:ascii="Times New Roman" w:hAnsi="Times New Roman" w:cs="Times New Roman"/>
          <w:sz w:val="24"/>
          <w:szCs w:val="24"/>
        </w:rPr>
        <w:t>Comecyt</w:t>
      </w:r>
      <w:proofErr w:type="spellEnd"/>
      <w:r w:rsidRPr="00240BB9">
        <w:rPr>
          <w:rFonts w:ascii="Times New Roman" w:hAnsi="Times New Roman" w:cs="Times New Roman"/>
          <w:sz w:val="24"/>
          <w:szCs w:val="24"/>
        </w:rPr>
        <w:t>) se fundó el 6 de abril del año 2000 con el objetivo de promover en el Estado de México la formación de capital humano, la investigación científica, el desarrollo tecnológico, la innovación, la divulgación y la apropiación social de la ciencia, siendo su principal objetivo el promover el avance científico y tecnológico del Estado de México a través de la</w:t>
      </w:r>
      <w:r w:rsidRPr="00240BB9">
        <w:rPr>
          <w:rFonts w:ascii="Times New Roman" w:hAnsi="Times New Roman" w:cs="Times New Roman"/>
          <w:sz w:val="24"/>
          <w:szCs w:val="24"/>
          <w:shd w:val="clear" w:color="auto" w:fill="F1F5F7"/>
        </w:rPr>
        <w:t xml:space="preserve"> </w:t>
      </w:r>
      <w:r w:rsidRPr="00240BB9">
        <w:rPr>
          <w:rFonts w:ascii="Times New Roman" w:hAnsi="Times New Roman" w:cs="Times New Roman"/>
          <w:sz w:val="24"/>
          <w:szCs w:val="24"/>
        </w:rPr>
        <w:t>vinculación entre los sectores productivo y social, conjuntamente con los centros de</w:t>
      </w:r>
      <w:r w:rsidRPr="00240BB9">
        <w:rPr>
          <w:rFonts w:ascii="Times New Roman" w:hAnsi="Times New Roman" w:cs="Times New Roman"/>
          <w:sz w:val="24"/>
          <w:szCs w:val="24"/>
          <w:shd w:val="clear" w:color="auto" w:fill="F1F5F7"/>
        </w:rPr>
        <w:t xml:space="preserve"> </w:t>
      </w:r>
      <w:r w:rsidRPr="00240BB9">
        <w:rPr>
          <w:rFonts w:ascii="Times New Roman" w:hAnsi="Times New Roman" w:cs="Times New Roman"/>
          <w:sz w:val="24"/>
          <w:szCs w:val="24"/>
        </w:rPr>
        <w:t>investigación e instituciones de educación superior.</w:t>
      </w:r>
    </w:p>
    <w:p w14:paraId="361226C0" w14:textId="77777777" w:rsidR="005F2D91" w:rsidRPr="00240BB9" w:rsidRDefault="005F2D91" w:rsidP="005F2D91">
      <w:pPr>
        <w:spacing w:after="0" w:line="240" w:lineRule="auto"/>
        <w:jc w:val="both"/>
        <w:rPr>
          <w:rFonts w:ascii="Times New Roman" w:hAnsi="Times New Roman" w:cs="Times New Roman"/>
          <w:sz w:val="24"/>
          <w:szCs w:val="24"/>
        </w:rPr>
      </w:pPr>
    </w:p>
    <w:p w14:paraId="1B95ED9C" w14:textId="77777777" w:rsidR="00A92297" w:rsidRPr="00240BB9" w:rsidRDefault="00A92297" w:rsidP="005F2D91">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Que el Plan Estatal de Desarrollo del Estado de México nos indica en su estrategia: Impulsar una plataforma de información en materia de ciencia y tecnología, la importancia de desarrollar estrategias de comunicación y difusión para fomentar la investigación científica y tecnológica en el Estado además de gestionar la ampliación y mejora de la infraestructura de las tecnologías de la información.</w:t>
      </w:r>
    </w:p>
    <w:p w14:paraId="61C927AD" w14:textId="77777777" w:rsidR="00A92297" w:rsidRPr="00240BB9" w:rsidRDefault="00A92297" w:rsidP="005F2D91">
      <w:pPr>
        <w:spacing w:after="0" w:line="240" w:lineRule="auto"/>
        <w:jc w:val="both"/>
        <w:rPr>
          <w:rFonts w:ascii="Times New Roman" w:hAnsi="Times New Roman" w:cs="Times New Roman"/>
          <w:sz w:val="24"/>
          <w:szCs w:val="24"/>
        </w:rPr>
      </w:pPr>
    </w:p>
    <w:p w14:paraId="7D0405EA" w14:textId="77777777" w:rsidR="00A92297" w:rsidRPr="00240BB9" w:rsidRDefault="00A92297" w:rsidP="005F2D91">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 xml:space="preserve">En la actualidad el Estado de México cuenta ciertamente con instrumentos que han fomentado la vinculación entre las instituciones científicas y tecnológicas con comunidades académicas y centros de investigación, sin embargo, esta vinculación es </w:t>
      </w:r>
      <w:proofErr w:type="spellStart"/>
      <w:r w:rsidRPr="00240BB9">
        <w:rPr>
          <w:rFonts w:ascii="Times New Roman" w:hAnsi="Times New Roman" w:cs="Times New Roman"/>
          <w:sz w:val="24"/>
          <w:szCs w:val="24"/>
        </w:rPr>
        <w:t>aún</w:t>
      </w:r>
      <w:proofErr w:type="spellEnd"/>
      <w:r w:rsidRPr="00240BB9">
        <w:rPr>
          <w:rFonts w:ascii="Times New Roman" w:hAnsi="Times New Roman" w:cs="Times New Roman"/>
          <w:sz w:val="24"/>
          <w:szCs w:val="24"/>
        </w:rPr>
        <w:t xml:space="preserve"> claramente insuficiente.</w:t>
      </w:r>
    </w:p>
    <w:p w14:paraId="7165723B" w14:textId="77777777" w:rsidR="005F2D91" w:rsidRPr="00240BB9" w:rsidRDefault="005F2D91" w:rsidP="005F2D91">
      <w:pPr>
        <w:spacing w:after="0" w:line="240" w:lineRule="auto"/>
        <w:jc w:val="both"/>
        <w:rPr>
          <w:rFonts w:ascii="Times New Roman" w:hAnsi="Times New Roman" w:cs="Times New Roman"/>
          <w:sz w:val="24"/>
          <w:szCs w:val="24"/>
        </w:rPr>
      </w:pPr>
    </w:p>
    <w:p w14:paraId="1E63DBB2" w14:textId="77777777" w:rsidR="00A92297" w:rsidRPr="00240BB9" w:rsidRDefault="00A92297" w:rsidP="005F2D91">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El Estado mexicano tiene una participación directa en el fomento de la ciencia y el desarrollo tecnológico es por ello que como legisladores debemos impulsar el fomento de la ciencia y la tecnología, promoviendo la coordinación con los diversos sectores y estableciendo la enseñanza técnica, la transferencia de tecnología y la generación, difusión y aplicación de los conocimientos científicos y tecnológicos que requiere el desarrollo del estado.</w:t>
      </w:r>
    </w:p>
    <w:p w14:paraId="77EFEE8A" w14:textId="77777777" w:rsidR="00A92297" w:rsidRPr="00240BB9" w:rsidRDefault="00A92297" w:rsidP="005F2D91">
      <w:pPr>
        <w:spacing w:after="0" w:line="240" w:lineRule="auto"/>
        <w:jc w:val="both"/>
        <w:rPr>
          <w:rFonts w:ascii="Times New Roman" w:hAnsi="Times New Roman" w:cs="Times New Roman"/>
          <w:sz w:val="24"/>
          <w:szCs w:val="24"/>
        </w:rPr>
      </w:pPr>
    </w:p>
    <w:p w14:paraId="4A9F0AC9" w14:textId="77777777" w:rsidR="00A92297" w:rsidRPr="00240BB9" w:rsidRDefault="00A92297" w:rsidP="005F2D91">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Por lo anterior y de conformidad con lo establecido en la fraccione V del artículo 3 de la Constitución Política de los Estados Unidos Mexicanos, donde nos establece que toda persona tiene derecho a gozar de los beneficios del desarrollo de la ciencia y la innovación tecnológica, además mandatando que el Estado apoyará la investigación e innovación científica, humanística y tecnológica, y garantizará el acceso abierto a la información que derive de ella, para lo cual deberá proveer recursos y estímulos suficientes, conforme a las bases de coordinación, vinculación y participación que establezcan las leyes en la materia.</w:t>
      </w:r>
    </w:p>
    <w:p w14:paraId="526D952A" w14:textId="77777777" w:rsidR="00A92297" w:rsidRPr="00240BB9" w:rsidRDefault="00A92297" w:rsidP="005F2D91">
      <w:pPr>
        <w:spacing w:after="0" w:line="240" w:lineRule="auto"/>
        <w:jc w:val="both"/>
        <w:rPr>
          <w:rFonts w:ascii="Times New Roman" w:hAnsi="Times New Roman" w:cs="Times New Roman"/>
          <w:sz w:val="24"/>
          <w:szCs w:val="24"/>
        </w:rPr>
      </w:pPr>
    </w:p>
    <w:p w14:paraId="5100456C" w14:textId="77777777" w:rsidR="00A92297" w:rsidRPr="00240BB9" w:rsidRDefault="00A92297" w:rsidP="005F2D91">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 xml:space="preserve">Por ello, resulta indispensable adicionar a la Ley de Ciencia y Tecnología atribuciones al </w:t>
      </w:r>
      <w:r w:rsidRPr="00240BB9">
        <w:rPr>
          <w:rFonts w:ascii="Times New Roman" w:hAnsi="Times New Roman" w:cs="Times New Roman"/>
          <w:sz w:val="24"/>
        </w:rPr>
        <w:t>Consejo Mexiquense de Ciencia y Tecnología para</w:t>
      </w:r>
      <w:r w:rsidRPr="00240BB9">
        <w:rPr>
          <w:rFonts w:ascii="Times New Roman" w:hAnsi="Times New Roman" w:cs="Times New Roman"/>
          <w:sz w:val="24"/>
          <w:szCs w:val="24"/>
        </w:rPr>
        <w:t xml:space="preserve"> promover de manera más eficaz los vínculos entre las instituciones académicas y centros de investigación científica y desarrollo tecnológico con los sectores productivos y de servicios, así como establecer un sistema de incentivos para la participación de los académicos en programas productivos, y finalmente </w:t>
      </w:r>
      <w:r w:rsidRPr="00240BB9">
        <w:rPr>
          <w:rFonts w:ascii="Times New Roman" w:eastAsia="Calibri" w:hAnsi="Times New Roman" w:cs="Times New Roman"/>
          <w:bCs/>
          <w:sz w:val="24"/>
          <w:szCs w:val="24"/>
          <w:lang w:eastAsia="es-MX"/>
        </w:rPr>
        <w:t>incentivar la cultura de la creatividad y la innovación científica y tecnológica en la sociedad mexiquense y en los diversos sectores productivos del Estado a través de los programas que para tal efecto se emitan.</w:t>
      </w:r>
    </w:p>
    <w:p w14:paraId="12741FEC" w14:textId="77777777" w:rsidR="00A92297" w:rsidRPr="00240BB9" w:rsidRDefault="00A92297" w:rsidP="005F2D91">
      <w:pPr>
        <w:spacing w:after="0" w:line="240" w:lineRule="auto"/>
        <w:jc w:val="both"/>
        <w:rPr>
          <w:rFonts w:ascii="Times New Roman" w:hAnsi="Times New Roman" w:cs="Times New Roman"/>
          <w:sz w:val="24"/>
          <w:szCs w:val="24"/>
        </w:rPr>
      </w:pPr>
    </w:p>
    <w:p w14:paraId="0BF9527E" w14:textId="77777777" w:rsidR="00A92297" w:rsidRPr="00240BB9" w:rsidRDefault="00A92297" w:rsidP="005F2D91">
      <w:pPr>
        <w:autoSpaceDE w:val="0"/>
        <w:autoSpaceDN w:val="0"/>
        <w:adjustRightInd w:val="0"/>
        <w:spacing w:after="0" w:line="240" w:lineRule="auto"/>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 xml:space="preserve">Además, se propone fomentar el desarrollo de una sociedad del conocimiento, a la vez que establece entre sus líneas contar con un marco normativo que permita operar mecanismos para el </w:t>
      </w:r>
      <w:r w:rsidRPr="00240BB9">
        <w:rPr>
          <w:rFonts w:ascii="Times New Roman" w:hAnsi="Times New Roman" w:cs="Times New Roman"/>
          <w:sz w:val="24"/>
          <w:szCs w:val="24"/>
          <w:lang w:eastAsia="es-MX"/>
        </w:rPr>
        <w:lastRenderedPageBreak/>
        <w:t>financiamiento de proyectos, de programas y de acciones que fortalezcan las áreas de ciencia, de tecnología y de innovación, que integre a los diferentes sectores de la sociedad.</w:t>
      </w:r>
    </w:p>
    <w:p w14:paraId="76DE5043" w14:textId="77777777" w:rsidR="00A92297" w:rsidRPr="00240BB9" w:rsidRDefault="00A92297" w:rsidP="005F2D91">
      <w:pPr>
        <w:autoSpaceDE w:val="0"/>
        <w:autoSpaceDN w:val="0"/>
        <w:adjustRightInd w:val="0"/>
        <w:spacing w:after="0" w:line="240" w:lineRule="auto"/>
        <w:jc w:val="both"/>
        <w:rPr>
          <w:rFonts w:ascii="Times New Roman" w:hAnsi="Times New Roman" w:cs="Times New Roman"/>
          <w:sz w:val="24"/>
          <w:szCs w:val="24"/>
          <w:highlight w:val="yellow"/>
          <w:lang w:eastAsia="es-MX"/>
        </w:rPr>
      </w:pPr>
    </w:p>
    <w:p w14:paraId="49BA05C9" w14:textId="77777777" w:rsidR="00A92297" w:rsidRPr="00240BB9" w:rsidRDefault="00A92297" w:rsidP="005F2D91">
      <w:pPr>
        <w:autoSpaceDE w:val="0"/>
        <w:autoSpaceDN w:val="0"/>
        <w:adjustRightInd w:val="0"/>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lang w:eastAsia="es-MX"/>
        </w:rPr>
        <w:t>En ese orden de ideas la presente iniciativa de ley establece el marco normativo que mandata la Constitución para sentar las bases de la sustentabilidad y de la sociedad del conocimiento en donde la investigación científica y el desarrollo tecnológico son elementos clave en la generación de las condiciones necesarias para que mejore la productividad y se alcancen niveles más altos de bienestar social.</w:t>
      </w:r>
    </w:p>
    <w:p w14:paraId="007CDC25" w14:textId="77777777" w:rsidR="00A92297" w:rsidRPr="00240BB9" w:rsidRDefault="00A92297" w:rsidP="005F2D91">
      <w:pPr>
        <w:spacing w:after="0" w:line="240" w:lineRule="auto"/>
        <w:jc w:val="both"/>
        <w:rPr>
          <w:rFonts w:ascii="Times New Roman" w:hAnsi="Times New Roman" w:cs="Times New Roman"/>
          <w:b/>
          <w:sz w:val="24"/>
          <w:szCs w:val="24"/>
        </w:rPr>
      </w:pPr>
    </w:p>
    <w:p w14:paraId="51162F0A" w14:textId="77777777" w:rsidR="00A92297" w:rsidRPr="00240BB9" w:rsidRDefault="00A92297" w:rsidP="005F2D91">
      <w:pPr>
        <w:widowControl w:val="0"/>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Con base en los motivos anteriormente expuestos, se presenta a consideración de este Pleno de la LX Legislatura, para su discusión y en su caso aprobación, la siguiente:</w:t>
      </w:r>
    </w:p>
    <w:p w14:paraId="5B1763EE" w14:textId="77777777" w:rsidR="00A92297" w:rsidRPr="00240BB9" w:rsidRDefault="00A92297" w:rsidP="005F2D91">
      <w:pPr>
        <w:widowControl w:val="0"/>
        <w:spacing w:after="0" w:line="240" w:lineRule="auto"/>
        <w:jc w:val="both"/>
        <w:rPr>
          <w:rFonts w:ascii="Times New Roman" w:hAnsi="Times New Roman" w:cs="Times New Roman"/>
          <w:sz w:val="24"/>
          <w:szCs w:val="24"/>
        </w:rPr>
      </w:pPr>
    </w:p>
    <w:p w14:paraId="2B6189D6" w14:textId="77777777" w:rsidR="00A92297" w:rsidRPr="00240BB9" w:rsidRDefault="00A92297" w:rsidP="005F2D91">
      <w:pPr>
        <w:spacing w:after="0" w:line="240" w:lineRule="auto"/>
        <w:jc w:val="both"/>
        <w:rPr>
          <w:rFonts w:ascii="Times New Roman" w:hAnsi="Times New Roman" w:cs="Times New Roman"/>
          <w:sz w:val="24"/>
          <w:szCs w:val="24"/>
        </w:rPr>
      </w:pPr>
      <w:r w:rsidRPr="00240BB9">
        <w:rPr>
          <w:rFonts w:ascii="Times New Roman" w:hAnsi="Times New Roman" w:cs="Times New Roman"/>
          <w:b/>
          <w:sz w:val="24"/>
          <w:szCs w:val="24"/>
        </w:rPr>
        <w:t>Iniciativa con proyecto de decreto por el que se adiciona fracción XI, XII, XIII, XIV, XV, XVI, XVII y XVIII a la Ley de Ciencia y Tecnología del Estado de México.</w:t>
      </w:r>
    </w:p>
    <w:p w14:paraId="5BDC4382" w14:textId="77777777" w:rsidR="005F2D91" w:rsidRPr="00240BB9" w:rsidRDefault="005F2D91" w:rsidP="005F2D91">
      <w:pPr>
        <w:spacing w:after="0" w:line="240" w:lineRule="auto"/>
        <w:jc w:val="center"/>
        <w:rPr>
          <w:rFonts w:ascii="Times New Roman" w:hAnsi="Times New Roman" w:cs="Times New Roman"/>
          <w:b/>
          <w:bCs/>
          <w:sz w:val="24"/>
          <w:szCs w:val="24"/>
        </w:rPr>
      </w:pPr>
    </w:p>
    <w:p w14:paraId="6E35741E" w14:textId="77777777" w:rsidR="00A92297" w:rsidRPr="00240BB9" w:rsidRDefault="00A92297" w:rsidP="005F2D91">
      <w:pPr>
        <w:spacing w:after="0" w:line="240" w:lineRule="auto"/>
        <w:jc w:val="center"/>
        <w:rPr>
          <w:rFonts w:ascii="Times New Roman" w:eastAsia="Arial" w:hAnsi="Times New Roman" w:cs="Times New Roman"/>
          <w:b/>
          <w:bCs/>
          <w:sz w:val="24"/>
          <w:szCs w:val="24"/>
        </w:rPr>
      </w:pPr>
      <w:r w:rsidRPr="00240BB9">
        <w:rPr>
          <w:rFonts w:ascii="Times New Roman" w:hAnsi="Times New Roman" w:cs="Times New Roman"/>
          <w:b/>
          <w:bCs/>
          <w:sz w:val="24"/>
          <w:szCs w:val="24"/>
        </w:rPr>
        <w:t>A T E N T A M E N T E</w:t>
      </w:r>
    </w:p>
    <w:p w14:paraId="56021AE1" w14:textId="77777777" w:rsidR="00A92297" w:rsidRPr="00240BB9" w:rsidRDefault="00A92297" w:rsidP="005F2D91">
      <w:pPr>
        <w:spacing w:after="0" w:line="240" w:lineRule="auto"/>
        <w:jc w:val="center"/>
        <w:rPr>
          <w:rFonts w:ascii="Times New Roman" w:hAnsi="Times New Roman" w:cs="Times New Roman"/>
          <w:b/>
          <w:bCs/>
          <w:sz w:val="24"/>
          <w:szCs w:val="24"/>
        </w:rPr>
      </w:pPr>
      <w:r w:rsidRPr="00240BB9">
        <w:rPr>
          <w:rFonts w:ascii="Times New Roman" w:hAnsi="Times New Roman" w:cs="Times New Roman"/>
          <w:b/>
          <w:bCs/>
          <w:sz w:val="24"/>
          <w:szCs w:val="24"/>
        </w:rPr>
        <w:t>CRISTA AMANDA SPOHN GOTZEL</w:t>
      </w:r>
    </w:p>
    <w:p w14:paraId="29CE1483" w14:textId="77777777" w:rsidR="00A92297" w:rsidRPr="00240BB9" w:rsidRDefault="00A92297" w:rsidP="005F2D91">
      <w:pPr>
        <w:spacing w:after="0" w:line="240" w:lineRule="auto"/>
        <w:jc w:val="center"/>
        <w:rPr>
          <w:rFonts w:ascii="Times New Roman" w:hAnsi="Times New Roman" w:cs="Times New Roman"/>
          <w:b/>
          <w:bCs/>
          <w:sz w:val="24"/>
          <w:szCs w:val="24"/>
        </w:rPr>
      </w:pPr>
      <w:r w:rsidRPr="00240BB9">
        <w:rPr>
          <w:rFonts w:ascii="Times New Roman" w:hAnsi="Times New Roman" w:cs="Times New Roman"/>
          <w:b/>
          <w:bCs/>
          <w:sz w:val="24"/>
          <w:szCs w:val="24"/>
        </w:rPr>
        <w:t>DIPUTADA PRESENTANTE</w:t>
      </w:r>
    </w:p>
    <w:p w14:paraId="2C16B8A8" w14:textId="77777777" w:rsidR="005F2D91" w:rsidRPr="00240BB9" w:rsidRDefault="005F2D91" w:rsidP="005F2D91">
      <w:pPr>
        <w:spacing w:after="0" w:line="240" w:lineRule="auto"/>
        <w:jc w:val="center"/>
        <w:rPr>
          <w:rFonts w:ascii="Times New Roman" w:hAnsi="Times New Roman" w:cs="Times New Roman"/>
          <w:b/>
          <w:sz w:val="24"/>
          <w:szCs w:val="24"/>
        </w:rPr>
      </w:pPr>
    </w:p>
    <w:p w14:paraId="7EB6C41E" w14:textId="77777777" w:rsidR="005F2D91" w:rsidRPr="00240BB9" w:rsidRDefault="005F2D91" w:rsidP="005F2D91">
      <w:pPr>
        <w:spacing w:after="0" w:line="240" w:lineRule="auto"/>
        <w:jc w:val="center"/>
        <w:rPr>
          <w:rFonts w:ascii="Times New Roman" w:hAnsi="Times New Roman" w:cs="Times New Roman"/>
          <w:b/>
          <w:sz w:val="24"/>
          <w:szCs w:val="24"/>
        </w:rPr>
      </w:pPr>
    </w:p>
    <w:p w14:paraId="61F5B935" w14:textId="77777777" w:rsidR="00A92297" w:rsidRPr="00240BB9" w:rsidRDefault="00A92297" w:rsidP="005F2D91">
      <w:pPr>
        <w:spacing w:after="0" w:line="240" w:lineRule="auto"/>
        <w:jc w:val="center"/>
        <w:rPr>
          <w:rFonts w:ascii="Times New Roman" w:hAnsi="Times New Roman" w:cs="Times New Roman"/>
          <w:b/>
          <w:sz w:val="24"/>
          <w:szCs w:val="24"/>
        </w:rPr>
      </w:pPr>
      <w:r w:rsidRPr="00240BB9">
        <w:rPr>
          <w:rFonts w:ascii="Times New Roman" w:hAnsi="Times New Roman" w:cs="Times New Roman"/>
          <w:b/>
          <w:sz w:val="24"/>
          <w:szCs w:val="24"/>
        </w:rPr>
        <w:t>PROYECTO DE DECRETO</w:t>
      </w:r>
    </w:p>
    <w:p w14:paraId="3A41D570" w14:textId="77777777" w:rsidR="005F2D91" w:rsidRPr="00240BB9" w:rsidRDefault="005F2D91" w:rsidP="005F2D91">
      <w:pPr>
        <w:spacing w:after="0" w:line="240" w:lineRule="auto"/>
        <w:jc w:val="both"/>
        <w:rPr>
          <w:rFonts w:ascii="Times New Roman" w:eastAsia="Arial" w:hAnsi="Times New Roman" w:cs="Times New Roman"/>
          <w:b/>
          <w:sz w:val="24"/>
          <w:szCs w:val="24"/>
        </w:rPr>
      </w:pPr>
    </w:p>
    <w:p w14:paraId="2ACF1B5E" w14:textId="31238213" w:rsidR="00A92297" w:rsidRPr="00240BB9" w:rsidRDefault="005F2D91" w:rsidP="005F2D91">
      <w:pPr>
        <w:spacing w:after="0" w:line="240" w:lineRule="auto"/>
        <w:jc w:val="both"/>
        <w:rPr>
          <w:rFonts w:ascii="Times New Roman" w:hAnsi="Times New Roman" w:cs="Times New Roman"/>
          <w:b/>
          <w:sz w:val="24"/>
          <w:szCs w:val="24"/>
        </w:rPr>
      </w:pPr>
      <w:r w:rsidRPr="00240BB9">
        <w:rPr>
          <w:rFonts w:ascii="Times New Roman" w:eastAsia="Arial" w:hAnsi="Times New Roman" w:cs="Times New Roman"/>
          <w:b/>
          <w:sz w:val="24"/>
          <w:szCs w:val="24"/>
        </w:rPr>
        <w:t>Ú</w:t>
      </w:r>
      <w:r w:rsidR="00A92297" w:rsidRPr="00240BB9">
        <w:rPr>
          <w:rFonts w:ascii="Times New Roman" w:eastAsia="Arial" w:hAnsi="Times New Roman" w:cs="Times New Roman"/>
          <w:b/>
          <w:sz w:val="24"/>
          <w:szCs w:val="24"/>
        </w:rPr>
        <w:t>NICO.</w:t>
      </w:r>
      <w:r w:rsidR="00A92297" w:rsidRPr="00240BB9">
        <w:rPr>
          <w:rFonts w:ascii="Times New Roman" w:hAnsi="Times New Roman" w:cs="Times New Roman"/>
          <w:b/>
          <w:sz w:val="24"/>
          <w:szCs w:val="24"/>
        </w:rPr>
        <w:t xml:space="preserve"> Se adiciona fracción XI, XII, XIII, XIV, XV, XVI, XVII y XVIII a la Ley de Ciencia y Tecnología del Estado de México.</w:t>
      </w:r>
    </w:p>
    <w:p w14:paraId="0AA60EEB" w14:textId="77777777" w:rsidR="005F2D91" w:rsidRPr="00240BB9" w:rsidRDefault="005F2D91" w:rsidP="005F2D91">
      <w:pPr>
        <w:spacing w:after="0" w:line="240" w:lineRule="auto"/>
        <w:jc w:val="both"/>
        <w:rPr>
          <w:rFonts w:ascii="Times New Roman" w:hAnsi="Times New Roman" w:cs="Times New Roman"/>
          <w:sz w:val="24"/>
          <w:szCs w:val="24"/>
        </w:rPr>
      </w:pPr>
    </w:p>
    <w:p w14:paraId="6659BB50" w14:textId="51EB5CB2" w:rsidR="00A92297" w:rsidRPr="00240BB9" w:rsidRDefault="00746F95" w:rsidP="005F2D91">
      <w:pPr>
        <w:spacing w:after="0" w:line="240" w:lineRule="auto"/>
        <w:jc w:val="both"/>
        <w:rPr>
          <w:rFonts w:ascii="Times New Roman" w:hAnsi="Times New Roman" w:cs="Times New Roman"/>
          <w:sz w:val="24"/>
          <w:szCs w:val="24"/>
        </w:rPr>
      </w:pPr>
      <w:r w:rsidRPr="00240BB9">
        <w:rPr>
          <w:rFonts w:ascii="Times New Roman" w:hAnsi="Times New Roman" w:cs="Times New Roman"/>
          <w:b/>
          <w:sz w:val="24"/>
          <w:szCs w:val="24"/>
        </w:rPr>
        <w:t>Artículo</w:t>
      </w:r>
      <w:r w:rsidRPr="00240BB9">
        <w:rPr>
          <w:rFonts w:ascii="Times New Roman" w:hAnsi="Times New Roman" w:cs="Times New Roman"/>
          <w:sz w:val="24"/>
          <w:szCs w:val="24"/>
        </w:rPr>
        <w:t xml:space="preserve"> </w:t>
      </w:r>
      <w:r w:rsidR="00A92297" w:rsidRPr="00240BB9">
        <w:rPr>
          <w:rFonts w:ascii="Times New Roman" w:hAnsi="Times New Roman" w:cs="Times New Roman"/>
          <w:sz w:val="24"/>
          <w:szCs w:val="24"/>
        </w:rPr>
        <w:t>31.- El COMECYT, tendrá las atribuciones siguientes:</w:t>
      </w:r>
    </w:p>
    <w:p w14:paraId="1F97100F" w14:textId="77777777" w:rsidR="005F2D91" w:rsidRPr="00240BB9" w:rsidRDefault="005F2D91" w:rsidP="005F2D91">
      <w:pPr>
        <w:spacing w:after="0" w:line="240" w:lineRule="auto"/>
        <w:jc w:val="both"/>
        <w:rPr>
          <w:rFonts w:ascii="Times New Roman" w:eastAsia="Arial" w:hAnsi="Times New Roman" w:cs="Times New Roman"/>
          <w:sz w:val="24"/>
          <w:szCs w:val="24"/>
        </w:rPr>
      </w:pPr>
    </w:p>
    <w:p w14:paraId="1B73E7EC" w14:textId="77777777" w:rsidR="00A92297" w:rsidRPr="00240BB9" w:rsidRDefault="00A92297" w:rsidP="005F2D91">
      <w:pPr>
        <w:spacing w:after="0" w:line="240" w:lineRule="auto"/>
        <w:jc w:val="both"/>
        <w:rPr>
          <w:rFonts w:ascii="Times New Roman" w:eastAsia="Arial" w:hAnsi="Times New Roman" w:cs="Times New Roman"/>
          <w:sz w:val="24"/>
          <w:szCs w:val="24"/>
        </w:rPr>
      </w:pPr>
      <w:r w:rsidRPr="00240BB9">
        <w:rPr>
          <w:rFonts w:ascii="Times New Roman" w:eastAsia="Arial" w:hAnsi="Times New Roman" w:cs="Times New Roman"/>
          <w:sz w:val="24"/>
          <w:szCs w:val="24"/>
        </w:rPr>
        <w:t>I al X...</w:t>
      </w:r>
    </w:p>
    <w:p w14:paraId="014FDC41" w14:textId="77777777" w:rsidR="005F2D91" w:rsidRPr="00240BB9" w:rsidRDefault="005F2D91" w:rsidP="005F2D91">
      <w:pPr>
        <w:spacing w:after="0" w:line="240" w:lineRule="auto"/>
        <w:jc w:val="both"/>
        <w:rPr>
          <w:rFonts w:ascii="Times New Roman" w:eastAsia="Calibri" w:hAnsi="Times New Roman" w:cs="Times New Roman"/>
          <w:b/>
          <w:bCs/>
          <w:sz w:val="24"/>
          <w:szCs w:val="24"/>
          <w:lang w:eastAsia="es-MX"/>
        </w:rPr>
      </w:pPr>
    </w:p>
    <w:p w14:paraId="489505E0" w14:textId="77777777" w:rsidR="00A92297" w:rsidRPr="00240BB9" w:rsidRDefault="00A92297" w:rsidP="005F2D91">
      <w:pPr>
        <w:spacing w:after="0" w:line="240" w:lineRule="auto"/>
        <w:jc w:val="both"/>
        <w:rPr>
          <w:rFonts w:ascii="Times New Roman" w:eastAsia="Calibri" w:hAnsi="Times New Roman" w:cs="Times New Roman"/>
          <w:b/>
          <w:bCs/>
          <w:sz w:val="24"/>
          <w:szCs w:val="24"/>
          <w:lang w:eastAsia="es-MX"/>
        </w:rPr>
      </w:pPr>
      <w:r w:rsidRPr="00240BB9">
        <w:rPr>
          <w:rFonts w:ascii="Times New Roman" w:eastAsia="Calibri" w:hAnsi="Times New Roman" w:cs="Times New Roman"/>
          <w:b/>
          <w:bCs/>
          <w:sz w:val="24"/>
          <w:szCs w:val="24"/>
          <w:lang w:eastAsia="es-MX"/>
        </w:rPr>
        <w:t>XI. Formular las bases, criterios, reglas de operación y demás normatividad administrativa aplicable para impulsar el desarrollo de programas en ciencia y tecnología;</w:t>
      </w:r>
    </w:p>
    <w:p w14:paraId="180F449C" w14:textId="77777777" w:rsidR="00A92297" w:rsidRPr="00240BB9" w:rsidRDefault="00A92297" w:rsidP="005F2D91">
      <w:pPr>
        <w:spacing w:after="0" w:line="240" w:lineRule="auto"/>
        <w:jc w:val="both"/>
        <w:rPr>
          <w:rFonts w:ascii="Times New Roman" w:eastAsia="Calibri" w:hAnsi="Times New Roman" w:cs="Times New Roman"/>
          <w:b/>
          <w:bCs/>
          <w:sz w:val="24"/>
          <w:szCs w:val="24"/>
          <w:lang w:eastAsia="es-MX"/>
        </w:rPr>
      </w:pPr>
      <w:r w:rsidRPr="00240BB9">
        <w:rPr>
          <w:rFonts w:ascii="Times New Roman" w:eastAsia="Calibri" w:hAnsi="Times New Roman" w:cs="Times New Roman"/>
          <w:b/>
          <w:bCs/>
          <w:sz w:val="24"/>
          <w:szCs w:val="24"/>
          <w:lang w:eastAsia="es-MX"/>
        </w:rPr>
        <w:t xml:space="preserve"> </w:t>
      </w:r>
    </w:p>
    <w:p w14:paraId="1CC7CD2C" w14:textId="77777777" w:rsidR="00A92297" w:rsidRPr="00240BB9" w:rsidRDefault="00A92297" w:rsidP="005F2D91">
      <w:pPr>
        <w:spacing w:after="0" w:line="240" w:lineRule="auto"/>
        <w:jc w:val="both"/>
        <w:rPr>
          <w:rFonts w:ascii="Times New Roman" w:eastAsia="Calibri" w:hAnsi="Times New Roman" w:cs="Times New Roman"/>
          <w:b/>
          <w:bCs/>
          <w:sz w:val="24"/>
          <w:szCs w:val="24"/>
          <w:lang w:eastAsia="es-MX"/>
        </w:rPr>
      </w:pPr>
      <w:r w:rsidRPr="00240BB9">
        <w:rPr>
          <w:rFonts w:ascii="Times New Roman" w:eastAsia="Calibri" w:hAnsi="Times New Roman" w:cs="Times New Roman"/>
          <w:b/>
          <w:bCs/>
          <w:sz w:val="24"/>
          <w:szCs w:val="24"/>
          <w:lang w:eastAsia="es-MX"/>
        </w:rPr>
        <w:t>XII. Fomentar la vinculación de las comunidades académica, centros de investigación y centros productivos, para impulsar la transferencia y generación de conocimiento, nuevos productos, procesos o servicios;</w:t>
      </w:r>
    </w:p>
    <w:p w14:paraId="3816C2D0" w14:textId="77777777" w:rsidR="00A92297" w:rsidRPr="00240BB9" w:rsidRDefault="00A92297" w:rsidP="005F2D91">
      <w:pPr>
        <w:spacing w:after="0" w:line="240" w:lineRule="auto"/>
        <w:jc w:val="both"/>
        <w:rPr>
          <w:rFonts w:ascii="Times New Roman" w:eastAsia="Calibri" w:hAnsi="Times New Roman" w:cs="Times New Roman"/>
          <w:b/>
          <w:bCs/>
          <w:sz w:val="24"/>
          <w:szCs w:val="24"/>
          <w:lang w:eastAsia="es-MX"/>
        </w:rPr>
      </w:pPr>
    </w:p>
    <w:p w14:paraId="5C3C7762" w14:textId="77777777" w:rsidR="00A92297" w:rsidRPr="00240BB9" w:rsidRDefault="00A92297" w:rsidP="005F2D91">
      <w:pPr>
        <w:spacing w:after="0" w:line="240" w:lineRule="auto"/>
        <w:jc w:val="both"/>
        <w:rPr>
          <w:rFonts w:ascii="Times New Roman" w:eastAsia="Calibri" w:hAnsi="Times New Roman" w:cs="Times New Roman"/>
          <w:b/>
          <w:bCs/>
          <w:sz w:val="24"/>
          <w:szCs w:val="24"/>
          <w:lang w:eastAsia="es-MX"/>
        </w:rPr>
      </w:pPr>
      <w:r w:rsidRPr="00240BB9">
        <w:rPr>
          <w:rFonts w:ascii="Times New Roman" w:eastAsia="Calibri" w:hAnsi="Times New Roman" w:cs="Times New Roman"/>
          <w:b/>
          <w:bCs/>
          <w:sz w:val="24"/>
          <w:szCs w:val="24"/>
          <w:lang w:eastAsia="es-MX"/>
        </w:rPr>
        <w:t xml:space="preserve">XIII. Celebrar convenios para aportar recursos a comunidades académica, centros de investigación y en general, a </w:t>
      </w:r>
      <w:proofErr w:type="gramStart"/>
      <w:r w:rsidRPr="00240BB9">
        <w:rPr>
          <w:rFonts w:ascii="Times New Roman" w:eastAsia="Calibri" w:hAnsi="Times New Roman" w:cs="Times New Roman"/>
          <w:b/>
          <w:bCs/>
          <w:sz w:val="24"/>
          <w:szCs w:val="24"/>
          <w:lang w:eastAsia="es-MX"/>
        </w:rPr>
        <w:t>personas físicas y jurídica colectiva, públicas, sociales y privadas</w:t>
      </w:r>
      <w:proofErr w:type="gramEnd"/>
      <w:r w:rsidRPr="00240BB9">
        <w:rPr>
          <w:rFonts w:ascii="Times New Roman" w:eastAsia="Calibri" w:hAnsi="Times New Roman" w:cs="Times New Roman"/>
          <w:b/>
          <w:bCs/>
          <w:sz w:val="24"/>
          <w:szCs w:val="24"/>
          <w:lang w:eastAsia="es-MX"/>
        </w:rPr>
        <w:t xml:space="preserve"> para el fomento y realización de investigaciones y desarrollos tecnológicos, en función de programas y proyectos específicos, en los términos de la presente Ley. </w:t>
      </w:r>
    </w:p>
    <w:p w14:paraId="16BCD1EE" w14:textId="77777777" w:rsidR="00A92297" w:rsidRPr="00240BB9" w:rsidRDefault="00A92297" w:rsidP="005F2D91">
      <w:pPr>
        <w:spacing w:after="0" w:line="240" w:lineRule="auto"/>
        <w:jc w:val="both"/>
        <w:rPr>
          <w:rFonts w:ascii="Times New Roman" w:eastAsia="Calibri" w:hAnsi="Times New Roman" w:cs="Times New Roman"/>
          <w:b/>
          <w:bCs/>
          <w:sz w:val="24"/>
          <w:szCs w:val="24"/>
          <w:lang w:eastAsia="es-MX"/>
        </w:rPr>
      </w:pPr>
    </w:p>
    <w:p w14:paraId="64CE5D71" w14:textId="77777777" w:rsidR="00A92297" w:rsidRPr="00240BB9" w:rsidRDefault="00A92297" w:rsidP="005F2D91">
      <w:pPr>
        <w:spacing w:after="0" w:line="240" w:lineRule="auto"/>
        <w:jc w:val="both"/>
        <w:rPr>
          <w:rFonts w:ascii="Times New Roman" w:eastAsia="Calibri" w:hAnsi="Times New Roman" w:cs="Times New Roman"/>
          <w:b/>
          <w:bCs/>
          <w:sz w:val="24"/>
          <w:szCs w:val="24"/>
          <w:lang w:eastAsia="es-MX"/>
        </w:rPr>
      </w:pPr>
      <w:r w:rsidRPr="00240BB9">
        <w:rPr>
          <w:rFonts w:ascii="Times New Roman" w:eastAsia="Calibri" w:hAnsi="Times New Roman" w:cs="Times New Roman"/>
          <w:b/>
          <w:bCs/>
          <w:sz w:val="24"/>
          <w:szCs w:val="24"/>
          <w:lang w:eastAsia="es-MX"/>
        </w:rPr>
        <w:t xml:space="preserve">XIV. Implementar y ejecutar programas de becas para la formación de recursos humanos en ciencia y tecnológica, así como promover la creación de científicos y tecnólogos que requiera el desarrollo del Estado; </w:t>
      </w:r>
    </w:p>
    <w:p w14:paraId="5BE3AAEA" w14:textId="77777777" w:rsidR="00A92297" w:rsidRPr="00240BB9" w:rsidRDefault="00A92297" w:rsidP="005F2D91">
      <w:pPr>
        <w:spacing w:after="0" w:line="240" w:lineRule="auto"/>
        <w:jc w:val="both"/>
        <w:rPr>
          <w:rFonts w:ascii="Times New Roman" w:eastAsia="Calibri" w:hAnsi="Times New Roman" w:cs="Times New Roman"/>
          <w:b/>
          <w:bCs/>
          <w:sz w:val="24"/>
          <w:szCs w:val="24"/>
          <w:lang w:eastAsia="es-MX"/>
        </w:rPr>
      </w:pPr>
    </w:p>
    <w:p w14:paraId="4820BE4E" w14:textId="77777777" w:rsidR="00A92297" w:rsidRPr="00240BB9" w:rsidRDefault="00A92297" w:rsidP="005F2D91">
      <w:pPr>
        <w:spacing w:after="0" w:line="240" w:lineRule="auto"/>
        <w:jc w:val="both"/>
        <w:rPr>
          <w:rFonts w:ascii="Times New Roman" w:eastAsia="Calibri" w:hAnsi="Times New Roman" w:cs="Times New Roman"/>
          <w:b/>
          <w:bCs/>
          <w:sz w:val="24"/>
          <w:szCs w:val="24"/>
          <w:lang w:eastAsia="es-MX"/>
        </w:rPr>
      </w:pPr>
      <w:r w:rsidRPr="00240BB9">
        <w:rPr>
          <w:rFonts w:ascii="Times New Roman" w:eastAsia="Calibri" w:hAnsi="Times New Roman" w:cs="Times New Roman"/>
          <w:b/>
          <w:bCs/>
          <w:sz w:val="24"/>
          <w:szCs w:val="24"/>
          <w:lang w:eastAsia="es-MX"/>
        </w:rPr>
        <w:t>XV. Entregar apoyos a proyectos aprobados, supervisar su ejecución y evaluar sus resultados e impactos obtenidos, para incentivar la cultura de la creatividad y la innovación científica y tecnológica en la sociedad mexiquense y en los diversos sectores productivos del Estado a través de los programas que para tal efecto se emitan;</w:t>
      </w:r>
    </w:p>
    <w:p w14:paraId="2B31945F" w14:textId="77777777" w:rsidR="00A92297" w:rsidRPr="00240BB9" w:rsidRDefault="00A92297" w:rsidP="005F2D91">
      <w:pPr>
        <w:spacing w:after="0" w:line="240" w:lineRule="auto"/>
        <w:jc w:val="both"/>
        <w:rPr>
          <w:rFonts w:ascii="Times New Roman" w:hAnsi="Times New Roman" w:cs="Times New Roman"/>
          <w:b/>
          <w:sz w:val="24"/>
          <w:szCs w:val="24"/>
        </w:rPr>
      </w:pPr>
    </w:p>
    <w:p w14:paraId="2815D8C7" w14:textId="77777777" w:rsidR="00A92297" w:rsidRPr="00240BB9" w:rsidRDefault="00A92297" w:rsidP="005F2D91">
      <w:pPr>
        <w:spacing w:after="0" w:line="240" w:lineRule="auto"/>
        <w:jc w:val="both"/>
        <w:rPr>
          <w:rFonts w:ascii="Times New Roman" w:eastAsia="Calibri" w:hAnsi="Times New Roman" w:cs="Times New Roman"/>
          <w:b/>
          <w:bCs/>
          <w:sz w:val="24"/>
          <w:szCs w:val="24"/>
          <w:lang w:eastAsia="es-MX"/>
        </w:rPr>
      </w:pPr>
      <w:r w:rsidRPr="00240BB9">
        <w:rPr>
          <w:rFonts w:ascii="Times New Roman" w:eastAsia="Calibri" w:hAnsi="Times New Roman" w:cs="Times New Roman"/>
          <w:b/>
          <w:bCs/>
          <w:sz w:val="24"/>
          <w:szCs w:val="24"/>
          <w:lang w:eastAsia="es-MX"/>
        </w:rPr>
        <w:t>XVI. Realizar por cuenta propia o con apoyo de terceros estudios, prospectivas e investigaciones acerca del desarrollo tecnológico, la innovación y la infraestructura científica, tecnológica y demás actividades que se requieran en la materia;</w:t>
      </w:r>
    </w:p>
    <w:p w14:paraId="692A2315" w14:textId="77777777" w:rsidR="00A92297" w:rsidRPr="00240BB9" w:rsidRDefault="00A92297" w:rsidP="005F2D91">
      <w:pPr>
        <w:spacing w:after="0" w:line="240" w:lineRule="auto"/>
        <w:jc w:val="both"/>
        <w:rPr>
          <w:rFonts w:ascii="Times New Roman" w:eastAsia="Calibri" w:hAnsi="Times New Roman" w:cs="Times New Roman"/>
          <w:b/>
          <w:bCs/>
          <w:sz w:val="24"/>
          <w:szCs w:val="24"/>
          <w:lang w:eastAsia="es-MX"/>
        </w:rPr>
      </w:pPr>
    </w:p>
    <w:p w14:paraId="1090BFD6" w14:textId="77777777" w:rsidR="00A92297" w:rsidRPr="00240BB9" w:rsidRDefault="00A92297" w:rsidP="005F2D91">
      <w:pPr>
        <w:spacing w:after="0" w:line="240" w:lineRule="auto"/>
        <w:jc w:val="both"/>
        <w:rPr>
          <w:rFonts w:ascii="Times New Roman" w:hAnsi="Times New Roman" w:cs="Times New Roman"/>
          <w:b/>
          <w:bCs/>
          <w:sz w:val="24"/>
          <w:szCs w:val="24"/>
          <w:lang w:eastAsia="es-MX"/>
        </w:rPr>
      </w:pPr>
      <w:r w:rsidRPr="00240BB9">
        <w:rPr>
          <w:rFonts w:ascii="Times New Roman" w:hAnsi="Times New Roman" w:cs="Times New Roman"/>
          <w:b/>
          <w:bCs/>
          <w:sz w:val="24"/>
          <w:szCs w:val="24"/>
          <w:lang w:eastAsia="es-MX"/>
        </w:rPr>
        <w:t>XVII. Apoyar la generación, difusión y aplicación de conocimientos científicos y tecnológicos; y</w:t>
      </w:r>
    </w:p>
    <w:p w14:paraId="1C1C3B1A" w14:textId="77777777" w:rsidR="00A92297" w:rsidRPr="00240BB9" w:rsidRDefault="00A92297" w:rsidP="005F2D91">
      <w:pPr>
        <w:spacing w:after="0" w:line="240" w:lineRule="auto"/>
        <w:jc w:val="both"/>
        <w:rPr>
          <w:rFonts w:ascii="Times New Roman" w:eastAsia="Arial" w:hAnsi="Times New Roman" w:cs="Times New Roman"/>
          <w:b/>
          <w:sz w:val="24"/>
          <w:szCs w:val="24"/>
        </w:rPr>
      </w:pPr>
      <w:r w:rsidRPr="00240BB9">
        <w:rPr>
          <w:rFonts w:ascii="Times New Roman" w:eastAsia="Calibri" w:hAnsi="Times New Roman" w:cs="Times New Roman"/>
          <w:b/>
          <w:bCs/>
          <w:sz w:val="24"/>
          <w:szCs w:val="24"/>
          <w:lang w:eastAsia="es-MX"/>
        </w:rPr>
        <w:t>XIII. Las demás actividades inherentes al cumplimiento de su objeto y que establezcan otros ordenamientos.</w:t>
      </w:r>
    </w:p>
    <w:p w14:paraId="02141D6E" w14:textId="77777777" w:rsidR="00A92297" w:rsidRPr="00240BB9" w:rsidRDefault="00A92297" w:rsidP="005F2D91">
      <w:pPr>
        <w:spacing w:after="0" w:line="240" w:lineRule="auto"/>
        <w:jc w:val="both"/>
        <w:rPr>
          <w:rFonts w:ascii="Times New Roman" w:eastAsia="Arial" w:hAnsi="Times New Roman" w:cs="Times New Roman"/>
          <w:sz w:val="24"/>
          <w:szCs w:val="24"/>
        </w:rPr>
      </w:pPr>
    </w:p>
    <w:p w14:paraId="0F7BCAFB" w14:textId="77777777" w:rsidR="00A92297" w:rsidRPr="00240BB9" w:rsidRDefault="00A92297" w:rsidP="005F2D91">
      <w:pPr>
        <w:spacing w:after="0" w:line="240" w:lineRule="auto"/>
        <w:jc w:val="center"/>
        <w:rPr>
          <w:rFonts w:ascii="Times New Roman" w:hAnsi="Times New Roman" w:cs="Times New Roman"/>
          <w:b/>
          <w:bCs/>
          <w:sz w:val="24"/>
          <w:szCs w:val="24"/>
        </w:rPr>
      </w:pPr>
      <w:r w:rsidRPr="00240BB9">
        <w:rPr>
          <w:rFonts w:ascii="Times New Roman" w:hAnsi="Times New Roman" w:cs="Times New Roman"/>
          <w:b/>
          <w:bCs/>
          <w:sz w:val="24"/>
          <w:szCs w:val="24"/>
        </w:rPr>
        <w:t>T R A N S I T O R I O S</w:t>
      </w:r>
    </w:p>
    <w:p w14:paraId="69286100" w14:textId="77777777" w:rsidR="005F2D91" w:rsidRPr="00240BB9" w:rsidRDefault="005F2D91" w:rsidP="005F2D91">
      <w:pPr>
        <w:spacing w:after="0" w:line="240" w:lineRule="auto"/>
        <w:jc w:val="both"/>
        <w:rPr>
          <w:rFonts w:ascii="Times New Roman" w:hAnsi="Times New Roman" w:cs="Times New Roman"/>
          <w:b/>
          <w:bCs/>
          <w:sz w:val="24"/>
          <w:szCs w:val="24"/>
        </w:rPr>
      </w:pPr>
    </w:p>
    <w:p w14:paraId="1B26BC1A" w14:textId="77777777" w:rsidR="00A92297" w:rsidRPr="00240BB9" w:rsidRDefault="00A92297" w:rsidP="005F2D91">
      <w:pPr>
        <w:spacing w:after="0" w:line="240" w:lineRule="auto"/>
        <w:jc w:val="both"/>
        <w:rPr>
          <w:rFonts w:ascii="Times New Roman" w:hAnsi="Times New Roman" w:cs="Times New Roman"/>
          <w:bCs/>
          <w:sz w:val="24"/>
          <w:szCs w:val="24"/>
        </w:rPr>
      </w:pPr>
      <w:r w:rsidRPr="00240BB9">
        <w:rPr>
          <w:rFonts w:ascii="Times New Roman" w:hAnsi="Times New Roman" w:cs="Times New Roman"/>
          <w:b/>
          <w:bCs/>
          <w:sz w:val="24"/>
          <w:szCs w:val="24"/>
        </w:rPr>
        <w:t>PRIMERO.</w:t>
      </w:r>
      <w:r w:rsidRPr="00240BB9">
        <w:rPr>
          <w:rFonts w:ascii="Times New Roman" w:hAnsi="Times New Roman" w:cs="Times New Roman"/>
          <w:bCs/>
          <w:sz w:val="24"/>
          <w:szCs w:val="24"/>
        </w:rPr>
        <w:t xml:space="preserve"> Publíquese en el periódico oficial “Gaceta del Gobierno” del Estado de México.</w:t>
      </w:r>
    </w:p>
    <w:p w14:paraId="4D1E2261" w14:textId="77777777" w:rsidR="005F2D91" w:rsidRPr="00240BB9" w:rsidRDefault="005F2D91" w:rsidP="005F2D91">
      <w:pPr>
        <w:spacing w:after="0" w:line="240" w:lineRule="auto"/>
        <w:jc w:val="both"/>
        <w:rPr>
          <w:rFonts w:ascii="Times New Roman" w:hAnsi="Times New Roman" w:cs="Times New Roman"/>
          <w:b/>
          <w:bCs/>
          <w:sz w:val="24"/>
          <w:szCs w:val="24"/>
        </w:rPr>
      </w:pPr>
    </w:p>
    <w:p w14:paraId="380AFEC6" w14:textId="77777777" w:rsidR="00A92297" w:rsidRPr="00240BB9" w:rsidRDefault="00A92297" w:rsidP="005F2D91">
      <w:pPr>
        <w:spacing w:after="0" w:line="240" w:lineRule="auto"/>
        <w:jc w:val="both"/>
        <w:rPr>
          <w:rFonts w:ascii="Times New Roman" w:hAnsi="Times New Roman" w:cs="Times New Roman"/>
          <w:bCs/>
          <w:sz w:val="24"/>
          <w:szCs w:val="24"/>
        </w:rPr>
      </w:pPr>
      <w:r w:rsidRPr="00240BB9">
        <w:rPr>
          <w:rFonts w:ascii="Times New Roman" w:hAnsi="Times New Roman" w:cs="Times New Roman"/>
          <w:b/>
          <w:bCs/>
          <w:sz w:val="24"/>
          <w:szCs w:val="24"/>
        </w:rPr>
        <w:t>SEGUNDO.</w:t>
      </w:r>
      <w:r w:rsidRPr="00240BB9">
        <w:rPr>
          <w:rFonts w:ascii="Times New Roman" w:hAnsi="Times New Roman" w:cs="Times New Roman"/>
          <w:bCs/>
          <w:sz w:val="24"/>
          <w:szCs w:val="24"/>
        </w:rPr>
        <w:t xml:space="preserve"> El presente Decreto entrara en vigor al día siguiente de su publicación en el periódico oficial “Gaceta del Gobierno”.</w:t>
      </w:r>
    </w:p>
    <w:p w14:paraId="1819B3DD" w14:textId="77777777" w:rsidR="005F2D91" w:rsidRPr="00240BB9" w:rsidRDefault="005F2D91" w:rsidP="005F2D91">
      <w:pPr>
        <w:spacing w:after="0" w:line="240" w:lineRule="auto"/>
        <w:jc w:val="both"/>
        <w:rPr>
          <w:rFonts w:ascii="Times New Roman" w:hAnsi="Times New Roman" w:cs="Times New Roman"/>
          <w:b/>
          <w:sz w:val="24"/>
          <w:szCs w:val="24"/>
        </w:rPr>
      </w:pPr>
    </w:p>
    <w:p w14:paraId="18DCB6CB" w14:textId="77777777" w:rsidR="00A92297" w:rsidRPr="00240BB9" w:rsidRDefault="00A92297" w:rsidP="005F2D91">
      <w:pPr>
        <w:spacing w:after="0" w:line="240" w:lineRule="auto"/>
        <w:jc w:val="both"/>
        <w:rPr>
          <w:rFonts w:ascii="Times New Roman" w:hAnsi="Times New Roman" w:cs="Times New Roman"/>
          <w:sz w:val="24"/>
          <w:szCs w:val="24"/>
        </w:rPr>
      </w:pPr>
      <w:r w:rsidRPr="00240BB9">
        <w:rPr>
          <w:rFonts w:ascii="Times New Roman" w:hAnsi="Times New Roman" w:cs="Times New Roman"/>
          <w:b/>
          <w:sz w:val="24"/>
          <w:szCs w:val="24"/>
        </w:rPr>
        <w:t>TERCERO.</w:t>
      </w:r>
      <w:r w:rsidRPr="00240BB9">
        <w:rPr>
          <w:rFonts w:ascii="Times New Roman" w:hAnsi="Times New Roman" w:cs="Times New Roman"/>
          <w:sz w:val="24"/>
          <w:szCs w:val="24"/>
        </w:rPr>
        <w:t xml:space="preserve"> Se derogan las demás disposiciones de igual o menor jerarquía que se opongan a lo dispuesto por el presente Decreto.</w:t>
      </w:r>
    </w:p>
    <w:p w14:paraId="2D15E9D9" w14:textId="77777777" w:rsidR="005F2D91" w:rsidRPr="00240BB9" w:rsidRDefault="005F2D91" w:rsidP="005F2D91">
      <w:pPr>
        <w:spacing w:after="0" w:line="240" w:lineRule="auto"/>
        <w:jc w:val="both"/>
        <w:rPr>
          <w:rFonts w:ascii="Times New Roman" w:hAnsi="Times New Roman" w:cs="Times New Roman"/>
          <w:sz w:val="24"/>
          <w:szCs w:val="24"/>
        </w:rPr>
      </w:pPr>
    </w:p>
    <w:p w14:paraId="665D3A73" w14:textId="77777777" w:rsidR="00A92297" w:rsidRPr="00240BB9" w:rsidRDefault="00A92297" w:rsidP="005F2D91">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 xml:space="preserve">Lo tendrá entendido el Gobernador del Estado, haciendo que se publique y se cumpla. </w:t>
      </w:r>
    </w:p>
    <w:p w14:paraId="3CB8E507" w14:textId="77777777" w:rsidR="005F2D91" w:rsidRPr="00240BB9" w:rsidRDefault="005F2D91" w:rsidP="005F2D91">
      <w:pPr>
        <w:spacing w:after="0" w:line="240" w:lineRule="auto"/>
        <w:jc w:val="both"/>
        <w:rPr>
          <w:rFonts w:ascii="Times New Roman" w:hAnsi="Times New Roman" w:cs="Times New Roman"/>
          <w:bCs/>
          <w:sz w:val="24"/>
          <w:szCs w:val="24"/>
        </w:rPr>
      </w:pPr>
    </w:p>
    <w:p w14:paraId="21982A2B" w14:textId="77777777" w:rsidR="00A92297" w:rsidRPr="00240BB9" w:rsidRDefault="00A92297" w:rsidP="005F2D91">
      <w:pPr>
        <w:spacing w:after="0" w:line="240" w:lineRule="auto"/>
        <w:jc w:val="both"/>
        <w:rPr>
          <w:rFonts w:ascii="Times New Roman" w:hAnsi="Times New Roman" w:cs="Times New Roman"/>
          <w:bCs/>
          <w:sz w:val="24"/>
          <w:szCs w:val="24"/>
        </w:rPr>
      </w:pPr>
      <w:r w:rsidRPr="00240BB9">
        <w:rPr>
          <w:rFonts w:ascii="Times New Roman" w:hAnsi="Times New Roman" w:cs="Times New Roman"/>
          <w:bCs/>
          <w:sz w:val="24"/>
          <w:szCs w:val="24"/>
        </w:rPr>
        <w:t>Dado en el Salón de Sesiones del Palacio del Poder Legislativo, en la ciudad de Toluca de Lerdo, capital del Estado de México, a los ____ días del mes de _________ del 2021.</w:t>
      </w:r>
    </w:p>
    <w:p w14:paraId="2673FBDC" w14:textId="77777777" w:rsidR="00A92297" w:rsidRPr="00240BB9" w:rsidRDefault="00A92297" w:rsidP="005F2D91">
      <w:pPr>
        <w:pStyle w:val="Sinespaciado"/>
        <w:jc w:val="both"/>
        <w:rPr>
          <w:rFonts w:ascii="Times New Roman" w:hAnsi="Times New Roman" w:cs="Times New Roman"/>
          <w:sz w:val="24"/>
          <w:szCs w:val="24"/>
          <w:lang w:eastAsia="es-MX"/>
        </w:rPr>
      </w:pPr>
    </w:p>
    <w:p w14:paraId="4A91E244" w14:textId="77777777" w:rsidR="00A92297" w:rsidRPr="00240BB9" w:rsidRDefault="00A92297" w:rsidP="005F2D91">
      <w:pPr>
        <w:pStyle w:val="Sinespaciado"/>
        <w:jc w:val="center"/>
        <w:rPr>
          <w:rFonts w:ascii="Times New Roman" w:hAnsi="Times New Roman" w:cs="Times New Roman"/>
          <w:sz w:val="24"/>
          <w:szCs w:val="24"/>
        </w:rPr>
      </w:pPr>
      <w:r w:rsidRPr="00240BB9">
        <w:rPr>
          <w:rFonts w:ascii="Times New Roman" w:hAnsi="Times New Roman" w:cs="Times New Roman"/>
          <w:sz w:val="24"/>
          <w:szCs w:val="24"/>
        </w:rPr>
        <w:t>(Fin del documento)</w:t>
      </w:r>
    </w:p>
    <w:p w14:paraId="21BFD1D8" w14:textId="1538B801" w:rsidR="00A06A44" w:rsidRPr="00240BB9" w:rsidRDefault="00A06A44"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b/>
          <w:bCs/>
          <w:sz w:val="24"/>
          <w:szCs w:val="24"/>
        </w:rPr>
        <w:t>PRESIDENTE DIP. ADRIÁN MANUEL GALICIA SALCEDA.</w:t>
      </w:r>
      <w:r w:rsidRPr="00240BB9">
        <w:rPr>
          <w:rFonts w:ascii="Times New Roman" w:hAnsi="Times New Roman" w:cs="Times New Roman"/>
          <w:sz w:val="24"/>
          <w:szCs w:val="24"/>
        </w:rPr>
        <w:t xml:space="preserve"> Gracias, diputada.</w:t>
      </w:r>
    </w:p>
    <w:p w14:paraId="3BF7C638" w14:textId="77777777" w:rsidR="006025EA" w:rsidRPr="00240BB9" w:rsidRDefault="006025EA" w:rsidP="00483064">
      <w:pPr>
        <w:spacing w:after="0" w:line="240" w:lineRule="auto"/>
        <w:jc w:val="both"/>
        <w:rPr>
          <w:rFonts w:ascii="Times New Roman" w:hAnsi="Times New Roman" w:cs="Times New Roman"/>
          <w:sz w:val="24"/>
          <w:szCs w:val="24"/>
        </w:rPr>
      </w:pPr>
    </w:p>
    <w:p w14:paraId="56E1FF65" w14:textId="2B7C339A" w:rsidR="00A06A44" w:rsidRPr="00240BB9" w:rsidRDefault="00A06A44"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ab/>
        <w:t>Se registra la iniciativa y se remite a la Comisión Legislativa de Educación, Cultura, Ciencia y Tecnología, para su estudio y dictamen.</w:t>
      </w:r>
    </w:p>
    <w:p w14:paraId="56D46BF1" w14:textId="77777777" w:rsidR="006025EA" w:rsidRPr="00240BB9" w:rsidRDefault="006025EA" w:rsidP="00483064">
      <w:pPr>
        <w:spacing w:after="0" w:line="240" w:lineRule="auto"/>
        <w:jc w:val="both"/>
        <w:rPr>
          <w:rFonts w:ascii="Times New Roman" w:hAnsi="Times New Roman" w:cs="Times New Roman"/>
          <w:sz w:val="24"/>
          <w:szCs w:val="24"/>
        </w:rPr>
      </w:pPr>
    </w:p>
    <w:p w14:paraId="370F9AD0" w14:textId="2C0E939A" w:rsidR="00A06A44" w:rsidRPr="00240BB9" w:rsidRDefault="00A06A44"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ab/>
        <w:t xml:space="preserve">En atención al punto número 9 el diputado </w:t>
      </w:r>
      <w:proofErr w:type="spellStart"/>
      <w:r w:rsidRPr="00240BB9">
        <w:rPr>
          <w:rFonts w:ascii="Times New Roman" w:hAnsi="Times New Roman" w:cs="Times New Roman"/>
          <w:sz w:val="24"/>
          <w:szCs w:val="24"/>
        </w:rPr>
        <w:t>Renné</w:t>
      </w:r>
      <w:proofErr w:type="spellEnd"/>
      <w:r w:rsidRPr="00240BB9">
        <w:rPr>
          <w:rFonts w:ascii="Times New Roman" w:hAnsi="Times New Roman" w:cs="Times New Roman"/>
          <w:sz w:val="24"/>
          <w:szCs w:val="24"/>
        </w:rPr>
        <w:t xml:space="preserve"> Alfonso Rodríguez presenta en nombre del Grupo Parlamentario del Partido Acción Nacional, iniciativa con proyecto de decreto.</w:t>
      </w:r>
    </w:p>
    <w:p w14:paraId="46414041" w14:textId="77777777" w:rsidR="006025EA" w:rsidRPr="00240BB9" w:rsidRDefault="006025EA" w:rsidP="00483064">
      <w:pPr>
        <w:spacing w:after="0" w:line="240" w:lineRule="auto"/>
        <w:jc w:val="both"/>
        <w:rPr>
          <w:rFonts w:ascii="Times New Roman" w:hAnsi="Times New Roman" w:cs="Times New Roman"/>
          <w:sz w:val="24"/>
          <w:szCs w:val="24"/>
        </w:rPr>
      </w:pPr>
    </w:p>
    <w:p w14:paraId="6CB2DE39" w14:textId="2E3DE3F4" w:rsidR="00A06A44" w:rsidRPr="00240BB9" w:rsidRDefault="00A06A44"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ab/>
        <w:t>Adelante diputado.</w:t>
      </w:r>
    </w:p>
    <w:p w14:paraId="175ED498" w14:textId="77777777" w:rsidR="006025EA" w:rsidRPr="00240BB9" w:rsidRDefault="006025EA" w:rsidP="00483064">
      <w:pPr>
        <w:spacing w:after="0" w:line="240" w:lineRule="auto"/>
        <w:jc w:val="both"/>
        <w:rPr>
          <w:rFonts w:ascii="Times New Roman" w:hAnsi="Times New Roman" w:cs="Times New Roman"/>
          <w:b/>
          <w:bCs/>
          <w:sz w:val="24"/>
          <w:szCs w:val="24"/>
        </w:rPr>
      </w:pPr>
    </w:p>
    <w:p w14:paraId="2504278C" w14:textId="504AD820" w:rsidR="00A06A44" w:rsidRPr="00240BB9" w:rsidRDefault="00A06A44"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b/>
          <w:bCs/>
          <w:sz w:val="24"/>
          <w:szCs w:val="24"/>
        </w:rPr>
        <w:t>DIP. RENEÉ ALFONSO RODRIGUEZ YANEZ</w:t>
      </w:r>
      <w:r w:rsidRPr="00240BB9">
        <w:rPr>
          <w:rFonts w:ascii="Times New Roman" w:hAnsi="Times New Roman" w:cs="Times New Roman"/>
          <w:sz w:val="24"/>
          <w:szCs w:val="24"/>
        </w:rPr>
        <w:t>. Gracias, Presidente.</w:t>
      </w:r>
    </w:p>
    <w:p w14:paraId="62522DA6" w14:textId="77777777" w:rsidR="006025EA" w:rsidRPr="00240BB9" w:rsidRDefault="006025EA" w:rsidP="00483064">
      <w:pPr>
        <w:spacing w:after="0" w:line="240" w:lineRule="auto"/>
        <w:jc w:val="both"/>
        <w:rPr>
          <w:rFonts w:ascii="Times New Roman" w:hAnsi="Times New Roman" w:cs="Times New Roman"/>
          <w:sz w:val="24"/>
          <w:szCs w:val="24"/>
        </w:rPr>
      </w:pPr>
    </w:p>
    <w:p w14:paraId="2B6DDCA2" w14:textId="05AE13F9" w:rsidR="00A06A44" w:rsidRPr="00240BB9" w:rsidRDefault="00A06A44"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ab/>
        <w:t>Con la venia de la mesa directiva y de todos sus integrantes saludo con respeto a mis compañeras y compañeros diputados y les deseo éxito en este nuevo periodo ordinario de sesiones que inicia este día.</w:t>
      </w:r>
    </w:p>
    <w:p w14:paraId="0240E2B2" w14:textId="77777777" w:rsidR="006025EA" w:rsidRPr="00240BB9" w:rsidRDefault="006025EA" w:rsidP="00483064">
      <w:pPr>
        <w:spacing w:after="0" w:line="240" w:lineRule="auto"/>
        <w:jc w:val="both"/>
        <w:rPr>
          <w:rFonts w:ascii="Times New Roman" w:hAnsi="Times New Roman" w:cs="Times New Roman"/>
          <w:sz w:val="24"/>
          <w:szCs w:val="24"/>
        </w:rPr>
      </w:pPr>
    </w:p>
    <w:p w14:paraId="30B6043A" w14:textId="0E4572BA" w:rsidR="00A06A44" w:rsidRPr="00240BB9" w:rsidRDefault="00A06A44"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ab/>
        <w:t>Agradezco la atención de los ciudadanos que nos siguen por las diferentes plataformas digitales y a los medios de comunicación.</w:t>
      </w:r>
    </w:p>
    <w:p w14:paraId="194EF58F" w14:textId="77777777" w:rsidR="006025EA" w:rsidRPr="00240BB9" w:rsidRDefault="006025EA" w:rsidP="00483064">
      <w:pPr>
        <w:spacing w:after="0" w:line="240" w:lineRule="auto"/>
        <w:jc w:val="both"/>
        <w:rPr>
          <w:rFonts w:ascii="Times New Roman" w:hAnsi="Times New Roman" w:cs="Times New Roman"/>
          <w:sz w:val="24"/>
          <w:szCs w:val="24"/>
        </w:rPr>
      </w:pPr>
    </w:p>
    <w:p w14:paraId="1FEF34FE" w14:textId="36D0C6EC" w:rsidR="006025EA" w:rsidRPr="00240BB9" w:rsidRDefault="00A06A44"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ab/>
        <w:t>N</w:t>
      </w:r>
      <w:r w:rsidR="00B769E0" w:rsidRPr="00240BB9">
        <w:rPr>
          <w:rFonts w:ascii="Times New Roman" w:hAnsi="Times New Roman" w:cs="Times New Roman"/>
          <w:sz w:val="24"/>
          <w:szCs w:val="24"/>
        </w:rPr>
        <w:t>o</w:t>
      </w:r>
      <w:r w:rsidRPr="00240BB9">
        <w:rPr>
          <w:rFonts w:ascii="Times New Roman" w:hAnsi="Times New Roman" w:cs="Times New Roman"/>
          <w:sz w:val="24"/>
          <w:szCs w:val="24"/>
        </w:rPr>
        <w:t xml:space="preserve"> se pude combatir un incendio con los ojos vendados y no podemos detener esta pandemia si no sabemos quiénes están infectados</w:t>
      </w:r>
      <w:r w:rsidR="009A6127" w:rsidRPr="00240BB9">
        <w:rPr>
          <w:rFonts w:ascii="Times New Roman" w:hAnsi="Times New Roman" w:cs="Times New Roman"/>
          <w:sz w:val="24"/>
          <w:szCs w:val="24"/>
        </w:rPr>
        <w:t xml:space="preserve">. </w:t>
      </w:r>
      <w:proofErr w:type="spellStart"/>
      <w:r w:rsidR="009A6127" w:rsidRPr="00240BB9">
        <w:rPr>
          <w:rFonts w:ascii="Times New Roman" w:hAnsi="Times New Roman" w:cs="Times New Roman"/>
          <w:sz w:val="24"/>
          <w:szCs w:val="24"/>
        </w:rPr>
        <w:t>T</w:t>
      </w:r>
      <w:r w:rsidR="00FE361C" w:rsidRPr="00240BB9">
        <w:rPr>
          <w:rFonts w:ascii="Times New Roman" w:hAnsi="Times New Roman" w:cs="Times New Roman"/>
          <w:sz w:val="24"/>
          <w:szCs w:val="24"/>
        </w:rPr>
        <w:t>edro</w:t>
      </w:r>
      <w:r w:rsidRPr="00240BB9">
        <w:rPr>
          <w:rFonts w:ascii="Times New Roman" w:hAnsi="Times New Roman" w:cs="Times New Roman"/>
          <w:sz w:val="24"/>
          <w:szCs w:val="24"/>
        </w:rPr>
        <w:t>s</w:t>
      </w:r>
      <w:proofErr w:type="spellEnd"/>
      <w:r w:rsidRPr="00240BB9">
        <w:rPr>
          <w:rFonts w:ascii="Times New Roman" w:hAnsi="Times New Roman" w:cs="Times New Roman"/>
          <w:sz w:val="24"/>
          <w:szCs w:val="24"/>
        </w:rPr>
        <w:t xml:space="preserve"> </w:t>
      </w:r>
      <w:proofErr w:type="spellStart"/>
      <w:r w:rsidRPr="00240BB9">
        <w:rPr>
          <w:rFonts w:ascii="Times New Roman" w:hAnsi="Times New Roman" w:cs="Times New Roman"/>
          <w:sz w:val="24"/>
          <w:szCs w:val="24"/>
        </w:rPr>
        <w:t>A</w:t>
      </w:r>
      <w:r w:rsidR="009A6127" w:rsidRPr="00240BB9">
        <w:rPr>
          <w:rFonts w:ascii="Times New Roman" w:hAnsi="Times New Roman" w:cs="Times New Roman"/>
          <w:sz w:val="24"/>
          <w:szCs w:val="24"/>
        </w:rPr>
        <w:t>dhanom</w:t>
      </w:r>
      <w:proofErr w:type="spellEnd"/>
      <w:r w:rsidRPr="00240BB9">
        <w:rPr>
          <w:rFonts w:ascii="Times New Roman" w:hAnsi="Times New Roman" w:cs="Times New Roman"/>
          <w:sz w:val="24"/>
          <w:szCs w:val="24"/>
        </w:rPr>
        <w:t>, Director General de la Organización Mundial de la Salud.</w:t>
      </w:r>
    </w:p>
    <w:p w14:paraId="026C0CA0" w14:textId="77777777" w:rsidR="006025EA" w:rsidRPr="00240BB9" w:rsidRDefault="006025EA" w:rsidP="00483064">
      <w:pPr>
        <w:spacing w:after="0" w:line="240" w:lineRule="auto"/>
        <w:jc w:val="both"/>
        <w:rPr>
          <w:rFonts w:ascii="Times New Roman" w:hAnsi="Times New Roman" w:cs="Times New Roman"/>
          <w:sz w:val="24"/>
          <w:szCs w:val="24"/>
        </w:rPr>
      </w:pPr>
    </w:p>
    <w:p w14:paraId="3C1D7334" w14:textId="062D1525" w:rsidR="00A06A44" w:rsidRPr="00240BB9" w:rsidRDefault="00A06A44"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lastRenderedPageBreak/>
        <w:tab/>
        <w:t>A un año de que de forma oficial llegó la pandemia a nuestro país, la Universidad de Johns Hopkins coloca a México en el primer lugar en letalidad con 12.3 personas fallecidas por cada 10 mil confirmadas como portadoras de virus.</w:t>
      </w:r>
    </w:p>
    <w:p w14:paraId="0A90D6B5" w14:textId="77777777" w:rsidR="006025EA" w:rsidRPr="00240BB9" w:rsidRDefault="006025EA" w:rsidP="00483064">
      <w:pPr>
        <w:spacing w:after="0" w:line="240" w:lineRule="auto"/>
        <w:jc w:val="both"/>
        <w:rPr>
          <w:rFonts w:ascii="Times New Roman" w:hAnsi="Times New Roman" w:cs="Times New Roman"/>
          <w:sz w:val="24"/>
          <w:szCs w:val="24"/>
        </w:rPr>
      </w:pPr>
    </w:p>
    <w:p w14:paraId="50D95C25" w14:textId="718992F1" w:rsidR="00A06A44" w:rsidRPr="00240BB9" w:rsidRDefault="00A06A44"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ab/>
        <w:t>Las cifras oficiales son tres veces más catastróficas que las calculadas por el gobierno federal, durante el tercer trimestre de 2020 casi la mitad de la población en edad de trabajar se encontraba en situación de pobreza extrema por ingresos, datos derivados de la contracción económica, que es la caída de la producción lo que tiende a llevar consigo la disminución tanto del empleo como de la remuneraciones, cuya combinación resulta en un menor ingreso.</w:t>
      </w:r>
    </w:p>
    <w:p w14:paraId="45D71726" w14:textId="77777777" w:rsidR="006025EA" w:rsidRPr="00240BB9" w:rsidRDefault="006025EA" w:rsidP="00483064">
      <w:pPr>
        <w:spacing w:after="0" w:line="240" w:lineRule="auto"/>
        <w:jc w:val="both"/>
        <w:rPr>
          <w:rFonts w:ascii="Times New Roman" w:hAnsi="Times New Roman" w:cs="Times New Roman"/>
          <w:sz w:val="24"/>
          <w:szCs w:val="24"/>
        </w:rPr>
      </w:pPr>
    </w:p>
    <w:p w14:paraId="3DB0D181" w14:textId="679FD974" w:rsidR="00A06A44" w:rsidRPr="00240BB9" w:rsidRDefault="00A06A44"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ab/>
        <w:t>El CONEVAL revela que la proporción descrita de pobreza aumentó entre los trimestres mencionados, en 28 de las 32 entidades federativas, las medidas de resguardo domiciliario y la jornada de sana distancia para visar una economía, lo que afectó a todos de una u otra manera; y ahora la mayor afectación recae en el sector económico y comercial, sectores que sin lugar a duda han sido severamente golpeados y que necesitan de todo el respaldo que las autoridades les pueden otorgar.</w:t>
      </w:r>
    </w:p>
    <w:p w14:paraId="7A66305F" w14:textId="77777777" w:rsidR="006025EA" w:rsidRPr="00240BB9" w:rsidRDefault="006025EA" w:rsidP="00483064">
      <w:pPr>
        <w:spacing w:after="0" w:line="240" w:lineRule="auto"/>
        <w:jc w:val="both"/>
        <w:rPr>
          <w:rFonts w:ascii="Times New Roman" w:hAnsi="Times New Roman" w:cs="Times New Roman"/>
          <w:sz w:val="24"/>
          <w:szCs w:val="24"/>
        </w:rPr>
      </w:pPr>
    </w:p>
    <w:p w14:paraId="43622871" w14:textId="3D5AA8AB" w:rsidR="00A06A44" w:rsidRPr="00240BB9" w:rsidRDefault="00A06A44" w:rsidP="00483064">
      <w:pPr>
        <w:spacing w:after="0" w:line="240" w:lineRule="auto"/>
        <w:ind w:firstLine="708"/>
        <w:jc w:val="both"/>
        <w:rPr>
          <w:rFonts w:ascii="Times New Roman" w:hAnsi="Times New Roman" w:cs="Times New Roman"/>
          <w:sz w:val="24"/>
          <w:szCs w:val="24"/>
        </w:rPr>
      </w:pPr>
      <w:r w:rsidRPr="00240BB9">
        <w:rPr>
          <w:rFonts w:ascii="Times New Roman" w:hAnsi="Times New Roman" w:cs="Times New Roman"/>
          <w:sz w:val="24"/>
          <w:szCs w:val="24"/>
        </w:rPr>
        <w:t>Debemos reconocer que nos encontramos en el inicio de la etapa de vacunación, y que no debemos bajar la guardia ni los ciudadanos ni las autoridades, todos seguimos siendo responsables de la situación de las familias mexiquenses, por lo que se debe reaccionar de manera oportuna para que el sector de bienes y servicios en la entidad se reactiven y regresen a su normalidad, sin poner en riesgo la salud de todas y todos los mexiquenses.</w:t>
      </w:r>
    </w:p>
    <w:p w14:paraId="5A058136" w14:textId="77777777" w:rsidR="006025EA" w:rsidRPr="00240BB9" w:rsidRDefault="006025EA" w:rsidP="00483064">
      <w:pPr>
        <w:spacing w:after="0" w:line="240" w:lineRule="auto"/>
        <w:ind w:firstLine="708"/>
        <w:jc w:val="both"/>
        <w:rPr>
          <w:rFonts w:ascii="Times New Roman" w:hAnsi="Times New Roman" w:cs="Times New Roman"/>
          <w:sz w:val="24"/>
          <w:szCs w:val="24"/>
        </w:rPr>
      </w:pPr>
    </w:p>
    <w:p w14:paraId="27B64414" w14:textId="203ACD56" w:rsidR="007A01C6" w:rsidRPr="00240BB9" w:rsidRDefault="00A06A44" w:rsidP="00814869">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ab/>
        <w:t>Muy recientemente se menciona que podríamos estar a unos días de pasar al llamado semáforo amarillo, con lo cual se daría la apertura de muchas actividades económicas y de servicio; pero ello no es sinónimo de que ya pasamos por lo peor, pues en tanto la vacuna no sea aplicada a la mayor parte de la población</w:t>
      </w:r>
      <w:r w:rsidR="00814869" w:rsidRPr="00240BB9">
        <w:rPr>
          <w:rFonts w:ascii="Times New Roman" w:hAnsi="Times New Roman" w:cs="Times New Roman"/>
          <w:sz w:val="24"/>
          <w:szCs w:val="24"/>
        </w:rPr>
        <w:t>, seguiremos e</w:t>
      </w:r>
      <w:r w:rsidR="007A01C6" w:rsidRPr="00240BB9">
        <w:rPr>
          <w:rFonts w:ascii="Times New Roman" w:hAnsi="Times New Roman" w:cs="Times New Roman"/>
          <w:sz w:val="24"/>
          <w:szCs w:val="24"/>
        </w:rPr>
        <w:t>xpuestos a cerrar de nueva cuenta los negocios por cualquier rebrote del virus, es por ello que debemos de tener una estrategia clara y eficaz para no volver a pasar por los problemas que mucho sacrificio hemos enfrentado, por ello es que hago uso de esta tribuna a nombre propio y de mi compañero el diputado Javier González Zepeda para presentar hasta ante esta Honorable Asamblea, un Proyecto de Reforma de Ley a la Ley de Fomento Económico del Estado de México y al Código Administrativo del Estado de México.</w:t>
      </w:r>
    </w:p>
    <w:p w14:paraId="0AE4121F" w14:textId="77777777" w:rsidR="006025EA" w:rsidRPr="00240BB9" w:rsidRDefault="006025EA" w:rsidP="00814869">
      <w:pPr>
        <w:spacing w:after="0" w:line="240" w:lineRule="auto"/>
        <w:jc w:val="both"/>
        <w:rPr>
          <w:rFonts w:ascii="Times New Roman" w:hAnsi="Times New Roman" w:cs="Times New Roman"/>
          <w:sz w:val="24"/>
          <w:szCs w:val="24"/>
        </w:rPr>
      </w:pPr>
    </w:p>
    <w:p w14:paraId="165E829E" w14:textId="6A97D360" w:rsidR="007A01C6" w:rsidRPr="00240BB9" w:rsidRDefault="007A01C6" w:rsidP="00483064">
      <w:pPr>
        <w:pStyle w:val="Sinespaciado"/>
        <w:ind w:firstLine="708"/>
        <w:jc w:val="both"/>
        <w:rPr>
          <w:rFonts w:ascii="Times New Roman" w:hAnsi="Times New Roman" w:cs="Times New Roman"/>
          <w:sz w:val="24"/>
          <w:szCs w:val="24"/>
        </w:rPr>
      </w:pPr>
      <w:r w:rsidRPr="00240BB9">
        <w:rPr>
          <w:rFonts w:ascii="Times New Roman" w:hAnsi="Times New Roman" w:cs="Times New Roman"/>
          <w:sz w:val="24"/>
          <w:szCs w:val="24"/>
        </w:rPr>
        <w:t>Con la intención de que en todas las unidades económicas, ya sean macro, pequeñas, medianas o micro empresas o de prestaciones de servicio, se aplique pruebas para, la detección del virus COVID-19 a través del Gobierno del Estado de México y de su Comisión de Prevención de Riesgos Sanitarios, así como de la Secretaria de Salud del Estado de México, donde además deberá verificar la adecuada implementación de los protocolos sanitarios en la empresas y establecimientos del Estado de México, con el objetivo de garantizar que los centros de trabajo, no sean un foco de infección, la aplicación de este tipo de Políticas Públicas, hoy son necesarias en nuestra entidad, ya que de acuerdo con el I</w:t>
      </w:r>
      <w:r w:rsidR="00814869" w:rsidRPr="00240BB9">
        <w:rPr>
          <w:rFonts w:ascii="Times New Roman" w:hAnsi="Times New Roman" w:cs="Times New Roman"/>
          <w:sz w:val="24"/>
          <w:szCs w:val="24"/>
        </w:rPr>
        <w:t>MCO</w:t>
      </w:r>
      <w:r w:rsidRPr="00240BB9">
        <w:rPr>
          <w:rFonts w:ascii="Times New Roman" w:hAnsi="Times New Roman" w:cs="Times New Roman"/>
          <w:sz w:val="24"/>
          <w:szCs w:val="24"/>
        </w:rPr>
        <w:t>, se está reactivando la apertura de forma moderada por lo que un programa de pruebas de detección SAR</w:t>
      </w:r>
      <w:r w:rsidR="00F5438E" w:rsidRPr="00240BB9">
        <w:rPr>
          <w:rFonts w:ascii="Times New Roman" w:hAnsi="Times New Roman" w:cs="Times New Roman"/>
          <w:sz w:val="24"/>
          <w:szCs w:val="24"/>
        </w:rPr>
        <w:t>S-</w:t>
      </w:r>
      <w:r w:rsidRPr="00240BB9">
        <w:rPr>
          <w:rFonts w:ascii="Times New Roman" w:hAnsi="Times New Roman" w:cs="Times New Roman"/>
          <w:sz w:val="24"/>
          <w:szCs w:val="24"/>
        </w:rPr>
        <w:t>C</w:t>
      </w:r>
      <w:r w:rsidR="00883718" w:rsidRPr="00240BB9">
        <w:rPr>
          <w:rFonts w:ascii="Times New Roman" w:hAnsi="Times New Roman" w:cs="Times New Roman"/>
          <w:sz w:val="24"/>
          <w:szCs w:val="24"/>
        </w:rPr>
        <w:t>oV-</w:t>
      </w:r>
      <w:r w:rsidRPr="00240BB9">
        <w:rPr>
          <w:rFonts w:ascii="Times New Roman" w:hAnsi="Times New Roman" w:cs="Times New Roman"/>
          <w:sz w:val="24"/>
          <w:szCs w:val="24"/>
        </w:rPr>
        <w:t>2, se puede incorporar como parte de un enfoque integral para reducir de los niveles de transmisión entornos laborales.</w:t>
      </w:r>
    </w:p>
    <w:p w14:paraId="5D94F8D8" w14:textId="77777777" w:rsidR="006025EA" w:rsidRPr="00240BB9" w:rsidRDefault="006025EA" w:rsidP="00483064">
      <w:pPr>
        <w:pStyle w:val="Sinespaciado"/>
        <w:ind w:firstLine="708"/>
        <w:jc w:val="both"/>
        <w:rPr>
          <w:rFonts w:ascii="Times New Roman" w:hAnsi="Times New Roman" w:cs="Times New Roman"/>
          <w:sz w:val="24"/>
          <w:szCs w:val="24"/>
        </w:rPr>
      </w:pPr>
    </w:p>
    <w:p w14:paraId="42C5A896" w14:textId="371B50AF" w:rsidR="007A01C6" w:rsidRPr="00240BB9" w:rsidRDefault="007A01C6" w:rsidP="00483064">
      <w:pPr>
        <w:pStyle w:val="Sinespaciado"/>
        <w:ind w:firstLine="708"/>
        <w:jc w:val="both"/>
        <w:rPr>
          <w:rFonts w:ascii="Times New Roman" w:hAnsi="Times New Roman" w:cs="Times New Roman"/>
          <w:sz w:val="24"/>
          <w:szCs w:val="24"/>
        </w:rPr>
      </w:pPr>
      <w:r w:rsidRPr="00240BB9">
        <w:rPr>
          <w:rFonts w:ascii="Times New Roman" w:hAnsi="Times New Roman" w:cs="Times New Roman"/>
          <w:sz w:val="24"/>
          <w:szCs w:val="24"/>
        </w:rPr>
        <w:t xml:space="preserve">Es importante mencionar que esta Política Pública, está funcionando en diversas entidades federativas en donde a partir de la apertura de las tiendas y de las Plazas Comerciales, se están realizando pruebas semanales a los vendedores de piso, quienes tienen mayor contacto con los clientes, por lo que para el Grupo Parlamentario del Partido, Acción Nacional, es importante y urgente, actualizar la Legislación del Estado de México para garantizar que los usuarios de </w:t>
      </w:r>
      <w:r w:rsidRPr="00240BB9">
        <w:rPr>
          <w:rFonts w:ascii="Times New Roman" w:hAnsi="Times New Roman" w:cs="Times New Roman"/>
          <w:sz w:val="24"/>
          <w:szCs w:val="24"/>
        </w:rPr>
        <w:lastRenderedPageBreak/>
        <w:t>comercios y servicios, tenga la certeza de que al consumir o adquirir algún bien no pongan en riesgo su salud, ni la de su familia; logrando con esto que la economía se reactiva sin riesgo y no volver a paralizar este sector por una nueva ola de contagios, solicito que la iniciativa presentada sea inscrita de forma completa en la Gaceta Parlamentaria.</w:t>
      </w:r>
    </w:p>
    <w:p w14:paraId="2DF317BA" w14:textId="77777777" w:rsidR="006025EA" w:rsidRPr="00240BB9" w:rsidRDefault="006025EA" w:rsidP="00483064">
      <w:pPr>
        <w:pStyle w:val="Sinespaciado"/>
        <w:ind w:firstLine="708"/>
        <w:jc w:val="both"/>
        <w:rPr>
          <w:rFonts w:ascii="Times New Roman" w:hAnsi="Times New Roman" w:cs="Times New Roman"/>
          <w:sz w:val="24"/>
          <w:szCs w:val="24"/>
        </w:rPr>
      </w:pPr>
    </w:p>
    <w:p w14:paraId="33E15D62" w14:textId="61E1FF5A" w:rsidR="007A01C6" w:rsidRPr="00240BB9" w:rsidRDefault="00883718" w:rsidP="00483064">
      <w:pPr>
        <w:pStyle w:val="Sinespaciado"/>
        <w:ind w:firstLine="708"/>
        <w:jc w:val="both"/>
        <w:rPr>
          <w:rFonts w:ascii="Times New Roman" w:hAnsi="Times New Roman" w:cs="Times New Roman"/>
          <w:b/>
          <w:bCs/>
          <w:sz w:val="24"/>
          <w:szCs w:val="24"/>
        </w:rPr>
      </w:pPr>
      <w:r w:rsidRPr="00240BB9">
        <w:rPr>
          <w:rFonts w:ascii="Times New Roman" w:hAnsi="Times New Roman" w:cs="Times New Roman"/>
          <w:sz w:val="24"/>
          <w:szCs w:val="24"/>
        </w:rPr>
        <w:t>Es cuan</w:t>
      </w:r>
      <w:r w:rsidR="007A01C6" w:rsidRPr="00240BB9">
        <w:rPr>
          <w:rFonts w:ascii="Times New Roman" w:hAnsi="Times New Roman" w:cs="Times New Roman"/>
          <w:sz w:val="24"/>
          <w:szCs w:val="24"/>
        </w:rPr>
        <w:t xml:space="preserve">to </w:t>
      </w:r>
      <w:r w:rsidRPr="00240BB9">
        <w:rPr>
          <w:rFonts w:ascii="Times New Roman" w:hAnsi="Times New Roman" w:cs="Times New Roman"/>
          <w:sz w:val="24"/>
          <w:szCs w:val="24"/>
        </w:rPr>
        <w:t xml:space="preserve">Presidente, </w:t>
      </w:r>
      <w:r w:rsidR="007A01C6" w:rsidRPr="00240BB9">
        <w:rPr>
          <w:rFonts w:ascii="Times New Roman" w:hAnsi="Times New Roman" w:cs="Times New Roman"/>
          <w:sz w:val="24"/>
          <w:szCs w:val="24"/>
        </w:rPr>
        <w:t>muchas gracias.</w:t>
      </w:r>
    </w:p>
    <w:p w14:paraId="360E1628" w14:textId="77777777" w:rsidR="006025EA" w:rsidRPr="00240BB9" w:rsidRDefault="006025EA" w:rsidP="00892E6A">
      <w:pPr>
        <w:pStyle w:val="Sinespaciado"/>
        <w:jc w:val="both"/>
        <w:rPr>
          <w:rFonts w:ascii="Times New Roman" w:hAnsi="Times New Roman" w:cs="Times New Roman"/>
          <w:b/>
          <w:bCs/>
          <w:sz w:val="24"/>
          <w:szCs w:val="24"/>
        </w:rPr>
      </w:pPr>
    </w:p>
    <w:p w14:paraId="490BB383" w14:textId="77777777" w:rsidR="00892E6A" w:rsidRPr="00240BB9" w:rsidRDefault="00892E6A" w:rsidP="00892E6A">
      <w:pPr>
        <w:pStyle w:val="Sinespaciado"/>
        <w:jc w:val="both"/>
        <w:rPr>
          <w:rFonts w:ascii="Times New Roman" w:hAnsi="Times New Roman" w:cs="Times New Roman"/>
          <w:b/>
          <w:bCs/>
          <w:sz w:val="24"/>
          <w:szCs w:val="24"/>
        </w:rPr>
        <w:sectPr w:rsidR="00892E6A" w:rsidRPr="00240BB9" w:rsidSect="0097256C">
          <w:footnotePr>
            <w:pos w:val="beneathText"/>
            <w:numRestart w:val="eachSect"/>
          </w:footnotePr>
          <w:type w:val="continuous"/>
          <w:pgSz w:w="12240" w:h="15840" w:code="1"/>
          <w:pgMar w:top="1134" w:right="1134" w:bottom="1134" w:left="1701" w:header="709" w:footer="709" w:gutter="0"/>
          <w:cols w:space="708"/>
          <w:docGrid w:linePitch="360"/>
        </w:sectPr>
      </w:pPr>
    </w:p>
    <w:p w14:paraId="6156130C" w14:textId="1845CE65" w:rsidR="00892E6A" w:rsidRPr="00240BB9" w:rsidRDefault="00892E6A" w:rsidP="00AD1821">
      <w:pPr>
        <w:pStyle w:val="Sinespaciado"/>
        <w:jc w:val="both"/>
        <w:rPr>
          <w:rFonts w:ascii="Times New Roman" w:hAnsi="Times New Roman" w:cs="Times New Roman"/>
          <w:b/>
          <w:bCs/>
          <w:sz w:val="24"/>
          <w:szCs w:val="24"/>
        </w:rPr>
      </w:pPr>
    </w:p>
    <w:p w14:paraId="36F989A5" w14:textId="77777777" w:rsidR="00892E6A" w:rsidRPr="00240BB9" w:rsidRDefault="00892E6A" w:rsidP="00AD1821">
      <w:pPr>
        <w:pStyle w:val="Sinespaciado"/>
        <w:jc w:val="center"/>
        <w:rPr>
          <w:rFonts w:ascii="Times New Roman" w:hAnsi="Times New Roman" w:cs="Times New Roman"/>
          <w:sz w:val="24"/>
          <w:szCs w:val="24"/>
        </w:rPr>
      </w:pPr>
      <w:r w:rsidRPr="00240BB9">
        <w:rPr>
          <w:rFonts w:ascii="Times New Roman" w:hAnsi="Times New Roman" w:cs="Times New Roman"/>
          <w:sz w:val="24"/>
          <w:szCs w:val="24"/>
        </w:rPr>
        <w:t>(Se inserta documento)</w:t>
      </w:r>
    </w:p>
    <w:p w14:paraId="1E225795" w14:textId="77777777" w:rsidR="00892E6A" w:rsidRPr="00240BB9" w:rsidRDefault="00892E6A" w:rsidP="00AD1821">
      <w:pPr>
        <w:pStyle w:val="Sinespaciado"/>
        <w:jc w:val="both"/>
        <w:rPr>
          <w:rFonts w:ascii="Times New Roman" w:hAnsi="Times New Roman" w:cs="Times New Roman"/>
          <w:sz w:val="24"/>
          <w:szCs w:val="24"/>
          <w:lang w:eastAsia="es-MX"/>
        </w:rPr>
      </w:pPr>
    </w:p>
    <w:p w14:paraId="043A08AD" w14:textId="77777777" w:rsidR="00892E6A" w:rsidRPr="00240BB9" w:rsidRDefault="00892E6A" w:rsidP="00AD1821">
      <w:pPr>
        <w:spacing w:after="0" w:line="240" w:lineRule="auto"/>
        <w:jc w:val="right"/>
        <w:rPr>
          <w:rFonts w:ascii="Times New Roman" w:eastAsia="Times New Roman" w:hAnsi="Times New Roman" w:cs="Times New Roman"/>
          <w:b/>
          <w:color w:val="000000"/>
          <w:sz w:val="24"/>
          <w:szCs w:val="24"/>
          <w:lang w:eastAsia="es-ES"/>
        </w:rPr>
      </w:pPr>
      <w:r w:rsidRPr="00240BB9">
        <w:rPr>
          <w:rFonts w:ascii="Times New Roman" w:eastAsia="Times New Roman" w:hAnsi="Times New Roman" w:cs="Times New Roman"/>
          <w:b/>
          <w:color w:val="000000"/>
          <w:sz w:val="24"/>
          <w:szCs w:val="24"/>
          <w:lang w:eastAsia="es-ES"/>
        </w:rPr>
        <w:t xml:space="preserve">Toluca de Lerdo, Estado de México  a primero de marzo de 2021. </w:t>
      </w:r>
    </w:p>
    <w:p w14:paraId="416B7538" w14:textId="77777777" w:rsidR="00892E6A" w:rsidRPr="00240BB9" w:rsidRDefault="00892E6A" w:rsidP="00AD1821">
      <w:pPr>
        <w:spacing w:after="0" w:line="240" w:lineRule="auto"/>
        <w:jc w:val="both"/>
        <w:rPr>
          <w:rFonts w:ascii="Times New Roman" w:eastAsia="Times New Roman" w:hAnsi="Times New Roman" w:cs="Times New Roman"/>
          <w:b/>
          <w:color w:val="000000"/>
          <w:sz w:val="24"/>
          <w:szCs w:val="24"/>
          <w:lang w:eastAsia="es-ES"/>
        </w:rPr>
      </w:pPr>
    </w:p>
    <w:p w14:paraId="527CAACD" w14:textId="77777777" w:rsidR="00892E6A" w:rsidRPr="00240BB9" w:rsidRDefault="00892E6A" w:rsidP="00AD1821">
      <w:pPr>
        <w:spacing w:after="0" w:line="240" w:lineRule="auto"/>
        <w:jc w:val="both"/>
        <w:rPr>
          <w:rFonts w:ascii="Times New Roman" w:eastAsia="Times New Roman" w:hAnsi="Times New Roman" w:cs="Times New Roman"/>
          <w:b/>
          <w:color w:val="000000"/>
          <w:sz w:val="24"/>
          <w:szCs w:val="24"/>
          <w:lang w:eastAsia="es-ES"/>
        </w:rPr>
      </w:pPr>
      <w:r w:rsidRPr="00240BB9">
        <w:rPr>
          <w:rFonts w:ascii="Times New Roman" w:eastAsia="Times New Roman" w:hAnsi="Times New Roman" w:cs="Times New Roman"/>
          <w:b/>
          <w:color w:val="000000"/>
          <w:sz w:val="24"/>
          <w:szCs w:val="24"/>
          <w:lang w:eastAsia="es-ES"/>
        </w:rPr>
        <w:t>PRESIDENTE DE LA MESA DIRECTIVA DE LA</w:t>
      </w:r>
    </w:p>
    <w:p w14:paraId="13B162ED" w14:textId="77777777" w:rsidR="00892E6A" w:rsidRPr="00240BB9" w:rsidRDefault="00892E6A" w:rsidP="00AD1821">
      <w:pPr>
        <w:spacing w:after="0" w:line="240" w:lineRule="auto"/>
        <w:jc w:val="both"/>
        <w:rPr>
          <w:rFonts w:ascii="Times New Roman" w:eastAsia="Times New Roman" w:hAnsi="Times New Roman" w:cs="Times New Roman"/>
          <w:b/>
          <w:color w:val="000000"/>
          <w:sz w:val="24"/>
          <w:szCs w:val="24"/>
          <w:lang w:eastAsia="es-ES"/>
        </w:rPr>
      </w:pPr>
      <w:r w:rsidRPr="00240BB9">
        <w:rPr>
          <w:rFonts w:ascii="Times New Roman" w:eastAsia="Times New Roman" w:hAnsi="Times New Roman" w:cs="Times New Roman"/>
          <w:b/>
          <w:color w:val="000000"/>
          <w:sz w:val="24"/>
          <w:szCs w:val="24"/>
          <w:lang w:eastAsia="es-ES"/>
        </w:rPr>
        <w:t xml:space="preserve">H. LX LEGISLATURA DEL ESTADO LIBRE </w:t>
      </w:r>
    </w:p>
    <w:p w14:paraId="172CD985" w14:textId="77777777" w:rsidR="00892E6A" w:rsidRPr="00240BB9" w:rsidRDefault="00892E6A" w:rsidP="00AD1821">
      <w:pPr>
        <w:spacing w:after="0" w:line="240" w:lineRule="auto"/>
        <w:jc w:val="both"/>
        <w:rPr>
          <w:rFonts w:ascii="Times New Roman" w:eastAsia="Times New Roman" w:hAnsi="Times New Roman" w:cs="Times New Roman"/>
          <w:b/>
          <w:color w:val="000000"/>
          <w:sz w:val="24"/>
          <w:szCs w:val="24"/>
          <w:lang w:eastAsia="es-ES"/>
        </w:rPr>
      </w:pPr>
      <w:r w:rsidRPr="00240BB9">
        <w:rPr>
          <w:rFonts w:ascii="Times New Roman" w:eastAsia="Times New Roman" w:hAnsi="Times New Roman" w:cs="Times New Roman"/>
          <w:b/>
          <w:color w:val="000000"/>
          <w:sz w:val="24"/>
          <w:szCs w:val="24"/>
          <w:lang w:eastAsia="es-ES"/>
        </w:rPr>
        <w:t>Y SOBERANO DE MÉXICO</w:t>
      </w:r>
    </w:p>
    <w:p w14:paraId="2EA1785E" w14:textId="77777777" w:rsidR="00892E6A" w:rsidRPr="00240BB9" w:rsidRDefault="00892E6A" w:rsidP="00AD1821">
      <w:pPr>
        <w:spacing w:after="0" w:line="240" w:lineRule="auto"/>
        <w:jc w:val="both"/>
        <w:rPr>
          <w:rFonts w:ascii="Times New Roman" w:eastAsia="Times New Roman" w:hAnsi="Times New Roman" w:cs="Times New Roman"/>
          <w:b/>
          <w:color w:val="000000"/>
          <w:sz w:val="24"/>
          <w:szCs w:val="24"/>
          <w:lang w:eastAsia="es-ES"/>
        </w:rPr>
      </w:pPr>
      <w:r w:rsidRPr="00240BB9">
        <w:rPr>
          <w:rFonts w:ascii="Times New Roman" w:eastAsia="Times New Roman" w:hAnsi="Times New Roman" w:cs="Times New Roman"/>
          <w:b/>
          <w:color w:val="000000"/>
          <w:sz w:val="24"/>
          <w:szCs w:val="24"/>
          <w:lang w:eastAsia="es-ES"/>
        </w:rPr>
        <w:t>PRESENTE</w:t>
      </w:r>
    </w:p>
    <w:p w14:paraId="039378B5" w14:textId="77777777" w:rsidR="00892E6A" w:rsidRPr="00240BB9" w:rsidRDefault="00892E6A" w:rsidP="00AD1821">
      <w:pPr>
        <w:spacing w:after="0" w:line="240" w:lineRule="auto"/>
        <w:jc w:val="both"/>
        <w:rPr>
          <w:rFonts w:ascii="Times New Roman" w:eastAsia="Times New Roman" w:hAnsi="Times New Roman" w:cs="Times New Roman"/>
          <w:b/>
          <w:color w:val="000000"/>
          <w:sz w:val="24"/>
          <w:szCs w:val="24"/>
          <w:lang w:eastAsia="es-ES"/>
        </w:rPr>
      </w:pPr>
    </w:p>
    <w:p w14:paraId="4B8A60F7" w14:textId="3A9EC271" w:rsidR="00892E6A" w:rsidRPr="00240BB9" w:rsidRDefault="00892E6A" w:rsidP="00AD1821">
      <w:pPr>
        <w:spacing w:after="0" w:line="240" w:lineRule="auto"/>
        <w:jc w:val="both"/>
        <w:rPr>
          <w:rFonts w:ascii="Times New Roman" w:eastAsia="Times New Roman" w:hAnsi="Times New Roman" w:cs="Times New Roman"/>
          <w:b/>
          <w:color w:val="000000"/>
          <w:sz w:val="24"/>
          <w:szCs w:val="24"/>
        </w:rPr>
      </w:pPr>
      <w:r w:rsidRPr="00240BB9">
        <w:rPr>
          <w:rFonts w:ascii="Times New Roman" w:eastAsia="Times New Roman" w:hAnsi="Times New Roman" w:cs="Times New Roman"/>
          <w:color w:val="000000"/>
          <w:sz w:val="24"/>
          <w:szCs w:val="24"/>
        </w:rPr>
        <w:t xml:space="preserve">Quien suscribe </w:t>
      </w:r>
      <w:r w:rsidRPr="00240BB9">
        <w:rPr>
          <w:rFonts w:ascii="Times New Roman" w:eastAsia="Times New Roman" w:hAnsi="Times New Roman" w:cs="Times New Roman"/>
          <w:b/>
          <w:color w:val="000000"/>
          <w:sz w:val="24"/>
          <w:szCs w:val="24"/>
        </w:rPr>
        <w:t xml:space="preserve">Diputado </w:t>
      </w:r>
      <w:proofErr w:type="spellStart"/>
      <w:r w:rsidRPr="00240BB9">
        <w:rPr>
          <w:rFonts w:ascii="Times New Roman" w:eastAsia="Times New Roman" w:hAnsi="Times New Roman" w:cs="Times New Roman"/>
          <w:b/>
          <w:color w:val="000000"/>
          <w:sz w:val="24"/>
          <w:szCs w:val="24"/>
        </w:rPr>
        <w:t>Reneé</w:t>
      </w:r>
      <w:proofErr w:type="spellEnd"/>
      <w:r w:rsidRPr="00240BB9">
        <w:rPr>
          <w:rFonts w:ascii="Times New Roman" w:eastAsia="Times New Roman" w:hAnsi="Times New Roman" w:cs="Times New Roman"/>
          <w:b/>
          <w:color w:val="000000"/>
          <w:sz w:val="24"/>
          <w:szCs w:val="24"/>
        </w:rPr>
        <w:t xml:space="preserve"> Alfonso Rodríguez Yánez y el Diputado Javier González Zepeda</w:t>
      </w:r>
      <w:r w:rsidRPr="00240BB9">
        <w:rPr>
          <w:rFonts w:ascii="Times New Roman" w:eastAsia="Times New Roman" w:hAnsi="Times New Roman" w:cs="Times New Roman"/>
          <w:color w:val="000000"/>
          <w:sz w:val="24"/>
          <w:szCs w:val="24"/>
        </w:rPr>
        <w:t xml:space="preserve">, a nombre del Grupo Parlamentario del Partido Acción Nacional, en ejercicio de las facultades que me confiere los artículos 61 de la Constitución Política del Estado Libre y Soberano de México; 38 fracción IV de la Ley Orgánica del Poder Legislativo del  Estado Libre y Soberano de México y 72 del Reglamento del Poder Legislativo del Estado de México, someto a consideración de esta H. Legislatura la siguiente </w:t>
      </w:r>
      <w:r w:rsidR="00AD1821" w:rsidRPr="00240BB9">
        <w:rPr>
          <w:rFonts w:ascii="Times New Roman" w:eastAsia="Times New Roman" w:hAnsi="Times New Roman" w:cs="Times New Roman"/>
          <w:color w:val="000000"/>
          <w:sz w:val="24"/>
          <w:szCs w:val="24"/>
        </w:rPr>
        <w:t>Iniciativa</w:t>
      </w:r>
      <w:r w:rsidRPr="00240BB9">
        <w:rPr>
          <w:rFonts w:ascii="Times New Roman" w:eastAsia="Times New Roman" w:hAnsi="Times New Roman" w:cs="Times New Roman"/>
          <w:color w:val="000000"/>
          <w:sz w:val="24"/>
          <w:szCs w:val="24"/>
        </w:rPr>
        <w:t xml:space="preserve"> con proyecto de decreto por el que se </w:t>
      </w:r>
      <w:r w:rsidR="00AD1821" w:rsidRPr="00240BB9">
        <w:rPr>
          <w:rFonts w:ascii="Times New Roman" w:eastAsia="Times New Roman" w:hAnsi="Times New Roman" w:cs="Times New Roman"/>
          <w:color w:val="000000"/>
          <w:sz w:val="24"/>
          <w:szCs w:val="24"/>
        </w:rPr>
        <w:t>adicionan</w:t>
      </w:r>
      <w:r w:rsidRPr="00240BB9">
        <w:rPr>
          <w:rFonts w:ascii="Times New Roman" w:eastAsia="Times New Roman" w:hAnsi="Times New Roman" w:cs="Times New Roman"/>
          <w:color w:val="000000"/>
          <w:sz w:val="24"/>
          <w:szCs w:val="24"/>
        </w:rPr>
        <w:t xml:space="preserve"> diversas disposiciones de la Ley de Fomento Económico del Estado de México y del Código Administrativo del Estado de México</w:t>
      </w:r>
      <w:r w:rsidRPr="00240BB9">
        <w:rPr>
          <w:rFonts w:ascii="Times New Roman" w:eastAsia="Times New Roman" w:hAnsi="Times New Roman" w:cs="Times New Roman"/>
          <w:b/>
          <w:color w:val="000000"/>
          <w:sz w:val="24"/>
          <w:szCs w:val="24"/>
        </w:rPr>
        <w:t>;</w:t>
      </w:r>
      <w:r w:rsidRPr="00240BB9">
        <w:rPr>
          <w:rFonts w:ascii="Times New Roman" w:eastAsia="Times New Roman" w:hAnsi="Times New Roman" w:cs="Times New Roman"/>
          <w:b/>
          <w:color w:val="FF0000"/>
          <w:sz w:val="24"/>
          <w:szCs w:val="24"/>
        </w:rPr>
        <w:t xml:space="preserve"> </w:t>
      </w:r>
      <w:r w:rsidRPr="00240BB9">
        <w:rPr>
          <w:rFonts w:ascii="Times New Roman" w:eastAsia="Times New Roman" w:hAnsi="Times New Roman" w:cs="Times New Roman"/>
          <w:sz w:val="24"/>
          <w:szCs w:val="24"/>
        </w:rPr>
        <w:t>conforme a la siguiente:</w:t>
      </w:r>
    </w:p>
    <w:p w14:paraId="779635A0" w14:textId="77777777" w:rsidR="00AD1821" w:rsidRPr="00240BB9" w:rsidRDefault="00AD1821" w:rsidP="00AD1821">
      <w:pPr>
        <w:spacing w:after="0" w:line="240" w:lineRule="auto"/>
        <w:jc w:val="center"/>
        <w:rPr>
          <w:rFonts w:ascii="Times New Roman" w:eastAsia="Times New Roman" w:hAnsi="Times New Roman" w:cs="Times New Roman"/>
          <w:b/>
          <w:sz w:val="24"/>
          <w:szCs w:val="24"/>
        </w:rPr>
      </w:pPr>
    </w:p>
    <w:p w14:paraId="16B6B9D3" w14:textId="77777777" w:rsidR="00892E6A" w:rsidRPr="00240BB9" w:rsidRDefault="00892E6A" w:rsidP="00AD1821">
      <w:pPr>
        <w:spacing w:after="0" w:line="240" w:lineRule="auto"/>
        <w:jc w:val="center"/>
        <w:rPr>
          <w:rFonts w:ascii="Times New Roman" w:eastAsia="Times New Roman" w:hAnsi="Times New Roman" w:cs="Times New Roman"/>
          <w:b/>
          <w:sz w:val="24"/>
          <w:szCs w:val="24"/>
        </w:rPr>
      </w:pPr>
      <w:r w:rsidRPr="00240BB9">
        <w:rPr>
          <w:rFonts w:ascii="Times New Roman" w:eastAsia="Times New Roman" w:hAnsi="Times New Roman" w:cs="Times New Roman"/>
          <w:b/>
          <w:sz w:val="24"/>
          <w:szCs w:val="24"/>
        </w:rPr>
        <w:t>EXPOSICIÓN DE MOTIVOS</w:t>
      </w:r>
    </w:p>
    <w:p w14:paraId="58942D64" w14:textId="77777777" w:rsidR="00AD1821" w:rsidRPr="00240BB9" w:rsidRDefault="00AD1821" w:rsidP="00AD1821">
      <w:pPr>
        <w:spacing w:after="0" w:line="240" w:lineRule="auto"/>
        <w:jc w:val="both"/>
        <w:rPr>
          <w:rFonts w:ascii="Times New Roman" w:eastAsia="Times New Roman" w:hAnsi="Times New Roman" w:cs="Times New Roman"/>
          <w:sz w:val="24"/>
          <w:szCs w:val="24"/>
        </w:rPr>
      </w:pPr>
    </w:p>
    <w:p w14:paraId="7B03A22D" w14:textId="77777777" w:rsidR="00892E6A" w:rsidRPr="00240BB9" w:rsidRDefault="00892E6A" w:rsidP="00AD1821">
      <w:pPr>
        <w:spacing w:after="0" w:line="240" w:lineRule="auto"/>
        <w:jc w:val="both"/>
        <w:rPr>
          <w:rFonts w:ascii="Times New Roman" w:eastAsia="Times New Roman" w:hAnsi="Times New Roman" w:cs="Times New Roman"/>
          <w:sz w:val="24"/>
          <w:szCs w:val="24"/>
        </w:rPr>
      </w:pPr>
      <w:r w:rsidRPr="00240BB9">
        <w:rPr>
          <w:rFonts w:ascii="Times New Roman" w:eastAsia="Times New Roman" w:hAnsi="Times New Roman" w:cs="Times New Roman"/>
          <w:sz w:val="24"/>
          <w:szCs w:val="24"/>
        </w:rPr>
        <w:t>Desde el 23 de marzo del año pasado en que se decretó el inicio de la Jornada Nacional de Sana Distancia, los establecimientos comerciales, las unidades económicas, las micros, pequeñas y medianas empresas han tenido la obligación impuesta de cerrar sus puertas, consecuentemente detener su actividad económica, lo que ha traído consecuencias terribles que hemos resentido todos</w:t>
      </w:r>
      <w:r w:rsidRPr="00240BB9">
        <w:rPr>
          <w:rFonts w:ascii="Times New Roman" w:eastAsia="Times New Roman" w:hAnsi="Times New Roman" w:cs="Times New Roman"/>
          <w:sz w:val="24"/>
          <w:szCs w:val="24"/>
          <w:vertAlign w:val="superscript"/>
        </w:rPr>
        <w:footnoteReference w:id="9"/>
      </w:r>
      <w:r w:rsidRPr="00240BB9">
        <w:rPr>
          <w:rFonts w:ascii="Times New Roman" w:eastAsia="Times New Roman" w:hAnsi="Times New Roman" w:cs="Times New Roman"/>
          <w:sz w:val="24"/>
          <w:szCs w:val="24"/>
        </w:rPr>
        <w:t>.</w:t>
      </w:r>
    </w:p>
    <w:p w14:paraId="479E2F51" w14:textId="77777777" w:rsidR="00AD1821" w:rsidRPr="00240BB9" w:rsidRDefault="00AD1821" w:rsidP="00AD1821">
      <w:pPr>
        <w:spacing w:after="0" w:line="240" w:lineRule="auto"/>
        <w:jc w:val="both"/>
        <w:rPr>
          <w:rFonts w:ascii="Times New Roman" w:eastAsia="Times New Roman" w:hAnsi="Times New Roman" w:cs="Times New Roman"/>
          <w:sz w:val="24"/>
          <w:szCs w:val="24"/>
        </w:rPr>
      </w:pPr>
    </w:p>
    <w:p w14:paraId="55717FF9" w14:textId="77777777" w:rsidR="00892E6A" w:rsidRPr="00240BB9" w:rsidRDefault="00892E6A" w:rsidP="00AD1821">
      <w:pPr>
        <w:spacing w:after="0" w:line="240" w:lineRule="auto"/>
        <w:jc w:val="both"/>
        <w:rPr>
          <w:rFonts w:ascii="Times New Roman" w:eastAsia="Times New Roman" w:hAnsi="Times New Roman" w:cs="Times New Roman"/>
          <w:sz w:val="24"/>
          <w:szCs w:val="24"/>
        </w:rPr>
      </w:pPr>
      <w:r w:rsidRPr="00240BB9">
        <w:rPr>
          <w:rFonts w:ascii="Times New Roman" w:eastAsia="Times New Roman" w:hAnsi="Times New Roman" w:cs="Times New Roman"/>
          <w:sz w:val="24"/>
          <w:szCs w:val="24"/>
        </w:rPr>
        <w:t>A casi un año de improductividad y recesión derivada de la pandemia que surgió por el virus SARS-CoV-2 (COVID-19), todo el sector productivo requiere iniciar sus actividades a la brevedad posible, pero para evitar un rebrote se requiere que todas las unidades económicas al brindar y/o prestar sus servicios, tengan personas sanas que brinden la atención, de tal forma evitar la propagación del coronavirus que ha traído un espectro amplio de afectaciones a todos los sectores de la sociedad.</w:t>
      </w:r>
    </w:p>
    <w:p w14:paraId="1A8A1609" w14:textId="77777777" w:rsidR="00AD1821" w:rsidRPr="00240BB9" w:rsidRDefault="00AD1821" w:rsidP="00AD1821">
      <w:pPr>
        <w:spacing w:after="0" w:line="240" w:lineRule="auto"/>
        <w:jc w:val="both"/>
        <w:rPr>
          <w:rFonts w:ascii="Times New Roman" w:eastAsia="Times New Roman" w:hAnsi="Times New Roman" w:cs="Times New Roman"/>
          <w:sz w:val="24"/>
          <w:szCs w:val="24"/>
        </w:rPr>
      </w:pPr>
    </w:p>
    <w:p w14:paraId="7E475563" w14:textId="77777777" w:rsidR="00892E6A" w:rsidRPr="00240BB9" w:rsidRDefault="00892E6A" w:rsidP="00AD1821">
      <w:pPr>
        <w:spacing w:after="0" w:line="240" w:lineRule="auto"/>
        <w:jc w:val="both"/>
        <w:rPr>
          <w:rFonts w:ascii="Times New Roman" w:eastAsia="Times New Roman" w:hAnsi="Times New Roman" w:cs="Times New Roman"/>
          <w:sz w:val="24"/>
          <w:szCs w:val="24"/>
        </w:rPr>
      </w:pPr>
      <w:r w:rsidRPr="00240BB9">
        <w:rPr>
          <w:rFonts w:ascii="Times New Roman" w:eastAsia="Times New Roman" w:hAnsi="Times New Roman" w:cs="Times New Roman"/>
          <w:sz w:val="24"/>
          <w:szCs w:val="24"/>
        </w:rPr>
        <w:t>Ante la implementación del “Plan de Regreso Seguro”</w:t>
      </w:r>
      <w:r w:rsidRPr="00240BB9">
        <w:rPr>
          <w:rFonts w:ascii="Times New Roman" w:eastAsia="Times New Roman" w:hAnsi="Times New Roman" w:cs="Times New Roman"/>
          <w:sz w:val="24"/>
          <w:szCs w:val="24"/>
          <w:vertAlign w:val="superscript"/>
        </w:rPr>
        <w:footnoteReference w:id="10"/>
      </w:r>
      <w:r w:rsidRPr="00240BB9">
        <w:rPr>
          <w:rFonts w:ascii="Times New Roman" w:eastAsia="Times New Roman" w:hAnsi="Times New Roman" w:cs="Times New Roman"/>
          <w:sz w:val="24"/>
          <w:szCs w:val="24"/>
        </w:rPr>
        <w:t>, para la reapertura de negocios, el gobierno deberá acompañar a las unidades económicas para apoyarlas su reactivación y verificar que se tomen medidas de salubridad que brinden certeza y seguridad para todos los mexiquenses.</w:t>
      </w:r>
    </w:p>
    <w:p w14:paraId="3E7C286B" w14:textId="77777777" w:rsidR="00AD1821" w:rsidRPr="00240BB9" w:rsidRDefault="00AD1821" w:rsidP="00AD1821">
      <w:pPr>
        <w:spacing w:after="0" w:line="240" w:lineRule="auto"/>
        <w:jc w:val="both"/>
        <w:rPr>
          <w:rFonts w:ascii="Times New Roman" w:eastAsia="Times New Roman" w:hAnsi="Times New Roman" w:cs="Times New Roman"/>
          <w:sz w:val="24"/>
          <w:szCs w:val="24"/>
        </w:rPr>
      </w:pPr>
    </w:p>
    <w:p w14:paraId="4D94CC8A" w14:textId="77777777" w:rsidR="00AD1821" w:rsidRPr="00240BB9" w:rsidRDefault="00AD1821" w:rsidP="00AD1821">
      <w:pPr>
        <w:spacing w:after="0" w:line="240" w:lineRule="auto"/>
        <w:jc w:val="both"/>
        <w:rPr>
          <w:rFonts w:ascii="Times New Roman" w:eastAsia="Times New Roman" w:hAnsi="Times New Roman" w:cs="Times New Roman"/>
          <w:sz w:val="24"/>
          <w:szCs w:val="24"/>
        </w:rPr>
      </w:pPr>
    </w:p>
    <w:p w14:paraId="11A3A051" w14:textId="77777777" w:rsidR="00892E6A" w:rsidRPr="00240BB9" w:rsidRDefault="00892E6A" w:rsidP="00AD1821">
      <w:pPr>
        <w:spacing w:after="0" w:line="240" w:lineRule="auto"/>
        <w:jc w:val="both"/>
        <w:rPr>
          <w:rFonts w:ascii="Times New Roman" w:eastAsia="Times New Roman" w:hAnsi="Times New Roman" w:cs="Times New Roman"/>
          <w:sz w:val="24"/>
          <w:szCs w:val="24"/>
        </w:rPr>
      </w:pPr>
      <w:r w:rsidRPr="00240BB9">
        <w:rPr>
          <w:rFonts w:ascii="Times New Roman" w:eastAsia="Times New Roman" w:hAnsi="Times New Roman" w:cs="Times New Roman"/>
          <w:sz w:val="24"/>
          <w:szCs w:val="24"/>
        </w:rPr>
        <w:t>Por ello es necesario, que todo establecimiento comercial o de servicios que reanude su actividad, lo haga de forma ordenada y cumpliendo con los parámetros que ha señalado el propio Gobierno del Estado, asegurando que el establecimiento está libre de cualquier agente infeccioso o patógeno que pudiera provocar el resurgimiento del problema de salud derivado del virus SARS-CoV-2 (COVID-19).</w:t>
      </w:r>
    </w:p>
    <w:p w14:paraId="3C275FD9" w14:textId="77777777" w:rsidR="00AD1821" w:rsidRPr="00240BB9" w:rsidRDefault="00AD1821" w:rsidP="00AD1821">
      <w:pPr>
        <w:spacing w:after="0" w:line="240" w:lineRule="auto"/>
        <w:jc w:val="both"/>
        <w:rPr>
          <w:rFonts w:ascii="Times New Roman" w:eastAsia="Times New Roman" w:hAnsi="Times New Roman" w:cs="Times New Roman"/>
          <w:sz w:val="24"/>
          <w:szCs w:val="24"/>
        </w:rPr>
      </w:pPr>
    </w:p>
    <w:p w14:paraId="4D4A05E3" w14:textId="77777777" w:rsidR="00892E6A" w:rsidRPr="00240BB9" w:rsidRDefault="00892E6A" w:rsidP="00AD1821">
      <w:pPr>
        <w:spacing w:after="0" w:line="240" w:lineRule="auto"/>
        <w:jc w:val="both"/>
        <w:rPr>
          <w:rFonts w:ascii="Times New Roman" w:eastAsia="Times New Roman" w:hAnsi="Times New Roman" w:cs="Times New Roman"/>
          <w:sz w:val="24"/>
          <w:szCs w:val="24"/>
        </w:rPr>
      </w:pPr>
      <w:r w:rsidRPr="00240BB9">
        <w:rPr>
          <w:rFonts w:ascii="Times New Roman" w:eastAsia="Times New Roman" w:hAnsi="Times New Roman" w:cs="Times New Roman"/>
          <w:sz w:val="24"/>
          <w:szCs w:val="24"/>
        </w:rPr>
        <w:t>Estudios científicos demuestran que la mejor forma para enfrentar el virus del SARS-CoV-2 (COVID-19), se encuentra en la identificación, tratamiento y aislamiento de las personas que portan el virus, de esta forma países como Nueva Zelanda, Alemania, Corea del Sur o Japón, han tenido buenos resultados, dejando en claro que su mejor estrategia es la aplicación de pruebas ya que también son los países que más las aplican por semana</w:t>
      </w:r>
      <w:r w:rsidRPr="00240BB9">
        <w:rPr>
          <w:rFonts w:ascii="Times New Roman" w:eastAsia="Times New Roman" w:hAnsi="Times New Roman" w:cs="Times New Roman"/>
          <w:sz w:val="24"/>
          <w:szCs w:val="24"/>
          <w:vertAlign w:val="superscript"/>
        </w:rPr>
        <w:footnoteReference w:id="11"/>
      </w:r>
      <w:r w:rsidRPr="00240BB9">
        <w:rPr>
          <w:rFonts w:ascii="Times New Roman" w:eastAsia="Times New Roman" w:hAnsi="Times New Roman" w:cs="Times New Roman"/>
          <w:sz w:val="24"/>
          <w:szCs w:val="24"/>
        </w:rPr>
        <w:t>.</w:t>
      </w:r>
    </w:p>
    <w:p w14:paraId="6077B9A0" w14:textId="77777777" w:rsidR="00AD1821" w:rsidRPr="00240BB9" w:rsidRDefault="00AD1821" w:rsidP="00AD1821">
      <w:pPr>
        <w:spacing w:after="0" w:line="240" w:lineRule="auto"/>
        <w:jc w:val="both"/>
        <w:rPr>
          <w:rFonts w:ascii="Times New Roman" w:eastAsia="Times New Roman" w:hAnsi="Times New Roman" w:cs="Times New Roman"/>
          <w:sz w:val="24"/>
          <w:szCs w:val="24"/>
        </w:rPr>
      </w:pPr>
    </w:p>
    <w:p w14:paraId="2BD0B3BA" w14:textId="77777777" w:rsidR="00892E6A" w:rsidRPr="00240BB9" w:rsidRDefault="00892E6A" w:rsidP="00AD1821">
      <w:pPr>
        <w:spacing w:after="0" w:line="240" w:lineRule="auto"/>
        <w:jc w:val="both"/>
        <w:rPr>
          <w:rFonts w:ascii="Times New Roman" w:eastAsia="Times New Roman" w:hAnsi="Times New Roman" w:cs="Times New Roman"/>
          <w:sz w:val="24"/>
          <w:szCs w:val="24"/>
        </w:rPr>
      </w:pPr>
      <w:r w:rsidRPr="00240BB9">
        <w:rPr>
          <w:rFonts w:ascii="Times New Roman" w:eastAsia="Times New Roman" w:hAnsi="Times New Roman" w:cs="Times New Roman"/>
          <w:sz w:val="24"/>
          <w:szCs w:val="24"/>
        </w:rPr>
        <w:t xml:space="preserve">De la misma forma el Director General de la Organización Mundial de la Salud, </w:t>
      </w:r>
      <w:proofErr w:type="spellStart"/>
      <w:r w:rsidRPr="00240BB9">
        <w:rPr>
          <w:rFonts w:ascii="Times New Roman" w:eastAsia="Times New Roman" w:hAnsi="Times New Roman" w:cs="Times New Roman"/>
          <w:sz w:val="24"/>
          <w:szCs w:val="24"/>
        </w:rPr>
        <w:t>Tedros</w:t>
      </w:r>
      <w:proofErr w:type="spellEnd"/>
      <w:r w:rsidRPr="00240BB9">
        <w:rPr>
          <w:rFonts w:ascii="Times New Roman" w:eastAsia="Times New Roman" w:hAnsi="Times New Roman" w:cs="Times New Roman"/>
          <w:sz w:val="24"/>
          <w:szCs w:val="24"/>
        </w:rPr>
        <w:t xml:space="preserve"> </w:t>
      </w:r>
      <w:proofErr w:type="spellStart"/>
      <w:r w:rsidRPr="00240BB9">
        <w:rPr>
          <w:rFonts w:ascii="Times New Roman" w:eastAsia="Times New Roman" w:hAnsi="Times New Roman" w:cs="Times New Roman"/>
          <w:sz w:val="24"/>
          <w:szCs w:val="24"/>
        </w:rPr>
        <w:t>Adhanom</w:t>
      </w:r>
      <w:proofErr w:type="spellEnd"/>
      <w:r w:rsidRPr="00240BB9">
        <w:rPr>
          <w:rFonts w:ascii="Times New Roman" w:eastAsia="Times New Roman" w:hAnsi="Times New Roman" w:cs="Times New Roman"/>
          <w:sz w:val="24"/>
          <w:szCs w:val="24"/>
        </w:rPr>
        <w:t xml:space="preserve"> </w:t>
      </w:r>
      <w:proofErr w:type="spellStart"/>
      <w:r w:rsidRPr="00240BB9">
        <w:rPr>
          <w:rFonts w:ascii="Times New Roman" w:eastAsia="Times New Roman" w:hAnsi="Times New Roman" w:cs="Times New Roman"/>
          <w:sz w:val="24"/>
          <w:szCs w:val="24"/>
        </w:rPr>
        <w:t>Ghebreyesus</w:t>
      </w:r>
      <w:proofErr w:type="spellEnd"/>
      <w:r w:rsidRPr="00240BB9">
        <w:rPr>
          <w:rFonts w:ascii="Times New Roman" w:eastAsia="Times New Roman" w:hAnsi="Times New Roman" w:cs="Times New Roman"/>
          <w:sz w:val="24"/>
          <w:szCs w:val="24"/>
        </w:rPr>
        <w:t>, en diversas ocasiones ha señalado que la mejor forma para atender el problema de salud que surge por el SARS-CoV-2 (COVID-19), la encontramos en identificar por medio de pruebas de laboratorio a portadores, con la finalidad de ir aislando los casos y así erradicar el virus</w:t>
      </w:r>
      <w:r w:rsidRPr="00240BB9">
        <w:rPr>
          <w:rFonts w:ascii="Times New Roman" w:eastAsia="Times New Roman" w:hAnsi="Times New Roman" w:cs="Times New Roman"/>
          <w:sz w:val="24"/>
          <w:szCs w:val="24"/>
          <w:vertAlign w:val="superscript"/>
        </w:rPr>
        <w:footnoteReference w:id="12"/>
      </w:r>
      <w:r w:rsidRPr="00240BB9">
        <w:rPr>
          <w:rFonts w:ascii="Times New Roman" w:eastAsia="Times New Roman" w:hAnsi="Times New Roman" w:cs="Times New Roman"/>
          <w:sz w:val="24"/>
          <w:szCs w:val="24"/>
        </w:rPr>
        <w:t>.</w:t>
      </w:r>
    </w:p>
    <w:p w14:paraId="7590852B" w14:textId="77777777" w:rsidR="00847C5E" w:rsidRPr="00240BB9" w:rsidRDefault="00847C5E" w:rsidP="00AD1821">
      <w:pPr>
        <w:spacing w:after="0" w:line="240" w:lineRule="auto"/>
        <w:jc w:val="both"/>
        <w:rPr>
          <w:rFonts w:ascii="Times New Roman" w:eastAsia="Times New Roman" w:hAnsi="Times New Roman" w:cs="Times New Roman"/>
          <w:sz w:val="24"/>
          <w:szCs w:val="24"/>
        </w:rPr>
      </w:pPr>
    </w:p>
    <w:p w14:paraId="008BAD62" w14:textId="77777777" w:rsidR="00892E6A" w:rsidRPr="00240BB9" w:rsidRDefault="00892E6A" w:rsidP="00AD1821">
      <w:pPr>
        <w:spacing w:after="0" w:line="240" w:lineRule="auto"/>
        <w:jc w:val="both"/>
        <w:rPr>
          <w:rFonts w:ascii="Times New Roman" w:eastAsia="Times New Roman" w:hAnsi="Times New Roman" w:cs="Times New Roman"/>
          <w:sz w:val="24"/>
          <w:szCs w:val="24"/>
        </w:rPr>
      </w:pPr>
      <w:r w:rsidRPr="00240BB9">
        <w:rPr>
          <w:rFonts w:ascii="Times New Roman" w:eastAsia="Times New Roman" w:hAnsi="Times New Roman" w:cs="Times New Roman"/>
          <w:sz w:val="24"/>
          <w:szCs w:val="24"/>
        </w:rPr>
        <w:t xml:space="preserve">En este problema de salud, el gobierno debe actuar de manera decisiva y directa con  la colaboración ciudadana, ya que solo a partir de la suma de esfuerzos se podrá superar la crisis que se vive en el sector laboral, económico, social, educativo, incluso cultural; donde las afectaciones más allá de las más de 184 mil personas muertas, ha golpeado de forma directa acompañando a la pérdida de empleos, que de acuerdo al reporte de la Encuesta Nacional de Ocupación y Empleo, el año pasado los que más sufrieron fueron los </w:t>
      </w:r>
      <w:proofErr w:type="spellStart"/>
      <w:r w:rsidRPr="00240BB9">
        <w:rPr>
          <w:rFonts w:ascii="Times New Roman" w:eastAsia="Times New Roman" w:hAnsi="Times New Roman" w:cs="Times New Roman"/>
          <w:sz w:val="24"/>
          <w:szCs w:val="24"/>
        </w:rPr>
        <w:t>micronegocios</w:t>
      </w:r>
      <w:proofErr w:type="spellEnd"/>
      <w:r w:rsidRPr="00240BB9">
        <w:rPr>
          <w:rFonts w:ascii="Times New Roman" w:eastAsia="Times New Roman" w:hAnsi="Times New Roman" w:cs="Times New Roman"/>
          <w:sz w:val="24"/>
          <w:szCs w:val="24"/>
        </w:rPr>
        <w:t>, los cuales perdieron 913,817 puestos de trabajo, que representan 38% del total de empleos perdidos. Si se suman los pequeños negocios, que tienen entre 11 y 30 empleados, el total llega a un millón 331 mil trabajos perdidos. La cifra es similar al millón 240 mil puestos de trabajo que se perdieron en unidades económicas que no tienen registro fiscal</w:t>
      </w:r>
      <w:r w:rsidRPr="00240BB9">
        <w:rPr>
          <w:rFonts w:ascii="Times New Roman" w:eastAsia="Times New Roman" w:hAnsi="Times New Roman" w:cs="Times New Roman"/>
          <w:sz w:val="24"/>
          <w:szCs w:val="24"/>
          <w:vertAlign w:val="superscript"/>
        </w:rPr>
        <w:footnoteReference w:id="13"/>
      </w:r>
      <w:r w:rsidRPr="00240BB9">
        <w:rPr>
          <w:rFonts w:ascii="Times New Roman" w:eastAsia="Times New Roman" w:hAnsi="Times New Roman" w:cs="Times New Roman"/>
          <w:sz w:val="24"/>
          <w:szCs w:val="24"/>
        </w:rPr>
        <w:t>, ante lo cual el Banco Mundial señalan que la economía Mexicana caerá 7.5%, el peor de toda América solo por detrás de Brasil</w:t>
      </w:r>
      <w:r w:rsidRPr="00240BB9">
        <w:rPr>
          <w:rFonts w:ascii="Times New Roman" w:eastAsia="Times New Roman" w:hAnsi="Times New Roman" w:cs="Times New Roman"/>
          <w:sz w:val="24"/>
          <w:szCs w:val="24"/>
          <w:vertAlign w:val="superscript"/>
        </w:rPr>
        <w:footnoteReference w:id="14"/>
      </w:r>
      <w:r w:rsidRPr="00240BB9">
        <w:rPr>
          <w:rFonts w:ascii="Times New Roman" w:eastAsia="Times New Roman" w:hAnsi="Times New Roman" w:cs="Times New Roman"/>
          <w:sz w:val="24"/>
          <w:szCs w:val="24"/>
        </w:rPr>
        <w:t>.</w:t>
      </w:r>
    </w:p>
    <w:p w14:paraId="4451B423" w14:textId="77777777" w:rsidR="00847C5E" w:rsidRPr="00240BB9" w:rsidRDefault="00847C5E" w:rsidP="00AD1821">
      <w:pPr>
        <w:spacing w:after="0" w:line="240" w:lineRule="auto"/>
        <w:jc w:val="both"/>
        <w:rPr>
          <w:rFonts w:ascii="Times New Roman" w:eastAsia="Times New Roman" w:hAnsi="Times New Roman" w:cs="Times New Roman"/>
          <w:sz w:val="24"/>
          <w:szCs w:val="24"/>
        </w:rPr>
      </w:pPr>
    </w:p>
    <w:p w14:paraId="09872EAB" w14:textId="77777777" w:rsidR="00892E6A" w:rsidRPr="00240BB9" w:rsidRDefault="00892E6A" w:rsidP="00AD1821">
      <w:pPr>
        <w:spacing w:after="0" w:line="240" w:lineRule="auto"/>
        <w:jc w:val="both"/>
        <w:rPr>
          <w:rFonts w:ascii="Times New Roman" w:eastAsia="Times New Roman" w:hAnsi="Times New Roman" w:cs="Times New Roman"/>
          <w:sz w:val="24"/>
          <w:szCs w:val="24"/>
        </w:rPr>
      </w:pPr>
      <w:r w:rsidRPr="00240BB9">
        <w:rPr>
          <w:rFonts w:ascii="Times New Roman" w:eastAsia="Times New Roman" w:hAnsi="Times New Roman" w:cs="Times New Roman"/>
          <w:sz w:val="24"/>
          <w:szCs w:val="24"/>
        </w:rPr>
        <w:t>Por ello, es urgente activar la economía, pero esta activación debe tener un plan definido con datos reales y verificables; orientado desde un plan bien dirigido para evitar más contagios, así que además de aplicar las medidas de reinicio de actividades escalonada y ordenada cumpliendo con todos los lineamientos de salubridad que ahora deberán contemplar las unidades económicas, también es pertinente aplicar pruebas para detectar el SARS-CoV-2 (COVID-19), medida que fundamenta el presente exhorto y que deberá vigilar el Gobierno del Estado se cumpla, pero además deberá de realizar dichas pruebas sin costo a los propietarios de las unidades económicas que son los que más han resentido la afectación derivada por la pandemia.</w:t>
      </w:r>
    </w:p>
    <w:p w14:paraId="0D7883C0" w14:textId="77777777" w:rsidR="00847C5E" w:rsidRPr="00240BB9" w:rsidRDefault="00847C5E" w:rsidP="00AD1821">
      <w:pPr>
        <w:spacing w:after="0" w:line="240" w:lineRule="auto"/>
        <w:jc w:val="both"/>
        <w:rPr>
          <w:rFonts w:ascii="Times New Roman" w:eastAsia="Times New Roman" w:hAnsi="Times New Roman" w:cs="Times New Roman"/>
          <w:sz w:val="24"/>
          <w:szCs w:val="24"/>
        </w:rPr>
      </w:pPr>
    </w:p>
    <w:p w14:paraId="22161417" w14:textId="77777777" w:rsidR="00892E6A" w:rsidRPr="00240BB9" w:rsidRDefault="00892E6A" w:rsidP="00AD1821">
      <w:pPr>
        <w:spacing w:after="0" w:line="240" w:lineRule="auto"/>
        <w:jc w:val="both"/>
        <w:rPr>
          <w:rFonts w:ascii="Times New Roman" w:eastAsia="Times New Roman" w:hAnsi="Times New Roman" w:cs="Times New Roman"/>
          <w:sz w:val="24"/>
          <w:szCs w:val="24"/>
        </w:rPr>
      </w:pPr>
      <w:r w:rsidRPr="00240BB9">
        <w:rPr>
          <w:rFonts w:ascii="Times New Roman" w:eastAsia="Times New Roman" w:hAnsi="Times New Roman" w:cs="Times New Roman"/>
          <w:sz w:val="24"/>
          <w:szCs w:val="24"/>
        </w:rPr>
        <w:t xml:space="preserve">Con esta medida, se pretende que las unidades económicas al reiniciar sus actividades no pongan en riesgo la salud de todas las personas que laboran en ese centro de trabajo, de la misma forma se pretende apoyar a los propietarios realizando estas pruebas por parte del Gobierno y así no se les </w:t>
      </w:r>
      <w:r w:rsidRPr="00240BB9">
        <w:rPr>
          <w:rFonts w:ascii="Times New Roman" w:eastAsia="Times New Roman" w:hAnsi="Times New Roman" w:cs="Times New Roman"/>
          <w:sz w:val="24"/>
          <w:szCs w:val="24"/>
        </w:rPr>
        <w:lastRenderedPageBreak/>
        <w:t>ponga en mayores gastos ya que la pandemia les ha traído problemas económicos que han tenido que soportar y solventa, así se pretende ayudarles a salir adelante en la crisis que ha provocado respetar la Jornada Nacional de Sana Distancia.</w:t>
      </w:r>
    </w:p>
    <w:p w14:paraId="636318D7" w14:textId="77777777" w:rsidR="00847C5E" w:rsidRPr="00240BB9" w:rsidRDefault="00847C5E" w:rsidP="00AD1821">
      <w:pPr>
        <w:spacing w:after="0" w:line="240" w:lineRule="auto"/>
        <w:jc w:val="both"/>
        <w:rPr>
          <w:rFonts w:ascii="Times New Roman" w:eastAsia="Times New Roman" w:hAnsi="Times New Roman" w:cs="Times New Roman"/>
          <w:sz w:val="24"/>
          <w:szCs w:val="24"/>
        </w:rPr>
      </w:pPr>
    </w:p>
    <w:p w14:paraId="440D7DA6" w14:textId="77777777" w:rsidR="00892E6A" w:rsidRPr="00240BB9" w:rsidRDefault="00892E6A" w:rsidP="00AD1821">
      <w:pPr>
        <w:spacing w:after="0" w:line="240" w:lineRule="auto"/>
        <w:jc w:val="both"/>
        <w:rPr>
          <w:rFonts w:ascii="Times New Roman" w:eastAsia="Times New Roman" w:hAnsi="Times New Roman" w:cs="Times New Roman"/>
          <w:sz w:val="24"/>
          <w:szCs w:val="24"/>
        </w:rPr>
      </w:pPr>
      <w:r w:rsidRPr="00240BB9">
        <w:rPr>
          <w:rFonts w:ascii="Times New Roman" w:eastAsia="Times New Roman" w:hAnsi="Times New Roman" w:cs="Times New Roman"/>
          <w:sz w:val="24"/>
          <w:szCs w:val="24"/>
        </w:rPr>
        <w:t xml:space="preserve">Por otra parte, se pretende que todos los ciudadanos al usar o acudir a un establecimiento comercial y requerir sus servicios, lo hagan con confianza y así tengan la certeza y seguridad de que su salud no se está poniendo en riesgo y de esta forma se reactive la economía sin riesgos. </w:t>
      </w:r>
    </w:p>
    <w:p w14:paraId="6BBCE3DE" w14:textId="77777777" w:rsidR="00847C5E" w:rsidRPr="00240BB9" w:rsidRDefault="00847C5E" w:rsidP="00AD1821">
      <w:pPr>
        <w:spacing w:after="0" w:line="240" w:lineRule="auto"/>
        <w:jc w:val="both"/>
        <w:rPr>
          <w:rFonts w:ascii="Times New Roman" w:eastAsia="Times New Roman" w:hAnsi="Times New Roman" w:cs="Times New Roman"/>
          <w:sz w:val="24"/>
          <w:szCs w:val="24"/>
        </w:rPr>
      </w:pPr>
    </w:p>
    <w:p w14:paraId="549A2FD8" w14:textId="77777777" w:rsidR="00892E6A" w:rsidRPr="00240BB9" w:rsidRDefault="00892E6A" w:rsidP="00AD1821">
      <w:pPr>
        <w:spacing w:after="0" w:line="240" w:lineRule="auto"/>
        <w:jc w:val="both"/>
        <w:rPr>
          <w:rFonts w:ascii="Times New Roman" w:eastAsia="Times New Roman" w:hAnsi="Times New Roman" w:cs="Times New Roman"/>
          <w:sz w:val="24"/>
          <w:szCs w:val="24"/>
        </w:rPr>
      </w:pPr>
      <w:r w:rsidRPr="00240BB9">
        <w:rPr>
          <w:rFonts w:ascii="Times New Roman" w:eastAsia="Times New Roman" w:hAnsi="Times New Roman" w:cs="Times New Roman"/>
          <w:sz w:val="24"/>
          <w:szCs w:val="24"/>
        </w:rPr>
        <w:t>Por eso, como ya se mencionó reiteradamente, la mejor estrategia para reactivar todos los sectores productivos en la entidad, es aplicando el mayor número de pruebas para detectar el SARS-CoV-2 (COVID-19) en las unidades económicas que reiniciaran sus actividades, partiendo de ello se podrá identificar y tratar a los casos positivos, cumpliendo con todas las recomendaciones de salud, retomando las actividades apegados a la nueva realidad que nos dejará esta pandemia mundial, en caso de que no se realicen estas medidas de higiene fundamentales y necesarias debemos prepararnos para un aumento en el número de personas enfermas.</w:t>
      </w:r>
    </w:p>
    <w:p w14:paraId="3A2A4E3B" w14:textId="77777777" w:rsidR="00892E6A" w:rsidRPr="00240BB9" w:rsidRDefault="00892E6A" w:rsidP="00AD1821">
      <w:pPr>
        <w:spacing w:after="0" w:line="240" w:lineRule="auto"/>
        <w:jc w:val="both"/>
        <w:rPr>
          <w:rFonts w:ascii="Times New Roman" w:eastAsia="Times New Roman" w:hAnsi="Times New Roman" w:cs="Times New Roman"/>
          <w:sz w:val="24"/>
          <w:szCs w:val="24"/>
        </w:rPr>
      </w:pPr>
      <w:bookmarkStart w:id="9" w:name="_Hlk39414757"/>
      <w:r w:rsidRPr="00240BB9">
        <w:rPr>
          <w:rFonts w:ascii="Times New Roman" w:eastAsia="Times New Roman" w:hAnsi="Times New Roman" w:cs="Times New Roman"/>
          <w:sz w:val="24"/>
          <w:szCs w:val="24"/>
        </w:rPr>
        <w:t xml:space="preserve">Estado de México no se rinde. </w:t>
      </w:r>
    </w:p>
    <w:p w14:paraId="487EADD7" w14:textId="77777777" w:rsidR="00847C5E" w:rsidRPr="00240BB9" w:rsidRDefault="00847C5E" w:rsidP="00AD1821">
      <w:pPr>
        <w:widowControl w:val="0"/>
        <w:suppressAutoHyphens/>
        <w:spacing w:after="0" w:line="240" w:lineRule="auto"/>
        <w:jc w:val="both"/>
        <w:rPr>
          <w:rFonts w:ascii="Times New Roman" w:eastAsia="Calibri" w:hAnsi="Times New Roman" w:cs="Times New Roman"/>
          <w:color w:val="000000"/>
          <w:sz w:val="24"/>
          <w:szCs w:val="24"/>
          <w:u w:color="000000"/>
          <w:lang w:eastAsia="es-MX"/>
        </w:rPr>
      </w:pPr>
    </w:p>
    <w:p w14:paraId="04080255" w14:textId="77777777" w:rsidR="00892E6A" w:rsidRPr="00240BB9" w:rsidRDefault="00892E6A" w:rsidP="00AD1821">
      <w:pPr>
        <w:widowControl w:val="0"/>
        <w:suppressAutoHyphens/>
        <w:spacing w:after="0" w:line="240" w:lineRule="auto"/>
        <w:jc w:val="both"/>
        <w:rPr>
          <w:rFonts w:ascii="Times New Roman" w:eastAsia="Calibri" w:hAnsi="Times New Roman" w:cs="Times New Roman"/>
          <w:color w:val="000000"/>
          <w:sz w:val="24"/>
          <w:szCs w:val="24"/>
          <w:u w:color="000000"/>
          <w:lang w:eastAsia="es-MX"/>
        </w:rPr>
      </w:pPr>
      <w:r w:rsidRPr="00240BB9">
        <w:rPr>
          <w:rFonts w:ascii="Times New Roman" w:eastAsia="Calibri" w:hAnsi="Times New Roman" w:cs="Times New Roman"/>
          <w:color w:val="000000"/>
          <w:sz w:val="24"/>
          <w:szCs w:val="24"/>
          <w:u w:color="000000"/>
          <w:lang w:eastAsia="es-MX"/>
        </w:rPr>
        <w:t>Por lo anterior, ponemos a consideración de esta Honorable Legislatura el siguiente proyecto de decreto:</w:t>
      </w:r>
    </w:p>
    <w:p w14:paraId="424E22A3" w14:textId="77777777" w:rsidR="00892E6A" w:rsidRPr="00240BB9" w:rsidRDefault="00892E6A" w:rsidP="00AD1821">
      <w:pPr>
        <w:widowControl w:val="0"/>
        <w:suppressAutoHyphens/>
        <w:spacing w:after="0" w:line="240" w:lineRule="auto"/>
        <w:rPr>
          <w:rFonts w:ascii="Times New Roman" w:eastAsia="Arial Unicode MS" w:hAnsi="Times New Roman" w:cs="Times New Roman"/>
          <w:b/>
          <w:bCs/>
          <w:color w:val="000000"/>
          <w:sz w:val="24"/>
          <w:szCs w:val="24"/>
          <w:u w:color="000000"/>
          <w:lang w:eastAsia="es-MX"/>
        </w:rPr>
      </w:pPr>
    </w:p>
    <w:p w14:paraId="4A93A40D" w14:textId="77777777" w:rsidR="00892E6A" w:rsidRPr="00240BB9" w:rsidRDefault="00892E6A" w:rsidP="00AD1821">
      <w:pPr>
        <w:spacing w:after="0" w:line="240" w:lineRule="auto"/>
        <w:rPr>
          <w:rFonts w:ascii="Times New Roman" w:eastAsia="Calibri" w:hAnsi="Times New Roman" w:cs="Times New Roman"/>
          <w:b/>
          <w:sz w:val="24"/>
          <w:szCs w:val="24"/>
        </w:rPr>
      </w:pPr>
      <w:r w:rsidRPr="00240BB9">
        <w:rPr>
          <w:rFonts w:ascii="Times New Roman" w:eastAsia="Calibri" w:hAnsi="Times New Roman" w:cs="Times New Roman"/>
          <w:b/>
          <w:sz w:val="24"/>
          <w:szCs w:val="24"/>
        </w:rPr>
        <w:t>DECRETO Nº. ____</w:t>
      </w:r>
    </w:p>
    <w:p w14:paraId="1D096296" w14:textId="77777777" w:rsidR="00892E6A" w:rsidRPr="00240BB9" w:rsidRDefault="00892E6A" w:rsidP="00AD1821">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b/>
          <w:sz w:val="24"/>
          <w:szCs w:val="24"/>
        </w:rPr>
        <w:t>LA “LX” LEGISLATURA DEL ESTADO DE MÉXICO</w:t>
      </w:r>
    </w:p>
    <w:p w14:paraId="0C17E27F" w14:textId="77777777" w:rsidR="00892E6A" w:rsidRPr="00240BB9" w:rsidRDefault="00892E6A" w:rsidP="00AD1821">
      <w:pPr>
        <w:spacing w:after="0" w:line="240" w:lineRule="auto"/>
        <w:jc w:val="both"/>
        <w:rPr>
          <w:rFonts w:ascii="Times New Roman" w:eastAsia="Calibri" w:hAnsi="Times New Roman" w:cs="Times New Roman"/>
          <w:sz w:val="24"/>
          <w:szCs w:val="24"/>
        </w:rPr>
      </w:pPr>
    </w:p>
    <w:p w14:paraId="0B58D8FD" w14:textId="77777777" w:rsidR="00892E6A" w:rsidRPr="00240BB9" w:rsidRDefault="00892E6A" w:rsidP="00AD1821">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b/>
          <w:sz w:val="24"/>
          <w:szCs w:val="24"/>
        </w:rPr>
        <w:t>DECRETA</w:t>
      </w:r>
      <w:r w:rsidRPr="00240BB9">
        <w:rPr>
          <w:rFonts w:ascii="Times New Roman" w:eastAsia="Calibri" w:hAnsi="Times New Roman" w:cs="Times New Roman"/>
          <w:sz w:val="24"/>
          <w:szCs w:val="24"/>
        </w:rPr>
        <w:t>:</w:t>
      </w:r>
    </w:p>
    <w:p w14:paraId="6A8913E3" w14:textId="77777777" w:rsidR="00892E6A" w:rsidRPr="00240BB9" w:rsidRDefault="00892E6A" w:rsidP="00AD1821">
      <w:pPr>
        <w:spacing w:after="0" w:line="240" w:lineRule="auto"/>
        <w:jc w:val="both"/>
        <w:rPr>
          <w:rFonts w:ascii="Times New Roman" w:eastAsia="Calibri" w:hAnsi="Times New Roman" w:cs="Times New Roman"/>
          <w:sz w:val="24"/>
          <w:szCs w:val="24"/>
        </w:rPr>
      </w:pPr>
    </w:p>
    <w:p w14:paraId="27CCCB3A" w14:textId="321D1652" w:rsidR="00892E6A" w:rsidRPr="00240BB9" w:rsidRDefault="00892E6A" w:rsidP="00AD1821">
      <w:pPr>
        <w:spacing w:after="0" w:line="240" w:lineRule="auto"/>
        <w:jc w:val="both"/>
        <w:rPr>
          <w:rFonts w:ascii="Times New Roman" w:eastAsia="Times New Roman" w:hAnsi="Times New Roman" w:cs="Times New Roman"/>
          <w:color w:val="000000"/>
          <w:sz w:val="24"/>
          <w:szCs w:val="24"/>
        </w:rPr>
      </w:pPr>
      <w:r w:rsidRPr="00240BB9">
        <w:rPr>
          <w:rFonts w:ascii="Times New Roman" w:eastAsia="Calibri" w:hAnsi="Times New Roman" w:cs="Times New Roman"/>
          <w:b/>
          <w:sz w:val="24"/>
          <w:szCs w:val="24"/>
        </w:rPr>
        <w:t xml:space="preserve">ARTÍCULO PRIMERO.- </w:t>
      </w:r>
      <w:r w:rsidRPr="00240BB9">
        <w:rPr>
          <w:rFonts w:ascii="Times New Roman" w:eastAsia="Calibri" w:hAnsi="Times New Roman" w:cs="Times New Roman"/>
          <w:sz w:val="24"/>
          <w:szCs w:val="24"/>
        </w:rPr>
        <w:t xml:space="preserve">Se adiciona la fracción XVI </w:t>
      </w:r>
      <w:r w:rsidR="00847C5E" w:rsidRPr="00240BB9">
        <w:rPr>
          <w:rFonts w:ascii="Times New Roman" w:eastAsia="Calibri" w:hAnsi="Times New Roman" w:cs="Times New Roman"/>
          <w:sz w:val="24"/>
          <w:szCs w:val="24"/>
        </w:rPr>
        <w:t>recorriéndose</w:t>
      </w:r>
      <w:r w:rsidRPr="00240BB9">
        <w:rPr>
          <w:rFonts w:ascii="Times New Roman" w:eastAsia="Calibri" w:hAnsi="Times New Roman" w:cs="Times New Roman"/>
          <w:sz w:val="24"/>
          <w:szCs w:val="24"/>
        </w:rPr>
        <w:t xml:space="preserve"> el subsecuente del artículo 6 de la</w:t>
      </w:r>
      <w:r w:rsidRPr="00240BB9">
        <w:rPr>
          <w:rFonts w:ascii="Times New Roman" w:eastAsia="Calibri" w:hAnsi="Times New Roman" w:cs="Times New Roman"/>
          <w:b/>
          <w:sz w:val="24"/>
          <w:szCs w:val="24"/>
        </w:rPr>
        <w:t xml:space="preserve"> </w:t>
      </w:r>
      <w:r w:rsidRPr="00240BB9">
        <w:rPr>
          <w:rFonts w:ascii="Times New Roman" w:eastAsia="Times New Roman" w:hAnsi="Times New Roman" w:cs="Times New Roman"/>
          <w:color w:val="000000"/>
          <w:sz w:val="24"/>
          <w:szCs w:val="24"/>
        </w:rPr>
        <w:t>Ley de Fomento Económico del Estado de México, para quedar como sigue:</w:t>
      </w:r>
    </w:p>
    <w:p w14:paraId="769D28CA" w14:textId="77777777" w:rsidR="00892E6A" w:rsidRPr="00240BB9" w:rsidRDefault="00892E6A" w:rsidP="00AD1821">
      <w:pPr>
        <w:spacing w:after="0" w:line="240" w:lineRule="auto"/>
        <w:jc w:val="both"/>
        <w:rPr>
          <w:rFonts w:ascii="Times New Roman" w:eastAsia="Calibri" w:hAnsi="Times New Roman" w:cs="Times New Roman"/>
          <w:b/>
          <w:sz w:val="24"/>
          <w:szCs w:val="24"/>
        </w:rPr>
      </w:pPr>
    </w:p>
    <w:p w14:paraId="0632BA7B" w14:textId="77777777" w:rsidR="00892E6A" w:rsidRPr="00240BB9" w:rsidRDefault="00892E6A" w:rsidP="00AD1821">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b/>
          <w:sz w:val="24"/>
          <w:szCs w:val="24"/>
        </w:rPr>
        <w:t xml:space="preserve">Artículo 6.- </w:t>
      </w:r>
      <w:r w:rsidRPr="00240BB9">
        <w:rPr>
          <w:rFonts w:ascii="Times New Roman" w:eastAsia="Calibri" w:hAnsi="Times New Roman" w:cs="Times New Roman"/>
          <w:sz w:val="24"/>
          <w:szCs w:val="24"/>
        </w:rPr>
        <w:t>La Secretaría, para el cumplimiento de los objetivos de esta Ley, promoverá:</w:t>
      </w:r>
    </w:p>
    <w:p w14:paraId="6328C624" w14:textId="77777777" w:rsidR="00892E6A" w:rsidRPr="00240BB9" w:rsidRDefault="00892E6A" w:rsidP="00AD1821">
      <w:pPr>
        <w:spacing w:after="0" w:line="240" w:lineRule="auto"/>
        <w:jc w:val="both"/>
        <w:rPr>
          <w:rFonts w:ascii="Times New Roman" w:eastAsia="Calibri" w:hAnsi="Times New Roman" w:cs="Times New Roman"/>
          <w:b/>
          <w:sz w:val="24"/>
          <w:szCs w:val="24"/>
        </w:rPr>
      </w:pPr>
    </w:p>
    <w:p w14:paraId="2E463B88" w14:textId="63593A3C" w:rsidR="00892E6A" w:rsidRPr="00240BB9" w:rsidRDefault="00847C5E" w:rsidP="00AD1821">
      <w:pPr>
        <w:spacing w:after="0" w:line="240" w:lineRule="auto"/>
        <w:jc w:val="both"/>
        <w:rPr>
          <w:rFonts w:ascii="Times New Roman" w:eastAsia="Calibri" w:hAnsi="Times New Roman" w:cs="Times New Roman"/>
          <w:b/>
          <w:sz w:val="24"/>
          <w:szCs w:val="24"/>
        </w:rPr>
      </w:pPr>
      <w:proofErr w:type="gramStart"/>
      <w:r w:rsidRPr="00240BB9">
        <w:rPr>
          <w:rFonts w:ascii="Times New Roman" w:eastAsia="Calibri" w:hAnsi="Times New Roman" w:cs="Times New Roman"/>
          <w:b/>
          <w:sz w:val="24"/>
          <w:szCs w:val="24"/>
        </w:rPr>
        <w:t>I.</w:t>
      </w:r>
      <w:proofErr w:type="gramEnd"/>
      <w:r w:rsidRPr="00240BB9">
        <w:rPr>
          <w:rFonts w:ascii="Times New Roman" w:eastAsia="Calibri" w:hAnsi="Times New Roman" w:cs="Times New Roman"/>
          <w:b/>
          <w:sz w:val="24"/>
          <w:szCs w:val="24"/>
        </w:rPr>
        <w:t xml:space="preserve"> ... XIV</w:t>
      </w:r>
      <w:proofErr w:type="gramStart"/>
      <w:r w:rsidRPr="00240BB9">
        <w:rPr>
          <w:rFonts w:ascii="Times New Roman" w:eastAsia="Calibri" w:hAnsi="Times New Roman" w:cs="Times New Roman"/>
          <w:b/>
          <w:sz w:val="24"/>
          <w:szCs w:val="24"/>
        </w:rPr>
        <w:t>. …</w:t>
      </w:r>
      <w:proofErr w:type="gramEnd"/>
    </w:p>
    <w:p w14:paraId="6ADA8BAB" w14:textId="77777777" w:rsidR="00847C5E" w:rsidRPr="00240BB9" w:rsidRDefault="00847C5E" w:rsidP="00AD1821">
      <w:pPr>
        <w:spacing w:after="0" w:line="240" w:lineRule="auto"/>
        <w:jc w:val="both"/>
        <w:rPr>
          <w:rFonts w:ascii="Times New Roman" w:eastAsia="Calibri" w:hAnsi="Times New Roman" w:cs="Times New Roman"/>
          <w:b/>
          <w:sz w:val="24"/>
          <w:szCs w:val="24"/>
        </w:rPr>
      </w:pPr>
    </w:p>
    <w:p w14:paraId="57668BD3" w14:textId="77777777" w:rsidR="00892E6A" w:rsidRPr="00240BB9" w:rsidRDefault="00892E6A" w:rsidP="00AD1821">
      <w:pPr>
        <w:spacing w:after="0" w:line="240" w:lineRule="auto"/>
        <w:jc w:val="both"/>
        <w:rPr>
          <w:rFonts w:ascii="Times New Roman" w:eastAsia="Calibri" w:hAnsi="Times New Roman" w:cs="Times New Roman"/>
          <w:b/>
          <w:sz w:val="24"/>
          <w:szCs w:val="24"/>
        </w:rPr>
      </w:pPr>
      <w:r w:rsidRPr="00240BB9">
        <w:rPr>
          <w:rFonts w:ascii="Times New Roman" w:eastAsia="Calibri" w:hAnsi="Times New Roman" w:cs="Times New Roman"/>
          <w:b/>
          <w:sz w:val="24"/>
          <w:szCs w:val="24"/>
        </w:rPr>
        <w:t xml:space="preserve">XV. </w:t>
      </w:r>
      <w:r w:rsidRPr="00240BB9">
        <w:rPr>
          <w:rFonts w:ascii="Times New Roman" w:eastAsia="Calibri" w:hAnsi="Times New Roman" w:cs="Times New Roman"/>
          <w:sz w:val="24"/>
          <w:szCs w:val="24"/>
        </w:rPr>
        <w:t>El desarrollo minero;</w:t>
      </w:r>
      <w:r w:rsidRPr="00240BB9">
        <w:rPr>
          <w:rFonts w:ascii="Times New Roman" w:eastAsia="Calibri" w:hAnsi="Times New Roman" w:cs="Times New Roman"/>
          <w:b/>
          <w:sz w:val="24"/>
          <w:szCs w:val="24"/>
        </w:rPr>
        <w:t xml:space="preserve"> </w:t>
      </w:r>
    </w:p>
    <w:p w14:paraId="21D92139" w14:textId="77777777" w:rsidR="00847C5E" w:rsidRPr="00240BB9" w:rsidRDefault="00847C5E" w:rsidP="00AD1821">
      <w:pPr>
        <w:spacing w:after="0" w:line="240" w:lineRule="auto"/>
        <w:jc w:val="both"/>
        <w:rPr>
          <w:rFonts w:ascii="Times New Roman" w:eastAsia="Calibri" w:hAnsi="Times New Roman" w:cs="Times New Roman"/>
          <w:b/>
          <w:sz w:val="24"/>
          <w:szCs w:val="24"/>
        </w:rPr>
      </w:pPr>
    </w:p>
    <w:p w14:paraId="140EF911" w14:textId="77777777" w:rsidR="00892E6A" w:rsidRPr="00240BB9" w:rsidRDefault="00892E6A" w:rsidP="00AD1821">
      <w:pPr>
        <w:spacing w:after="0" w:line="240" w:lineRule="auto"/>
        <w:jc w:val="both"/>
        <w:rPr>
          <w:rFonts w:ascii="Times New Roman" w:eastAsia="Calibri" w:hAnsi="Times New Roman" w:cs="Times New Roman"/>
          <w:b/>
          <w:sz w:val="24"/>
          <w:szCs w:val="24"/>
        </w:rPr>
      </w:pPr>
      <w:r w:rsidRPr="00240BB9">
        <w:rPr>
          <w:rFonts w:ascii="Times New Roman" w:eastAsia="Calibri" w:hAnsi="Times New Roman" w:cs="Times New Roman"/>
          <w:b/>
          <w:sz w:val="24"/>
          <w:szCs w:val="24"/>
        </w:rPr>
        <w:t xml:space="preserve">XVI. La vinculación con las autoridades de salud para que ante una emergencia sanitaria declara por las autoridades competentes, implementen programas específicos para evitar que las unidades económicas sean sitios de inminente contagio; </w:t>
      </w:r>
      <w:proofErr w:type="spellStart"/>
      <w:r w:rsidRPr="00240BB9">
        <w:rPr>
          <w:rFonts w:ascii="Times New Roman" w:eastAsia="Calibri" w:hAnsi="Times New Roman" w:cs="Times New Roman"/>
          <w:b/>
          <w:sz w:val="24"/>
          <w:szCs w:val="24"/>
        </w:rPr>
        <w:t>asi</w:t>
      </w:r>
      <w:proofErr w:type="spellEnd"/>
      <w:r w:rsidRPr="00240BB9">
        <w:rPr>
          <w:rFonts w:ascii="Times New Roman" w:eastAsia="Calibri" w:hAnsi="Times New Roman" w:cs="Times New Roman"/>
          <w:b/>
          <w:sz w:val="24"/>
          <w:szCs w:val="24"/>
        </w:rPr>
        <w:t xml:space="preserve"> como verificar que las unidades económicas cumplan con los requisitos y medidas de seguridad necesarios para clientes y empleados, </w:t>
      </w:r>
      <w:r w:rsidRPr="00240BB9">
        <w:rPr>
          <w:rFonts w:ascii="Times New Roman" w:eastAsia="Calibri" w:hAnsi="Times New Roman" w:cs="Times New Roman"/>
          <w:sz w:val="24"/>
          <w:szCs w:val="24"/>
        </w:rPr>
        <w:t>y</w:t>
      </w:r>
      <w:r w:rsidRPr="00240BB9">
        <w:rPr>
          <w:rFonts w:ascii="Times New Roman" w:eastAsia="Calibri" w:hAnsi="Times New Roman" w:cs="Times New Roman"/>
          <w:b/>
          <w:sz w:val="24"/>
          <w:szCs w:val="24"/>
        </w:rPr>
        <w:t xml:space="preserve"> </w:t>
      </w:r>
    </w:p>
    <w:p w14:paraId="1D75CBBB" w14:textId="77777777" w:rsidR="00892E6A" w:rsidRPr="00240BB9" w:rsidRDefault="00892E6A" w:rsidP="00AD1821">
      <w:pPr>
        <w:spacing w:after="0" w:line="240" w:lineRule="auto"/>
        <w:jc w:val="both"/>
        <w:rPr>
          <w:rFonts w:ascii="Times New Roman" w:eastAsia="Calibri" w:hAnsi="Times New Roman" w:cs="Times New Roman"/>
          <w:b/>
          <w:sz w:val="24"/>
          <w:szCs w:val="24"/>
        </w:rPr>
      </w:pPr>
    </w:p>
    <w:p w14:paraId="4B159482" w14:textId="77777777" w:rsidR="00892E6A" w:rsidRPr="00240BB9" w:rsidRDefault="00892E6A" w:rsidP="00AD1821">
      <w:pPr>
        <w:spacing w:after="0" w:line="240" w:lineRule="auto"/>
        <w:jc w:val="both"/>
        <w:rPr>
          <w:rFonts w:ascii="Times New Roman" w:eastAsia="Calibri" w:hAnsi="Times New Roman" w:cs="Times New Roman"/>
          <w:b/>
          <w:sz w:val="24"/>
          <w:szCs w:val="24"/>
        </w:rPr>
      </w:pPr>
      <w:r w:rsidRPr="00240BB9">
        <w:rPr>
          <w:rFonts w:ascii="Times New Roman" w:eastAsia="Calibri" w:hAnsi="Times New Roman" w:cs="Times New Roman"/>
          <w:b/>
          <w:sz w:val="24"/>
          <w:szCs w:val="24"/>
        </w:rPr>
        <w:t>XVI. Las demás que esta Ley y  otros ordenamientos le señalen</w:t>
      </w:r>
    </w:p>
    <w:p w14:paraId="21DC411B" w14:textId="77777777" w:rsidR="00847C5E" w:rsidRPr="00240BB9" w:rsidRDefault="00847C5E" w:rsidP="00AD1821">
      <w:pPr>
        <w:spacing w:after="0" w:line="240" w:lineRule="auto"/>
        <w:jc w:val="both"/>
        <w:rPr>
          <w:rFonts w:ascii="Times New Roman" w:eastAsia="Calibri" w:hAnsi="Times New Roman" w:cs="Times New Roman"/>
          <w:b/>
          <w:sz w:val="24"/>
          <w:szCs w:val="24"/>
        </w:rPr>
      </w:pPr>
    </w:p>
    <w:p w14:paraId="15EF1552" w14:textId="77777777" w:rsidR="00892E6A" w:rsidRPr="00240BB9" w:rsidRDefault="00892E6A" w:rsidP="00AD1821">
      <w:pPr>
        <w:spacing w:after="0" w:line="240" w:lineRule="auto"/>
        <w:jc w:val="both"/>
        <w:rPr>
          <w:rFonts w:ascii="Times New Roman" w:eastAsia="Calibri" w:hAnsi="Times New Roman" w:cs="Times New Roman"/>
          <w:b/>
          <w:sz w:val="24"/>
          <w:szCs w:val="24"/>
        </w:rPr>
      </w:pPr>
      <w:r w:rsidRPr="00240BB9">
        <w:rPr>
          <w:rFonts w:ascii="Times New Roman" w:eastAsia="Calibri" w:hAnsi="Times New Roman" w:cs="Times New Roman"/>
          <w:b/>
          <w:sz w:val="24"/>
          <w:szCs w:val="24"/>
        </w:rPr>
        <w:t>...</w:t>
      </w:r>
    </w:p>
    <w:p w14:paraId="19BA6188" w14:textId="77777777" w:rsidR="00847C5E" w:rsidRPr="00240BB9" w:rsidRDefault="00847C5E" w:rsidP="00AD1821">
      <w:pPr>
        <w:spacing w:after="0" w:line="240" w:lineRule="auto"/>
        <w:jc w:val="both"/>
        <w:rPr>
          <w:rFonts w:ascii="Times New Roman" w:eastAsia="Calibri" w:hAnsi="Times New Roman" w:cs="Times New Roman"/>
          <w:b/>
          <w:sz w:val="24"/>
          <w:szCs w:val="24"/>
        </w:rPr>
      </w:pPr>
    </w:p>
    <w:p w14:paraId="1011B951" w14:textId="77777777" w:rsidR="00892E6A" w:rsidRPr="00240BB9" w:rsidRDefault="00892E6A" w:rsidP="00AD1821">
      <w:pPr>
        <w:spacing w:after="0" w:line="240" w:lineRule="auto"/>
        <w:jc w:val="both"/>
        <w:rPr>
          <w:rFonts w:ascii="Times New Roman" w:eastAsia="Calibri" w:hAnsi="Times New Roman" w:cs="Times New Roman"/>
          <w:b/>
          <w:sz w:val="24"/>
          <w:szCs w:val="24"/>
        </w:rPr>
      </w:pPr>
      <w:r w:rsidRPr="00240BB9">
        <w:rPr>
          <w:rFonts w:ascii="Times New Roman" w:eastAsia="Calibri" w:hAnsi="Times New Roman" w:cs="Times New Roman"/>
          <w:b/>
          <w:sz w:val="24"/>
          <w:szCs w:val="24"/>
        </w:rPr>
        <w:t>...</w:t>
      </w:r>
    </w:p>
    <w:p w14:paraId="5F8956CB" w14:textId="77777777" w:rsidR="00892E6A" w:rsidRPr="00240BB9" w:rsidRDefault="00892E6A" w:rsidP="00AD1821">
      <w:pPr>
        <w:spacing w:after="0" w:line="240" w:lineRule="auto"/>
        <w:jc w:val="both"/>
        <w:rPr>
          <w:rFonts w:ascii="Times New Roman" w:eastAsia="Cambria" w:hAnsi="Times New Roman" w:cs="Times New Roman"/>
          <w:bCs/>
          <w:color w:val="000000"/>
          <w:sz w:val="24"/>
          <w:szCs w:val="24"/>
          <w:u w:color="000000"/>
          <w:lang w:eastAsia="es-MX"/>
        </w:rPr>
      </w:pPr>
    </w:p>
    <w:p w14:paraId="32D38C21" w14:textId="77777777" w:rsidR="00892E6A" w:rsidRPr="00240BB9" w:rsidRDefault="00892E6A" w:rsidP="00AD1821">
      <w:pPr>
        <w:spacing w:after="0" w:line="240" w:lineRule="auto"/>
        <w:jc w:val="center"/>
        <w:rPr>
          <w:rFonts w:ascii="Times New Roman" w:eastAsia="Calibri" w:hAnsi="Times New Roman" w:cs="Times New Roman"/>
          <w:sz w:val="24"/>
          <w:szCs w:val="24"/>
        </w:rPr>
      </w:pPr>
      <w:r w:rsidRPr="00240BB9">
        <w:rPr>
          <w:rFonts w:ascii="Times New Roman" w:eastAsia="Batang" w:hAnsi="Times New Roman" w:cs="Times New Roman"/>
          <w:b/>
          <w:bCs/>
          <w:sz w:val="24"/>
          <w:szCs w:val="24"/>
          <w:lang w:eastAsia="es-ES"/>
        </w:rPr>
        <w:t>TRANSITORIOS</w:t>
      </w:r>
    </w:p>
    <w:p w14:paraId="78B3946B" w14:textId="77777777" w:rsidR="00892E6A" w:rsidRPr="00240BB9" w:rsidRDefault="00892E6A" w:rsidP="00AD1821">
      <w:pPr>
        <w:keepNext/>
        <w:spacing w:after="0" w:line="240" w:lineRule="auto"/>
        <w:jc w:val="center"/>
        <w:outlineLvl w:val="0"/>
        <w:rPr>
          <w:rFonts w:ascii="Times New Roman" w:eastAsia="Batang" w:hAnsi="Times New Roman" w:cs="Times New Roman"/>
          <w:b/>
          <w:bCs/>
          <w:sz w:val="24"/>
          <w:szCs w:val="24"/>
          <w:lang w:eastAsia="es-ES"/>
        </w:rPr>
      </w:pPr>
    </w:p>
    <w:p w14:paraId="1C51C32F" w14:textId="285B7348" w:rsidR="00892E6A" w:rsidRPr="00240BB9" w:rsidRDefault="00892E6A" w:rsidP="00AD1821">
      <w:pPr>
        <w:spacing w:after="0" w:line="240" w:lineRule="auto"/>
        <w:jc w:val="both"/>
        <w:rPr>
          <w:rFonts w:ascii="Times New Roman" w:eastAsia="Batang" w:hAnsi="Times New Roman" w:cs="Times New Roman"/>
          <w:sz w:val="24"/>
          <w:szCs w:val="24"/>
        </w:rPr>
      </w:pPr>
      <w:r w:rsidRPr="00240BB9">
        <w:rPr>
          <w:rFonts w:ascii="Times New Roman" w:eastAsia="Calibri" w:hAnsi="Times New Roman" w:cs="Times New Roman"/>
          <w:b/>
          <w:sz w:val="24"/>
          <w:szCs w:val="24"/>
        </w:rPr>
        <w:t xml:space="preserve">ARTÍCULO SEGUNDO.- </w:t>
      </w:r>
      <w:r w:rsidRPr="00240BB9">
        <w:rPr>
          <w:rFonts w:ascii="Times New Roman" w:eastAsia="Calibri" w:hAnsi="Times New Roman" w:cs="Times New Roman"/>
          <w:sz w:val="24"/>
          <w:szCs w:val="24"/>
        </w:rPr>
        <w:t xml:space="preserve">Se adiciona la fracción XIII </w:t>
      </w:r>
      <w:r w:rsidR="002E3648" w:rsidRPr="00240BB9">
        <w:rPr>
          <w:rFonts w:ascii="Times New Roman" w:eastAsia="Calibri" w:hAnsi="Times New Roman" w:cs="Times New Roman"/>
          <w:sz w:val="24"/>
          <w:szCs w:val="24"/>
        </w:rPr>
        <w:t>recorriéndose</w:t>
      </w:r>
      <w:r w:rsidRPr="00240BB9">
        <w:rPr>
          <w:rFonts w:ascii="Times New Roman" w:eastAsia="Calibri" w:hAnsi="Times New Roman" w:cs="Times New Roman"/>
          <w:sz w:val="24"/>
          <w:szCs w:val="24"/>
        </w:rPr>
        <w:t xml:space="preserve"> la subsecuente del artículo 2.68,  la fracción X del artículo 2.69 del Código Administrativo del Estado de México, para quedar como sigue:</w:t>
      </w:r>
    </w:p>
    <w:p w14:paraId="07B9B4B9" w14:textId="77777777" w:rsidR="00892E6A" w:rsidRPr="00240BB9" w:rsidRDefault="00892E6A" w:rsidP="00AD1821">
      <w:pPr>
        <w:spacing w:after="0" w:line="240" w:lineRule="auto"/>
        <w:jc w:val="both"/>
        <w:rPr>
          <w:rFonts w:ascii="Times New Roman" w:eastAsia="Batang" w:hAnsi="Times New Roman" w:cs="Times New Roman"/>
          <w:b/>
          <w:bCs/>
          <w:sz w:val="24"/>
          <w:szCs w:val="24"/>
        </w:rPr>
      </w:pPr>
    </w:p>
    <w:p w14:paraId="71932418" w14:textId="77777777" w:rsidR="00892E6A" w:rsidRPr="00240BB9" w:rsidRDefault="00892E6A" w:rsidP="00AD1821">
      <w:pPr>
        <w:spacing w:after="0" w:line="240" w:lineRule="auto"/>
        <w:jc w:val="both"/>
        <w:rPr>
          <w:rFonts w:ascii="Times New Roman" w:eastAsia="Batang" w:hAnsi="Times New Roman" w:cs="Times New Roman"/>
          <w:bCs/>
          <w:sz w:val="24"/>
          <w:szCs w:val="24"/>
        </w:rPr>
      </w:pPr>
      <w:r w:rsidRPr="00240BB9">
        <w:rPr>
          <w:rFonts w:ascii="Times New Roman" w:eastAsia="Batang" w:hAnsi="Times New Roman" w:cs="Times New Roman"/>
          <w:b/>
          <w:bCs/>
          <w:sz w:val="24"/>
          <w:szCs w:val="24"/>
        </w:rPr>
        <w:t xml:space="preserve">Artículo 2.68. </w:t>
      </w:r>
      <w:r w:rsidRPr="00240BB9">
        <w:rPr>
          <w:rFonts w:ascii="Times New Roman" w:eastAsia="Batang" w:hAnsi="Times New Roman" w:cs="Times New Roman"/>
          <w:bCs/>
          <w:sz w:val="24"/>
          <w:szCs w:val="24"/>
        </w:rPr>
        <w:t>La "COPRISEM" para proteger la salud, está facultada para dictar las medidas de seguridad sanitaria siguientes:</w:t>
      </w:r>
    </w:p>
    <w:p w14:paraId="34DCA3C8" w14:textId="77777777" w:rsidR="00892E6A" w:rsidRPr="00240BB9" w:rsidRDefault="00892E6A" w:rsidP="00AD1821">
      <w:pPr>
        <w:spacing w:after="0" w:line="240" w:lineRule="auto"/>
        <w:jc w:val="both"/>
        <w:rPr>
          <w:rFonts w:ascii="Times New Roman" w:eastAsia="Batang" w:hAnsi="Times New Roman" w:cs="Times New Roman"/>
          <w:bCs/>
          <w:sz w:val="24"/>
          <w:szCs w:val="24"/>
        </w:rPr>
      </w:pPr>
    </w:p>
    <w:p w14:paraId="0F83FB43" w14:textId="77777777" w:rsidR="00892E6A" w:rsidRPr="00240BB9" w:rsidRDefault="00892E6A" w:rsidP="00AD1821">
      <w:pPr>
        <w:spacing w:after="0" w:line="240" w:lineRule="auto"/>
        <w:jc w:val="both"/>
        <w:rPr>
          <w:rFonts w:ascii="Times New Roman" w:eastAsia="Batang" w:hAnsi="Times New Roman" w:cs="Times New Roman"/>
          <w:bCs/>
          <w:sz w:val="24"/>
          <w:szCs w:val="24"/>
        </w:rPr>
      </w:pPr>
      <w:proofErr w:type="gramStart"/>
      <w:r w:rsidRPr="00240BB9">
        <w:rPr>
          <w:rFonts w:ascii="Times New Roman" w:eastAsia="Batang" w:hAnsi="Times New Roman" w:cs="Times New Roman"/>
          <w:bCs/>
          <w:sz w:val="24"/>
          <w:szCs w:val="24"/>
        </w:rPr>
        <w:t>I.</w:t>
      </w:r>
      <w:proofErr w:type="gramEnd"/>
      <w:r w:rsidRPr="00240BB9">
        <w:rPr>
          <w:rFonts w:ascii="Times New Roman" w:eastAsia="Batang" w:hAnsi="Times New Roman" w:cs="Times New Roman"/>
          <w:bCs/>
          <w:sz w:val="24"/>
          <w:szCs w:val="24"/>
        </w:rPr>
        <w:t xml:space="preserve"> … </w:t>
      </w:r>
      <w:proofErr w:type="gramStart"/>
      <w:r w:rsidRPr="00240BB9">
        <w:rPr>
          <w:rFonts w:ascii="Times New Roman" w:eastAsia="Batang" w:hAnsi="Times New Roman" w:cs="Times New Roman"/>
          <w:bCs/>
          <w:sz w:val="24"/>
          <w:szCs w:val="24"/>
        </w:rPr>
        <w:t>XI.</w:t>
      </w:r>
      <w:proofErr w:type="gramEnd"/>
      <w:r w:rsidRPr="00240BB9">
        <w:rPr>
          <w:rFonts w:ascii="Times New Roman" w:eastAsia="Batang" w:hAnsi="Times New Roman" w:cs="Times New Roman"/>
          <w:bCs/>
          <w:sz w:val="24"/>
          <w:szCs w:val="24"/>
        </w:rPr>
        <w:t xml:space="preserve"> …</w:t>
      </w:r>
    </w:p>
    <w:p w14:paraId="554AF761" w14:textId="77777777" w:rsidR="00892E6A" w:rsidRPr="00240BB9" w:rsidRDefault="00892E6A" w:rsidP="00AD1821">
      <w:pPr>
        <w:spacing w:after="0" w:line="240" w:lineRule="auto"/>
        <w:jc w:val="both"/>
        <w:rPr>
          <w:rFonts w:ascii="Times New Roman" w:eastAsia="Batang" w:hAnsi="Times New Roman" w:cs="Times New Roman"/>
          <w:bCs/>
          <w:sz w:val="24"/>
          <w:szCs w:val="24"/>
        </w:rPr>
      </w:pPr>
    </w:p>
    <w:p w14:paraId="38012D5D" w14:textId="77777777" w:rsidR="00892E6A" w:rsidRPr="00240BB9" w:rsidRDefault="00892E6A" w:rsidP="00AD1821">
      <w:pPr>
        <w:spacing w:after="0" w:line="240" w:lineRule="auto"/>
        <w:jc w:val="both"/>
        <w:rPr>
          <w:rFonts w:ascii="Times New Roman" w:eastAsia="Batang" w:hAnsi="Times New Roman" w:cs="Times New Roman"/>
          <w:b/>
          <w:bCs/>
          <w:sz w:val="24"/>
          <w:szCs w:val="24"/>
        </w:rPr>
      </w:pPr>
      <w:r w:rsidRPr="00240BB9">
        <w:rPr>
          <w:rFonts w:ascii="Times New Roman" w:eastAsia="Batang" w:hAnsi="Times New Roman" w:cs="Times New Roman"/>
          <w:b/>
          <w:bCs/>
          <w:sz w:val="24"/>
          <w:szCs w:val="24"/>
        </w:rPr>
        <w:t xml:space="preserve">XII. Colaboración con la Secretaría de Desarrollo Económico, para que las unidades económicas cumplan con las condiciones de seguridad en caso de una emergencia sanitaria declara por las autoridades competentes, y en su caso, al ser personas mayormente expuestas a enfermedades transmisibles, sean prioridad en las pruebas de detección para evitar mayores riesgos de contagio.   </w:t>
      </w:r>
    </w:p>
    <w:p w14:paraId="20361C8F" w14:textId="77777777" w:rsidR="00892E6A" w:rsidRPr="00240BB9" w:rsidRDefault="00892E6A" w:rsidP="00AD1821">
      <w:pPr>
        <w:spacing w:after="0" w:line="240" w:lineRule="auto"/>
        <w:jc w:val="both"/>
        <w:rPr>
          <w:rFonts w:ascii="Times New Roman" w:eastAsia="Batang" w:hAnsi="Times New Roman" w:cs="Times New Roman"/>
          <w:b/>
          <w:bCs/>
          <w:sz w:val="24"/>
          <w:szCs w:val="24"/>
        </w:rPr>
      </w:pPr>
    </w:p>
    <w:p w14:paraId="56F25045" w14:textId="77777777" w:rsidR="00892E6A" w:rsidRPr="00240BB9" w:rsidRDefault="00892E6A" w:rsidP="00AD1821">
      <w:pPr>
        <w:spacing w:after="0" w:line="240" w:lineRule="auto"/>
        <w:jc w:val="both"/>
        <w:rPr>
          <w:rFonts w:ascii="Times New Roman" w:eastAsia="Batang" w:hAnsi="Times New Roman" w:cs="Times New Roman"/>
          <w:b/>
          <w:bCs/>
          <w:sz w:val="24"/>
          <w:szCs w:val="24"/>
        </w:rPr>
      </w:pPr>
      <w:r w:rsidRPr="00240BB9">
        <w:rPr>
          <w:rFonts w:ascii="Times New Roman" w:eastAsia="Batang" w:hAnsi="Times New Roman" w:cs="Times New Roman"/>
          <w:b/>
          <w:bCs/>
          <w:sz w:val="24"/>
          <w:szCs w:val="24"/>
        </w:rPr>
        <w:t>XIII</w:t>
      </w:r>
      <w:proofErr w:type="gramStart"/>
      <w:r w:rsidRPr="00240BB9">
        <w:rPr>
          <w:rFonts w:ascii="Times New Roman" w:eastAsia="Batang" w:hAnsi="Times New Roman" w:cs="Times New Roman"/>
          <w:b/>
          <w:bCs/>
          <w:sz w:val="24"/>
          <w:szCs w:val="24"/>
        </w:rPr>
        <w:t>. …</w:t>
      </w:r>
      <w:proofErr w:type="gramEnd"/>
    </w:p>
    <w:p w14:paraId="28FE5B5B" w14:textId="77777777" w:rsidR="00892E6A" w:rsidRPr="00240BB9" w:rsidRDefault="00892E6A" w:rsidP="00AD1821">
      <w:pPr>
        <w:spacing w:after="0" w:line="240" w:lineRule="auto"/>
        <w:jc w:val="both"/>
        <w:rPr>
          <w:rFonts w:ascii="Times New Roman" w:eastAsia="Batang" w:hAnsi="Times New Roman" w:cs="Times New Roman"/>
          <w:b/>
          <w:bCs/>
          <w:sz w:val="24"/>
          <w:szCs w:val="24"/>
        </w:rPr>
      </w:pPr>
      <w:r w:rsidRPr="00240BB9">
        <w:rPr>
          <w:rFonts w:ascii="Times New Roman" w:eastAsia="Batang" w:hAnsi="Times New Roman" w:cs="Times New Roman"/>
          <w:b/>
          <w:bCs/>
          <w:sz w:val="24"/>
          <w:szCs w:val="24"/>
        </w:rPr>
        <w:t>…</w:t>
      </w:r>
    </w:p>
    <w:p w14:paraId="4103884D" w14:textId="77777777" w:rsidR="00892E6A" w:rsidRPr="00240BB9" w:rsidRDefault="00892E6A" w:rsidP="00AD1821">
      <w:pPr>
        <w:spacing w:after="0" w:line="240" w:lineRule="auto"/>
        <w:jc w:val="both"/>
        <w:rPr>
          <w:rFonts w:ascii="Times New Roman" w:eastAsia="Batang" w:hAnsi="Times New Roman" w:cs="Times New Roman"/>
          <w:b/>
          <w:bCs/>
          <w:sz w:val="24"/>
          <w:szCs w:val="24"/>
        </w:rPr>
      </w:pPr>
    </w:p>
    <w:p w14:paraId="3F90CE6F" w14:textId="77777777" w:rsidR="00892E6A" w:rsidRPr="00240BB9" w:rsidRDefault="00892E6A" w:rsidP="00AD1821">
      <w:pPr>
        <w:spacing w:after="0" w:line="240" w:lineRule="auto"/>
        <w:jc w:val="both"/>
        <w:rPr>
          <w:rFonts w:ascii="Times New Roman" w:eastAsia="Batang" w:hAnsi="Times New Roman" w:cs="Times New Roman"/>
          <w:b/>
          <w:bCs/>
          <w:sz w:val="24"/>
          <w:szCs w:val="24"/>
        </w:rPr>
      </w:pPr>
      <w:r w:rsidRPr="00240BB9">
        <w:rPr>
          <w:rFonts w:ascii="Times New Roman" w:eastAsia="Batang" w:hAnsi="Times New Roman" w:cs="Times New Roman"/>
          <w:b/>
          <w:bCs/>
          <w:sz w:val="24"/>
          <w:szCs w:val="24"/>
        </w:rPr>
        <w:t xml:space="preserve">Artículo 2.69. </w:t>
      </w:r>
      <w:r w:rsidRPr="00240BB9">
        <w:rPr>
          <w:rFonts w:ascii="Times New Roman" w:eastAsia="Batang" w:hAnsi="Times New Roman" w:cs="Times New Roman"/>
          <w:bCs/>
          <w:sz w:val="24"/>
          <w:szCs w:val="24"/>
        </w:rPr>
        <w:t>Las medidas a que se refiere el artículo anterior se ordenarán:</w:t>
      </w:r>
    </w:p>
    <w:p w14:paraId="314C57B6" w14:textId="77777777" w:rsidR="00892E6A" w:rsidRPr="00240BB9" w:rsidRDefault="00892E6A" w:rsidP="00AD1821">
      <w:pPr>
        <w:spacing w:after="0" w:line="240" w:lineRule="auto"/>
        <w:jc w:val="both"/>
        <w:rPr>
          <w:rFonts w:ascii="Times New Roman" w:eastAsia="Batang" w:hAnsi="Times New Roman" w:cs="Times New Roman"/>
          <w:b/>
          <w:bCs/>
          <w:sz w:val="24"/>
          <w:szCs w:val="24"/>
        </w:rPr>
      </w:pPr>
    </w:p>
    <w:p w14:paraId="58CD9D5C" w14:textId="77777777" w:rsidR="00892E6A" w:rsidRPr="00240BB9" w:rsidRDefault="00892E6A" w:rsidP="00AD1821">
      <w:pPr>
        <w:spacing w:after="0" w:line="240" w:lineRule="auto"/>
        <w:jc w:val="both"/>
        <w:rPr>
          <w:rFonts w:ascii="Times New Roman" w:eastAsia="Batang" w:hAnsi="Times New Roman" w:cs="Times New Roman"/>
          <w:b/>
          <w:bCs/>
          <w:sz w:val="24"/>
          <w:szCs w:val="24"/>
        </w:rPr>
      </w:pPr>
      <w:proofErr w:type="gramStart"/>
      <w:r w:rsidRPr="00240BB9">
        <w:rPr>
          <w:rFonts w:ascii="Times New Roman" w:eastAsia="Batang" w:hAnsi="Times New Roman" w:cs="Times New Roman"/>
          <w:b/>
          <w:bCs/>
          <w:sz w:val="24"/>
          <w:szCs w:val="24"/>
        </w:rPr>
        <w:t>I.</w:t>
      </w:r>
      <w:proofErr w:type="gramEnd"/>
      <w:r w:rsidRPr="00240BB9">
        <w:rPr>
          <w:rFonts w:ascii="Times New Roman" w:eastAsia="Batang" w:hAnsi="Times New Roman" w:cs="Times New Roman"/>
          <w:b/>
          <w:bCs/>
          <w:sz w:val="24"/>
          <w:szCs w:val="24"/>
        </w:rPr>
        <w:t xml:space="preserve"> … IX</w:t>
      </w:r>
      <w:proofErr w:type="gramStart"/>
      <w:r w:rsidRPr="00240BB9">
        <w:rPr>
          <w:rFonts w:ascii="Times New Roman" w:eastAsia="Batang" w:hAnsi="Times New Roman" w:cs="Times New Roman"/>
          <w:b/>
          <w:bCs/>
          <w:sz w:val="24"/>
          <w:szCs w:val="24"/>
        </w:rPr>
        <w:t>. …</w:t>
      </w:r>
      <w:proofErr w:type="gramEnd"/>
    </w:p>
    <w:p w14:paraId="631AADC2" w14:textId="77777777" w:rsidR="00892E6A" w:rsidRPr="00240BB9" w:rsidRDefault="00892E6A" w:rsidP="00AD1821">
      <w:pPr>
        <w:spacing w:after="0" w:line="240" w:lineRule="auto"/>
        <w:jc w:val="both"/>
        <w:rPr>
          <w:rFonts w:ascii="Times New Roman" w:eastAsia="Batang" w:hAnsi="Times New Roman" w:cs="Times New Roman"/>
          <w:b/>
          <w:bCs/>
          <w:sz w:val="24"/>
          <w:szCs w:val="24"/>
        </w:rPr>
      </w:pPr>
    </w:p>
    <w:p w14:paraId="1188D56E" w14:textId="77777777" w:rsidR="00892E6A" w:rsidRPr="00240BB9" w:rsidRDefault="00892E6A" w:rsidP="00AD1821">
      <w:pPr>
        <w:spacing w:after="0" w:line="240" w:lineRule="auto"/>
        <w:jc w:val="both"/>
        <w:rPr>
          <w:rFonts w:ascii="Times New Roman" w:eastAsia="Batang" w:hAnsi="Times New Roman" w:cs="Times New Roman"/>
          <w:b/>
          <w:bCs/>
          <w:sz w:val="24"/>
          <w:szCs w:val="24"/>
        </w:rPr>
      </w:pPr>
      <w:r w:rsidRPr="00240BB9">
        <w:rPr>
          <w:rFonts w:ascii="Times New Roman" w:eastAsia="Batang" w:hAnsi="Times New Roman" w:cs="Times New Roman"/>
          <w:b/>
          <w:bCs/>
          <w:sz w:val="24"/>
          <w:szCs w:val="24"/>
        </w:rPr>
        <w:t>X. Pruebas masivas de detección de enfermedades transmisibles  que constituyan un riesgo potencial de contagio.</w:t>
      </w:r>
    </w:p>
    <w:p w14:paraId="49708A4B" w14:textId="77777777" w:rsidR="00892E6A" w:rsidRPr="00240BB9" w:rsidRDefault="00892E6A" w:rsidP="00AD1821">
      <w:pPr>
        <w:spacing w:after="0" w:line="240" w:lineRule="auto"/>
        <w:jc w:val="both"/>
        <w:rPr>
          <w:rFonts w:ascii="Times New Roman" w:eastAsia="Batang" w:hAnsi="Times New Roman" w:cs="Times New Roman"/>
          <w:b/>
          <w:bCs/>
          <w:sz w:val="24"/>
          <w:szCs w:val="24"/>
        </w:rPr>
      </w:pPr>
    </w:p>
    <w:p w14:paraId="7D7634F6" w14:textId="77777777" w:rsidR="00892E6A" w:rsidRPr="00240BB9" w:rsidRDefault="00892E6A" w:rsidP="00AD1821">
      <w:pPr>
        <w:spacing w:after="0" w:line="240" w:lineRule="auto"/>
        <w:jc w:val="center"/>
        <w:rPr>
          <w:rFonts w:ascii="Times New Roman" w:eastAsia="Batang" w:hAnsi="Times New Roman" w:cs="Times New Roman"/>
          <w:b/>
          <w:bCs/>
          <w:sz w:val="24"/>
          <w:szCs w:val="24"/>
        </w:rPr>
      </w:pPr>
      <w:r w:rsidRPr="00240BB9">
        <w:rPr>
          <w:rFonts w:ascii="Times New Roman" w:eastAsia="Batang" w:hAnsi="Times New Roman" w:cs="Times New Roman"/>
          <w:b/>
          <w:bCs/>
          <w:sz w:val="24"/>
          <w:szCs w:val="24"/>
        </w:rPr>
        <w:t>TRANSITORIOS</w:t>
      </w:r>
    </w:p>
    <w:p w14:paraId="3ADAB9C7" w14:textId="77777777" w:rsidR="00892E6A" w:rsidRPr="00240BB9" w:rsidRDefault="00892E6A" w:rsidP="00AD1821">
      <w:pPr>
        <w:spacing w:after="0" w:line="240" w:lineRule="auto"/>
        <w:jc w:val="both"/>
        <w:rPr>
          <w:rFonts w:ascii="Times New Roman" w:eastAsia="Batang" w:hAnsi="Times New Roman" w:cs="Times New Roman"/>
          <w:b/>
          <w:bCs/>
          <w:sz w:val="24"/>
          <w:szCs w:val="24"/>
        </w:rPr>
      </w:pPr>
    </w:p>
    <w:p w14:paraId="7415DD3C" w14:textId="77777777" w:rsidR="00892E6A" w:rsidRPr="00240BB9" w:rsidRDefault="00892E6A" w:rsidP="00AD1821">
      <w:pPr>
        <w:spacing w:after="0" w:line="240" w:lineRule="auto"/>
        <w:jc w:val="both"/>
        <w:rPr>
          <w:rFonts w:ascii="Times New Roman" w:eastAsia="Batang" w:hAnsi="Times New Roman" w:cs="Times New Roman"/>
          <w:sz w:val="24"/>
          <w:szCs w:val="24"/>
        </w:rPr>
      </w:pPr>
      <w:r w:rsidRPr="00240BB9">
        <w:rPr>
          <w:rFonts w:ascii="Times New Roman" w:eastAsia="Batang" w:hAnsi="Times New Roman" w:cs="Times New Roman"/>
          <w:b/>
          <w:bCs/>
          <w:sz w:val="24"/>
          <w:szCs w:val="24"/>
        </w:rPr>
        <w:t>PRIMERO.</w:t>
      </w:r>
      <w:r w:rsidRPr="00240BB9">
        <w:rPr>
          <w:rFonts w:ascii="Times New Roman" w:eastAsia="Batang" w:hAnsi="Times New Roman" w:cs="Times New Roman"/>
          <w:bCs/>
          <w:sz w:val="24"/>
          <w:szCs w:val="24"/>
        </w:rPr>
        <w:t xml:space="preserve"> </w:t>
      </w:r>
      <w:r w:rsidRPr="00240BB9">
        <w:rPr>
          <w:rFonts w:ascii="Times New Roman" w:eastAsia="Batang" w:hAnsi="Times New Roman" w:cs="Times New Roman"/>
          <w:sz w:val="24"/>
          <w:szCs w:val="24"/>
        </w:rPr>
        <w:t>Publíquese el presente decreto en el Periódico Oficial  “Gaceta del Gobierno”.</w:t>
      </w:r>
    </w:p>
    <w:p w14:paraId="05D52DC1" w14:textId="77777777" w:rsidR="00892E6A" w:rsidRPr="00240BB9" w:rsidRDefault="00892E6A" w:rsidP="00AD1821">
      <w:pPr>
        <w:spacing w:after="0" w:line="240" w:lineRule="auto"/>
        <w:jc w:val="both"/>
        <w:rPr>
          <w:rFonts w:ascii="Times New Roman" w:eastAsia="Batang" w:hAnsi="Times New Roman" w:cs="Times New Roman"/>
          <w:sz w:val="24"/>
          <w:szCs w:val="24"/>
        </w:rPr>
      </w:pPr>
    </w:p>
    <w:p w14:paraId="5E48E867" w14:textId="77777777" w:rsidR="00892E6A" w:rsidRPr="00240BB9" w:rsidRDefault="00892E6A" w:rsidP="00AD1821">
      <w:pPr>
        <w:spacing w:after="0" w:line="240" w:lineRule="auto"/>
        <w:jc w:val="both"/>
        <w:rPr>
          <w:rFonts w:ascii="Times New Roman" w:eastAsia="Batang" w:hAnsi="Times New Roman" w:cs="Times New Roman"/>
          <w:sz w:val="24"/>
          <w:szCs w:val="24"/>
        </w:rPr>
      </w:pPr>
      <w:r w:rsidRPr="00240BB9">
        <w:rPr>
          <w:rFonts w:ascii="Times New Roman" w:eastAsia="Batang" w:hAnsi="Times New Roman" w:cs="Times New Roman"/>
          <w:b/>
          <w:bCs/>
          <w:sz w:val="24"/>
          <w:szCs w:val="24"/>
        </w:rPr>
        <w:t>SEGUNDO.</w:t>
      </w:r>
      <w:r w:rsidRPr="00240BB9">
        <w:rPr>
          <w:rFonts w:ascii="Times New Roman" w:eastAsia="Batang" w:hAnsi="Times New Roman" w:cs="Times New Roman"/>
          <w:bCs/>
          <w:sz w:val="24"/>
          <w:szCs w:val="24"/>
        </w:rPr>
        <w:t xml:space="preserve"> </w:t>
      </w:r>
      <w:r w:rsidRPr="00240BB9">
        <w:rPr>
          <w:rFonts w:ascii="Times New Roman" w:eastAsia="Batang" w:hAnsi="Times New Roman" w:cs="Times New Roman"/>
          <w:sz w:val="24"/>
          <w:szCs w:val="24"/>
        </w:rPr>
        <w:t>El presente decreto entrará en vigor al día siguiente de su publicación en el Periódico Oficial “Gaceta del Gobierno”.</w:t>
      </w:r>
    </w:p>
    <w:p w14:paraId="2E08A677" w14:textId="77777777" w:rsidR="00892E6A" w:rsidRPr="00240BB9" w:rsidRDefault="00892E6A" w:rsidP="00AD1821">
      <w:pPr>
        <w:spacing w:after="0" w:line="240" w:lineRule="auto"/>
        <w:jc w:val="both"/>
        <w:rPr>
          <w:rFonts w:ascii="Times New Roman" w:eastAsia="Batang" w:hAnsi="Times New Roman" w:cs="Times New Roman"/>
          <w:sz w:val="24"/>
          <w:szCs w:val="24"/>
        </w:rPr>
      </w:pPr>
    </w:p>
    <w:p w14:paraId="1CE6DE0D" w14:textId="77777777" w:rsidR="00892E6A" w:rsidRPr="00240BB9" w:rsidRDefault="00892E6A" w:rsidP="00AD1821">
      <w:pPr>
        <w:spacing w:after="0" w:line="240" w:lineRule="auto"/>
        <w:jc w:val="both"/>
        <w:rPr>
          <w:rFonts w:ascii="Times New Roman" w:eastAsia="Batang" w:hAnsi="Times New Roman" w:cs="Times New Roman"/>
          <w:sz w:val="24"/>
          <w:szCs w:val="24"/>
        </w:rPr>
      </w:pPr>
      <w:r w:rsidRPr="00240BB9">
        <w:rPr>
          <w:rFonts w:ascii="Times New Roman" w:eastAsia="Batang" w:hAnsi="Times New Roman" w:cs="Times New Roman"/>
          <w:sz w:val="24"/>
          <w:szCs w:val="24"/>
        </w:rPr>
        <w:t xml:space="preserve">Lo tendrá por entendido el Gobernador del Estado, haciendo que se publique y se cumpla.  </w:t>
      </w:r>
    </w:p>
    <w:p w14:paraId="5FE162C0" w14:textId="77777777" w:rsidR="00892E6A" w:rsidRPr="00240BB9" w:rsidRDefault="00892E6A" w:rsidP="00AD1821">
      <w:pPr>
        <w:spacing w:after="0" w:line="240" w:lineRule="auto"/>
        <w:jc w:val="both"/>
        <w:rPr>
          <w:rFonts w:ascii="Times New Roman" w:eastAsia="Batang" w:hAnsi="Times New Roman" w:cs="Times New Roman"/>
          <w:sz w:val="24"/>
          <w:szCs w:val="24"/>
        </w:rPr>
      </w:pPr>
    </w:p>
    <w:p w14:paraId="64964B45" w14:textId="77777777" w:rsidR="00892E6A" w:rsidRPr="00240BB9" w:rsidRDefault="00892E6A" w:rsidP="00AD1821">
      <w:pPr>
        <w:spacing w:after="0" w:line="240" w:lineRule="auto"/>
        <w:jc w:val="both"/>
        <w:rPr>
          <w:rFonts w:ascii="Times New Roman" w:eastAsia="Batang" w:hAnsi="Times New Roman" w:cs="Times New Roman"/>
          <w:sz w:val="24"/>
          <w:szCs w:val="24"/>
        </w:rPr>
      </w:pPr>
      <w:r w:rsidRPr="00240BB9">
        <w:rPr>
          <w:rFonts w:ascii="Times New Roman" w:eastAsia="Batang" w:hAnsi="Times New Roman" w:cs="Times New Roman"/>
          <w:sz w:val="24"/>
          <w:szCs w:val="24"/>
        </w:rPr>
        <w:t>Dado en el Palacio del Poder Legislativo, en la ciudad de Toluca de Lerdo, capital del Estado de México, a los  __ días del mes de __ del año dos mil veintiuno.</w:t>
      </w:r>
    </w:p>
    <w:bookmarkEnd w:id="9"/>
    <w:p w14:paraId="74D28901" w14:textId="77777777" w:rsidR="00892E6A" w:rsidRPr="00240BB9" w:rsidRDefault="00892E6A" w:rsidP="00AD1821">
      <w:pPr>
        <w:spacing w:after="0" w:line="240" w:lineRule="auto"/>
        <w:jc w:val="both"/>
        <w:rPr>
          <w:rFonts w:ascii="Times New Roman" w:eastAsia="Calibri" w:hAnsi="Times New Roman" w:cs="Times New Roman"/>
          <w:sz w:val="24"/>
          <w:szCs w:val="24"/>
        </w:rPr>
      </w:pPr>
    </w:p>
    <w:p w14:paraId="299FA0F6" w14:textId="77777777" w:rsidR="00892E6A" w:rsidRPr="00240BB9" w:rsidRDefault="00892E6A" w:rsidP="00AD1821">
      <w:pPr>
        <w:widowControl w:val="0"/>
        <w:suppressAutoHyphens/>
        <w:spacing w:after="0" w:line="240" w:lineRule="auto"/>
        <w:ind w:left="150"/>
        <w:jc w:val="center"/>
        <w:rPr>
          <w:rFonts w:ascii="Times New Roman" w:eastAsia="Arial Unicode MS" w:hAnsi="Times New Roman" w:cs="Times New Roman"/>
          <w:b/>
          <w:bCs/>
          <w:color w:val="000000"/>
          <w:sz w:val="24"/>
          <w:szCs w:val="24"/>
          <w:u w:color="000000"/>
          <w:lang w:eastAsia="es-MX"/>
        </w:rPr>
      </w:pPr>
      <w:r w:rsidRPr="00240BB9">
        <w:rPr>
          <w:rFonts w:ascii="Times New Roman" w:eastAsia="Arial Unicode MS" w:hAnsi="Times New Roman" w:cs="Times New Roman"/>
          <w:b/>
          <w:bCs/>
          <w:color w:val="000000"/>
          <w:sz w:val="24"/>
          <w:szCs w:val="24"/>
          <w:u w:color="000000"/>
          <w:lang w:eastAsia="es-MX"/>
        </w:rPr>
        <w:t>DIP. RENEÉ ALFONSO RODRÍGUEZ YÁNEZ</w:t>
      </w:r>
    </w:p>
    <w:p w14:paraId="51E620CA" w14:textId="77777777" w:rsidR="00892E6A" w:rsidRPr="00240BB9" w:rsidRDefault="00892E6A" w:rsidP="00AD1821">
      <w:pPr>
        <w:widowControl w:val="0"/>
        <w:suppressAutoHyphens/>
        <w:spacing w:after="0" w:line="240" w:lineRule="auto"/>
        <w:ind w:left="150"/>
        <w:jc w:val="center"/>
        <w:rPr>
          <w:rFonts w:ascii="Times New Roman" w:eastAsia="Arial Unicode MS" w:hAnsi="Times New Roman" w:cs="Times New Roman"/>
          <w:b/>
          <w:bCs/>
          <w:color w:val="000000"/>
          <w:sz w:val="24"/>
          <w:szCs w:val="24"/>
          <w:u w:color="000000"/>
          <w:lang w:eastAsia="es-MX"/>
        </w:rPr>
      </w:pPr>
      <w:r w:rsidRPr="00240BB9">
        <w:rPr>
          <w:rFonts w:ascii="Times New Roman" w:eastAsia="Arial Unicode MS" w:hAnsi="Times New Roman" w:cs="Times New Roman"/>
          <w:b/>
          <w:bCs/>
          <w:color w:val="000000"/>
          <w:sz w:val="24"/>
          <w:szCs w:val="24"/>
          <w:u w:color="000000"/>
          <w:lang w:eastAsia="es-MX"/>
        </w:rPr>
        <w:t>DIP. JAVIER GONZÁLEZ ZEPEDA</w:t>
      </w:r>
    </w:p>
    <w:p w14:paraId="1BF01396" w14:textId="77777777" w:rsidR="00892E6A" w:rsidRPr="00240BB9" w:rsidRDefault="00892E6A" w:rsidP="00AD1821">
      <w:pPr>
        <w:widowControl w:val="0"/>
        <w:suppressAutoHyphens/>
        <w:spacing w:after="0" w:line="240" w:lineRule="auto"/>
        <w:jc w:val="center"/>
        <w:rPr>
          <w:rFonts w:ascii="Times New Roman" w:eastAsia="Arial Unicode MS" w:hAnsi="Times New Roman" w:cs="Times New Roman"/>
          <w:b/>
          <w:bCs/>
          <w:color w:val="000000"/>
          <w:sz w:val="24"/>
          <w:szCs w:val="24"/>
          <w:u w:color="000000"/>
          <w:lang w:eastAsia="es-MX"/>
        </w:rPr>
      </w:pPr>
      <w:r w:rsidRPr="00240BB9">
        <w:rPr>
          <w:rFonts w:ascii="Times New Roman" w:eastAsia="Arial Unicode MS" w:hAnsi="Times New Roman" w:cs="Times New Roman"/>
          <w:b/>
          <w:bCs/>
          <w:color w:val="000000"/>
          <w:sz w:val="24"/>
          <w:szCs w:val="24"/>
          <w:u w:color="000000"/>
          <w:lang w:eastAsia="es-MX"/>
        </w:rPr>
        <w:t>PRESENTANTES</w:t>
      </w:r>
    </w:p>
    <w:p w14:paraId="1B294BA8" w14:textId="77777777" w:rsidR="00892E6A" w:rsidRPr="00240BB9" w:rsidRDefault="00892E6A" w:rsidP="00AD1821">
      <w:pPr>
        <w:pStyle w:val="Sinespaciado"/>
        <w:jc w:val="both"/>
        <w:rPr>
          <w:rFonts w:ascii="Times New Roman" w:hAnsi="Times New Roman" w:cs="Times New Roman"/>
          <w:sz w:val="24"/>
          <w:szCs w:val="24"/>
          <w:lang w:eastAsia="es-MX"/>
        </w:rPr>
      </w:pPr>
    </w:p>
    <w:p w14:paraId="1A483444" w14:textId="77777777" w:rsidR="00892E6A" w:rsidRPr="00240BB9" w:rsidRDefault="00892E6A" w:rsidP="00892E6A">
      <w:pPr>
        <w:pStyle w:val="Sinespaciado"/>
        <w:jc w:val="center"/>
        <w:rPr>
          <w:rFonts w:ascii="Times New Roman" w:hAnsi="Times New Roman" w:cs="Times New Roman"/>
          <w:sz w:val="24"/>
          <w:szCs w:val="24"/>
        </w:rPr>
      </w:pPr>
      <w:r w:rsidRPr="00240BB9">
        <w:rPr>
          <w:rFonts w:ascii="Times New Roman" w:hAnsi="Times New Roman" w:cs="Times New Roman"/>
          <w:sz w:val="24"/>
          <w:szCs w:val="24"/>
        </w:rPr>
        <w:t>(Fin del documento)</w:t>
      </w:r>
    </w:p>
    <w:p w14:paraId="67C838BD" w14:textId="242B125A" w:rsidR="007A01C6" w:rsidRPr="00240BB9" w:rsidRDefault="007A01C6"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b/>
          <w:bCs/>
          <w:sz w:val="24"/>
          <w:szCs w:val="24"/>
        </w:rPr>
        <w:t xml:space="preserve">PRESIDENTE DIP. </w:t>
      </w:r>
      <w:r w:rsidRPr="00240BB9">
        <w:rPr>
          <w:rFonts w:ascii="Times New Roman" w:hAnsi="Times New Roman" w:cs="Times New Roman"/>
          <w:b/>
          <w:bCs/>
          <w:sz w:val="24"/>
          <w:szCs w:val="24"/>
          <w:lang w:eastAsia="es-MX"/>
        </w:rPr>
        <w:t>ADRIÁN MANUEL GALICIA SALCEDA</w:t>
      </w:r>
      <w:r w:rsidRPr="00240BB9">
        <w:rPr>
          <w:rFonts w:ascii="Times New Roman" w:hAnsi="Times New Roman" w:cs="Times New Roman"/>
          <w:sz w:val="24"/>
          <w:szCs w:val="24"/>
          <w:lang w:eastAsia="es-MX"/>
        </w:rPr>
        <w:t xml:space="preserve">. Gracias, </w:t>
      </w:r>
      <w:proofErr w:type="spellStart"/>
      <w:r w:rsidRPr="00240BB9">
        <w:rPr>
          <w:rFonts w:ascii="Times New Roman" w:hAnsi="Times New Roman" w:cs="Times New Roman"/>
          <w:sz w:val="24"/>
          <w:szCs w:val="24"/>
          <w:lang w:eastAsia="es-MX"/>
        </w:rPr>
        <w:t>Rene</w:t>
      </w:r>
      <w:r w:rsidR="00C75D28" w:rsidRPr="00240BB9">
        <w:rPr>
          <w:rFonts w:ascii="Times New Roman" w:hAnsi="Times New Roman" w:cs="Times New Roman"/>
          <w:sz w:val="24"/>
          <w:szCs w:val="24"/>
          <w:lang w:eastAsia="es-MX"/>
        </w:rPr>
        <w:t>é</w:t>
      </w:r>
      <w:proofErr w:type="spellEnd"/>
      <w:r w:rsidRPr="00240BB9">
        <w:rPr>
          <w:rFonts w:ascii="Times New Roman" w:hAnsi="Times New Roman" w:cs="Times New Roman"/>
          <w:sz w:val="24"/>
          <w:szCs w:val="24"/>
          <w:lang w:eastAsia="es-MX"/>
        </w:rPr>
        <w:t>.</w:t>
      </w:r>
    </w:p>
    <w:p w14:paraId="7F50A0AC" w14:textId="77777777" w:rsidR="006025EA" w:rsidRPr="00240BB9" w:rsidRDefault="006025EA" w:rsidP="00483064">
      <w:pPr>
        <w:pStyle w:val="Sinespaciado"/>
        <w:jc w:val="both"/>
        <w:rPr>
          <w:rFonts w:ascii="Times New Roman" w:hAnsi="Times New Roman" w:cs="Times New Roman"/>
          <w:sz w:val="24"/>
          <w:szCs w:val="24"/>
          <w:lang w:eastAsia="es-MX"/>
        </w:rPr>
      </w:pPr>
    </w:p>
    <w:p w14:paraId="07359716" w14:textId="5330D0BB" w:rsidR="007A01C6" w:rsidRPr="00240BB9" w:rsidRDefault="007A01C6"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 xml:space="preserve">Voy a dale lectura, porque en el </w:t>
      </w:r>
      <w:r w:rsidR="00883718" w:rsidRPr="00240BB9">
        <w:rPr>
          <w:rFonts w:ascii="Times New Roman" w:hAnsi="Times New Roman" w:cs="Times New Roman"/>
          <w:sz w:val="24"/>
          <w:szCs w:val="24"/>
          <w:lang w:eastAsia="es-MX"/>
        </w:rPr>
        <w:t xml:space="preserve">orden del día </w:t>
      </w:r>
      <w:r w:rsidRPr="00240BB9">
        <w:rPr>
          <w:rFonts w:ascii="Times New Roman" w:hAnsi="Times New Roman" w:cs="Times New Roman"/>
          <w:sz w:val="24"/>
          <w:szCs w:val="24"/>
          <w:lang w:eastAsia="es-MX"/>
        </w:rPr>
        <w:t>es incorrecto y le voy a dar lectura, al punto 9 de forma correcta.</w:t>
      </w:r>
    </w:p>
    <w:p w14:paraId="12C485A8" w14:textId="77777777" w:rsidR="006025EA" w:rsidRPr="00240BB9" w:rsidRDefault="006025EA" w:rsidP="00483064">
      <w:pPr>
        <w:pStyle w:val="Sinespaciado"/>
        <w:ind w:firstLine="708"/>
        <w:jc w:val="both"/>
        <w:rPr>
          <w:rFonts w:ascii="Times New Roman" w:hAnsi="Times New Roman" w:cs="Times New Roman"/>
          <w:sz w:val="24"/>
          <w:szCs w:val="24"/>
          <w:lang w:eastAsia="es-MX"/>
        </w:rPr>
      </w:pPr>
    </w:p>
    <w:p w14:paraId="2DF1D41A" w14:textId="18482AD7" w:rsidR="007A01C6" w:rsidRPr="00240BB9" w:rsidRDefault="007A01C6"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lastRenderedPageBreak/>
        <w:t>Es Proyecto de Decreto por el que se adicionan diversas disposiciones de la Ley de Fomento Económico del Estado de México y del Código Administrativo del Estado de México y Municipios; así quedaría de forma correcta.</w:t>
      </w:r>
    </w:p>
    <w:p w14:paraId="23A04569" w14:textId="77777777" w:rsidR="006025EA" w:rsidRPr="00240BB9" w:rsidRDefault="006025EA" w:rsidP="00483064">
      <w:pPr>
        <w:pStyle w:val="Sinespaciado"/>
        <w:ind w:firstLine="708"/>
        <w:jc w:val="both"/>
        <w:rPr>
          <w:rFonts w:ascii="Times New Roman" w:hAnsi="Times New Roman" w:cs="Times New Roman"/>
          <w:color w:val="FF0000"/>
          <w:sz w:val="24"/>
          <w:szCs w:val="24"/>
          <w:lang w:eastAsia="es-MX"/>
        </w:rPr>
      </w:pPr>
    </w:p>
    <w:p w14:paraId="3162AA42" w14:textId="77777777" w:rsidR="007A01C6" w:rsidRPr="00240BB9" w:rsidRDefault="007A01C6"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Se registra, la Iniciativa y se remite la Comisión Legislativa Desarrollo Económico, Industrial, Comercial y minero para su Estudio y Dictamen.</w:t>
      </w:r>
    </w:p>
    <w:p w14:paraId="37A5D9E8" w14:textId="77777777" w:rsidR="00963B36" w:rsidRPr="00240BB9" w:rsidRDefault="00963B36" w:rsidP="00483064">
      <w:pPr>
        <w:pStyle w:val="Sinespaciado"/>
        <w:ind w:firstLine="708"/>
        <w:jc w:val="both"/>
        <w:rPr>
          <w:rFonts w:ascii="Times New Roman" w:hAnsi="Times New Roman" w:cs="Times New Roman"/>
          <w:sz w:val="24"/>
          <w:szCs w:val="24"/>
          <w:lang w:eastAsia="es-MX"/>
        </w:rPr>
      </w:pPr>
    </w:p>
    <w:p w14:paraId="312A8463" w14:textId="07FC8A88" w:rsidR="007A01C6" w:rsidRPr="00240BB9" w:rsidRDefault="007A01C6"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 xml:space="preserve">En lo concerniente, al punto número </w:t>
      </w:r>
      <w:r w:rsidR="00963B36" w:rsidRPr="00240BB9">
        <w:rPr>
          <w:rFonts w:ascii="Times New Roman" w:hAnsi="Times New Roman" w:cs="Times New Roman"/>
          <w:sz w:val="24"/>
          <w:szCs w:val="24"/>
          <w:lang w:eastAsia="es-MX"/>
        </w:rPr>
        <w:t>10</w:t>
      </w:r>
      <w:r w:rsidRPr="00240BB9">
        <w:rPr>
          <w:rFonts w:ascii="Times New Roman" w:hAnsi="Times New Roman" w:cs="Times New Roman"/>
          <w:sz w:val="24"/>
          <w:szCs w:val="24"/>
          <w:lang w:eastAsia="es-MX"/>
        </w:rPr>
        <w:t>, la diputada Claudia González presenta al nombre del Grupo Parlamentario de la Resolución Democrática, Iniciativa con Proyecto de decreto</w:t>
      </w:r>
      <w:r w:rsidR="00703B27">
        <w:rPr>
          <w:rFonts w:ascii="Times New Roman" w:hAnsi="Times New Roman" w:cs="Times New Roman"/>
          <w:sz w:val="24"/>
          <w:szCs w:val="24"/>
          <w:lang w:eastAsia="es-MX"/>
        </w:rPr>
        <w:t xml:space="preserve">, </w:t>
      </w:r>
      <w:r w:rsidRPr="00240BB9">
        <w:rPr>
          <w:rFonts w:ascii="Times New Roman" w:hAnsi="Times New Roman" w:cs="Times New Roman"/>
          <w:sz w:val="24"/>
          <w:szCs w:val="24"/>
          <w:lang w:eastAsia="es-MX"/>
        </w:rPr>
        <w:t>adelante diputada.</w:t>
      </w:r>
    </w:p>
    <w:p w14:paraId="76E1E117" w14:textId="77777777" w:rsidR="006025EA" w:rsidRPr="00240BB9" w:rsidRDefault="006025EA" w:rsidP="00483064">
      <w:pPr>
        <w:pStyle w:val="Sinespaciado"/>
        <w:ind w:firstLine="708"/>
        <w:jc w:val="both"/>
        <w:rPr>
          <w:rFonts w:ascii="Times New Roman" w:hAnsi="Times New Roman" w:cs="Times New Roman"/>
          <w:sz w:val="24"/>
          <w:szCs w:val="24"/>
          <w:lang w:eastAsia="es-MX"/>
        </w:rPr>
      </w:pPr>
    </w:p>
    <w:p w14:paraId="47259EB5" w14:textId="528527FD" w:rsidR="007A01C6" w:rsidRPr="00240BB9" w:rsidRDefault="007A01C6"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b/>
          <w:bCs/>
          <w:sz w:val="24"/>
          <w:szCs w:val="24"/>
          <w:lang w:eastAsia="es-MX"/>
        </w:rPr>
        <w:t>DIP. CLAUDIA GONZÁLEZ CERÓN.</w:t>
      </w:r>
      <w:r w:rsidRPr="00240BB9">
        <w:rPr>
          <w:rFonts w:ascii="Times New Roman" w:hAnsi="Times New Roman" w:cs="Times New Roman"/>
          <w:sz w:val="24"/>
          <w:szCs w:val="24"/>
          <w:lang w:eastAsia="es-MX"/>
        </w:rPr>
        <w:t xml:space="preserve"> Presidente con el permiso de la mesa y con el permiso de todos mis diputados presentes, </w:t>
      </w:r>
      <w:proofErr w:type="gramStart"/>
      <w:r w:rsidRPr="00240BB9">
        <w:rPr>
          <w:rFonts w:ascii="Times New Roman" w:hAnsi="Times New Roman" w:cs="Times New Roman"/>
          <w:sz w:val="24"/>
          <w:szCs w:val="24"/>
          <w:lang w:eastAsia="es-MX"/>
        </w:rPr>
        <w:t>buenas</w:t>
      </w:r>
      <w:proofErr w:type="gramEnd"/>
      <w:r w:rsidRPr="00240BB9">
        <w:rPr>
          <w:rFonts w:ascii="Times New Roman" w:hAnsi="Times New Roman" w:cs="Times New Roman"/>
          <w:sz w:val="24"/>
          <w:szCs w:val="24"/>
          <w:lang w:eastAsia="es-MX"/>
        </w:rPr>
        <w:t xml:space="preserve"> tardes a todos.</w:t>
      </w:r>
    </w:p>
    <w:p w14:paraId="595BFFD5" w14:textId="77777777" w:rsidR="006025EA" w:rsidRPr="00240BB9" w:rsidRDefault="006025EA" w:rsidP="00483064">
      <w:pPr>
        <w:pStyle w:val="Sinespaciado"/>
        <w:jc w:val="both"/>
        <w:rPr>
          <w:rFonts w:ascii="Times New Roman" w:hAnsi="Times New Roman" w:cs="Times New Roman"/>
          <w:sz w:val="24"/>
          <w:szCs w:val="24"/>
          <w:lang w:eastAsia="es-MX"/>
        </w:rPr>
      </w:pPr>
    </w:p>
    <w:p w14:paraId="0946704E" w14:textId="536B77A9" w:rsidR="005F33BB" w:rsidRPr="00240BB9" w:rsidRDefault="007A01C6"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 xml:space="preserve">La sociedad se encuentra en un constante proceso de cambio, en ese sentido es imprescindible que tanto el derecho como el Marco Jurídico de nuestro Estado, se adapte a las condiciones, exigencias y formas de convivencia de la sociedad, brindando a los ciudadanos, </w:t>
      </w:r>
      <w:r w:rsidR="000E5188" w:rsidRPr="00240BB9">
        <w:rPr>
          <w:rFonts w:ascii="Times New Roman" w:hAnsi="Times New Roman" w:cs="Times New Roman"/>
          <w:sz w:val="24"/>
          <w:szCs w:val="24"/>
          <w:lang w:eastAsia="es-MX"/>
        </w:rPr>
        <w:t xml:space="preserve">legalidad, protección y certeza jurídica, en </w:t>
      </w:r>
      <w:r w:rsidRPr="00240BB9">
        <w:rPr>
          <w:rFonts w:ascii="Times New Roman" w:hAnsi="Times New Roman" w:cs="Times New Roman"/>
          <w:sz w:val="24"/>
          <w:szCs w:val="24"/>
          <w:lang w:eastAsia="es-MX"/>
        </w:rPr>
        <w:t>cada acto que se lleve a cabo, es decir, la evolución de la sociedad demanda y requiere, también que las Instituciones Jurídicas, se adapten a la realidad por otro lado, no debemos olvidar que nuestra Carta Magna en su artículo 4, protege a los hombres y las mujeres en igualdad de trato y circunstancias</w:t>
      </w:r>
      <w:r w:rsidR="006025EA" w:rsidRPr="00240BB9">
        <w:rPr>
          <w:rFonts w:ascii="Times New Roman" w:hAnsi="Times New Roman" w:cs="Times New Roman"/>
          <w:sz w:val="24"/>
          <w:szCs w:val="24"/>
          <w:lang w:eastAsia="es-MX"/>
        </w:rPr>
        <w:t>.</w:t>
      </w:r>
    </w:p>
    <w:p w14:paraId="1C60936D" w14:textId="77777777" w:rsidR="006025EA" w:rsidRPr="00240BB9" w:rsidRDefault="006025EA" w:rsidP="00483064">
      <w:pPr>
        <w:pStyle w:val="Sinespaciado"/>
        <w:ind w:firstLine="708"/>
        <w:jc w:val="both"/>
        <w:rPr>
          <w:rFonts w:ascii="Times New Roman" w:hAnsi="Times New Roman" w:cs="Times New Roman"/>
          <w:sz w:val="24"/>
          <w:szCs w:val="24"/>
          <w:lang w:eastAsia="es-MX"/>
        </w:rPr>
      </w:pPr>
    </w:p>
    <w:p w14:paraId="6E4F1F0C" w14:textId="40047C36" w:rsidR="00A06A44" w:rsidRPr="00240BB9" w:rsidRDefault="005F33BB" w:rsidP="001C64CB">
      <w:pPr>
        <w:pStyle w:val="Sinespaciado"/>
        <w:ind w:firstLine="708"/>
        <w:jc w:val="both"/>
        <w:rPr>
          <w:rFonts w:ascii="Times New Roman" w:hAnsi="Times New Roman" w:cs="Times New Roman"/>
          <w:sz w:val="24"/>
          <w:szCs w:val="24"/>
        </w:rPr>
      </w:pPr>
      <w:r w:rsidRPr="00240BB9">
        <w:rPr>
          <w:rFonts w:ascii="Times New Roman" w:hAnsi="Times New Roman" w:cs="Times New Roman"/>
          <w:sz w:val="24"/>
          <w:szCs w:val="24"/>
          <w:lang w:eastAsia="es-MX"/>
        </w:rPr>
        <w:t>Asimismo</w:t>
      </w:r>
      <w:r w:rsidR="007A01C6" w:rsidRPr="00240BB9">
        <w:rPr>
          <w:rFonts w:ascii="Times New Roman" w:hAnsi="Times New Roman" w:cs="Times New Roman"/>
          <w:sz w:val="24"/>
          <w:szCs w:val="24"/>
          <w:lang w:eastAsia="es-MX"/>
        </w:rPr>
        <w:t xml:space="preserve">, ampara el desarrollo de la familia y la determinación de cada individuo a la conformación de </w:t>
      </w:r>
      <w:r w:rsidRPr="00240BB9">
        <w:rPr>
          <w:rFonts w:ascii="Times New Roman" w:hAnsi="Times New Roman" w:cs="Times New Roman"/>
          <w:sz w:val="24"/>
          <w:szCs w:val="24"/>
          <w:lang w:eastAsia="es-MX"/>
        </w:rPr>
        <w:t>é</w:t>
      </w:r>
      <w:r w:rsidR="007A01C6" w:rsidRPr="00240BB9">
        <w:rPr>
          <w:rFonts w:ascii="Times New Roman" w:hAnsi="Times New Roman" w:cs="Times New Roman"/>
          <w:sz w:val="24"/>
          <w:szCs w:val="24"/>
          <w:lang w:eastAsia="es-MX"/>
        </w:rPr>
        <w:t>sta y con ell</w:t>
      </w:r>
      <w:r w:rsidRPr="00240BB9">
        <w:rPr>
          <w:rFonts w:ascii="Times New Roman" w:hAnsi="Times New Roman" w:cs="Times New Roman"/>
          <w:sz w:val="24"/>
          <w:szCs w:val="24"/>
          <w:lang w:eastAsia="es-MX"/>
        </w:rPr>
        <w:t>a</w:t>
      </w:r>
      <w:r w:rsidR="007A01C6" w:rsidRPr="00240BB9">
        <w:rPr>
          <w:rFonts w:ascii="Times New Roman" w:hAnsi="Times New Roman" w:cs="Times New Roman"/>
          <w:sz w:val="24"/>
          <w:szCs w:val="24"/>
          <w:lang w:eastAsia="es-MX"/>
        </w:rPr>
        <w:t xml:space="preserve"> se pueda crear un vínculo de afiliación mediante el cual se pondere por el </w:t>
      </w:r>
      <w:r w:rsidR="001C64CB" w:rsidRPr="00240BB9">
        <w:rPr>
          <w:rFonts w:ascii="Times New Roman" w:hAnsi="Times New Roman" w:cs="Times New Roman"/>
          <w:sz w:val="24"/>
          <w:szCs w:val="24"/>
          <w:lang w:eastAsia="es-MX"/>
        </w:rPr>
        <w:t xml:space="preserve">interés superior del menor </w:t>
      </w:r>
      <w:r w:rsidR="007A01C6" w:rsidRPr="00240BB9">
        <w:rPr>
          <w:rFonts w:ascii="Times New Roman" w:hAnsi="Times New Roman" w:cs="Times New Roman"/>
          <w:sz w:val="24"/>
          <w:szCs w:val="24"/>
          <w:lang w:eastAsia="es-MX"/>
        </w:rPr>
        <w:t xml:space="preserve">y la protección de </w:t>
      </w:r>
      <w:r w:rsidR="001C64CB" w:rsidRPr="00240BB9">
        <w:rPr>
          <w:rFonts w:ascii="Times New Roman" w:hAnsi="Times New Roman" w:cs="Times New Roman"/>
          <w:sz w:val="24"/>
          <w:szCs w:val="24"/>
          <w:lang w:eastAsia="es-MX"/>
        </w:rPr>
        <w:t>é</w:t>
      </w:r>
      <w:r w:rsidR="007A01C6" w:rsidRPr="00240BB9">
        <w:rPr>
          <w:rFonts w:ascii="Times New Roman" w:hAnsi="Times New Roman" w:cs="Times New Roman"/>
          <w:sz w:val="24"/>
          <w:szCs w:val="24"/>
          <w:lang w:eastAsia="es-MX"/>
        </w:rPr>
        <w:t>ste</w:t>
      </w:r>
      <w:r w:rsidR="001C64CB" w:rsidRPr="00240BB9">
        <w:rPr>
          <w:rFonts w:ascii="Times New Roman" w:hAnsi="Times New Roman" w:cs="Times New Roman"/>
          <w:sz w:val="24"/>
          <w:szCs w:val="24"/>
          <w:lang w:eastAsia="es-MX"/>
        </w:rPr>
        <w:t xml:space="preserve">, </w:t>
      </w:r>
      <w:r w:rsidR="007A01C6" w:rsidRPr="00240BB9">
        <w:rPr>
          <w:rFonts w:ascii="Times New Roman" w:hAnsi="Times New Roman" w:cs="Times New Roman"/>
          <w:sz w:val="24"/>
          <w:szCs w:val="24"/>
          <w:lang w:eastAsia="es-MX"/>
        </w:rPr>
        <w:t xml:space="preserve">así como la </w:t>
      </w:r>
      <w:r w:rsidR="001C64CB" w:rsidRPr="00240BB9">
        <w:rPr>
          <w:rFonts w:ascii="Times New Roman" w:hAnsi="Times New Roman" w:cs="Times New Roman"/>
          <w:sz w:val="24"/>
          <w:szCs w:val="24"/>
          <w:lang w:eastAsia="es-MX"/>
        </w:rPr>
        <w:t xml:space="preserve">identidad </w:t>
      </w:r>
      <w:r w:rsidR="00A06A44" w:rsidRPr="00240BB9">
        <w:rPr>
          <w:rFonts w:ascii="Times New Roman" w:hAnsi="Times New Roman" w:cs="Times New Roman"/>
          <w:sz w:val="24"/>
          <w:szCs w:val="24"/>
        </w:rPr>
        <w:t xml:space="preserve">y el derecho a pertenecer a una familia sin la necesidad de que dicho vinculo sea de factor de manera biológica. </w:t>
      </w:r>
    </w:p>
    <w:p w14:paraId="071E05A1" w14:textId="77777777" w:rsidR="006025EA" w:rsidRPr="00240BB9" w:rsidRDefault="006025EA" w:rsidP="001C64CB">
      <w:pPr>
        <w:pStyle w:val="Sinespaciado"/>
        <w:ind w:firstLine="708"/>
        <w:jc w:val="both"/>
        <w:rPr>
          <w:rFonts w:ascii="Times New Roman" w:hAnsi="Times New Roman" w:cs="Times New Roman"/>
          <w:sz w:val="24"/>
          <w:szCs w:val="24"/>
        </w:rPr>
      </w:pPr>
    </w:p>
    <w:p w14:paraId="6C6710D5" w14:textId="25CA9515" w:rsidR="00A06A44" w:rsidRPr="00240BB9" w:rsidRDefault="00A06A44" w:rsidP="00483064">
      <w:pPr>
        <w:pStyle w:val="Sinespaciado"/>
        <w:jc w:val="both"/>
        <w:rPr>
          <w:rFonts w:ascii="Times New Roman" w:hAnsi="Times New Roman" w:cs="Times New Roman"/>
          <w:sz w:val="24"/>
          <w:szCs w:val="24"/>
        </w:rPr>
      </w:pPr>
      <w:r w:rsidRPr="00240BB9">
        <w:rPr>
          <w:rFonts w:ascii="Times New Roman" w:hAnsi="Times New Roman" w:cs="Times New Roman"/>
          <w:sz w:val="24"/>
          <w:szCs w:val="24"/>
        </w:rPr>
        <w:tab/>
        <w:t>Por otro lado, no omitimos recordar que el máximo Tribual Constitucional al resolver la acción de constitucionalidad, el día 2 del 2010, estableció que el artículo 4 constitucional, no apunta a un solo modelo de familia ideal que tenga como supuesto al matrimonio heterosexual y cuya finalidad se</w:t>
      </w:r>
      <w:r w:rsidR="00FF10A0" w:rsidRPr="00240BB9">
        <w:rPr>
          <w:rFonts w:ascii="Times New Roman" w:hAnsi="Times New Roman" w:cs="Times New Roman"/>
          <w:sz w:val="24"/>
          <w:szCs w:val="24"/>
        </w:rPr>
        <w:t>a exclusivamente la procreación y</w:t>
      </w:r>
      <w:r w:rsidRPr="00240BB9">
        <w:rPr>
          <w:rFonts w:ascii="Times New Roman" w:hAnsi="Times New Roman" w:cs="Times New Roman"/>
          <w:sz w:val="24"/>
          <w:szCs w:val="24"/>
        </w:rPr>
        <w:t xml:space="preserve"> la protección de la familia que ordena la </w:t>
      </w:r>
      <w:r w:rsidR="00FF10A0" w:rsidRPr="00240BB9">
        <w:rPr>
          <w:rFonts w:ascii="Times New Roman" w:hAnsi="Times New Roman" w:cs="Times New Roman"/>
          <w:sz w:val="24"/>
          <w:szCs w:val="24"/>
        </w:rPr>
        <w:t>Constitución</w:t>
      </w:r>
      <w:r w:rsidRPr="00240BB9">
        <w:rPr>
          <w:rFonts w:ascii="Times New Roman" w:hAnsi="Times New Roman" w:cs="Times New Roman"/>
          <w:sz w:val="24"/>
          <w:szCs w:val="24"/>
        </w:rPr>
        <w:t>, además, no se refiere exclusivamente a la familia nuclear que tradicionalmente ha sido vinculada al matrimonio padre,</w:t>
      </w:r>
      <w:r w:rsidR="00FF10A0" w:rsidRPr="00240BB9">
        <w:rPr>
          <w:rFonts w:ascii="Times New Roman" w:hAnsi="Times New Roman" w:cs="Times New Roman"/>
          <w:sz w:val="24"/>
          <w:szCs w:val="24"/>
        </w:rPr>
        <w:t xml:space="preserve"> madre e hijos biológicos; sino</w:t>
      </w:r>
      <w:r w:rsidRPr="00240BB9">
        <w:rPr>
          <w:rFonts w:ascii="Times New Roman" w:hAnsi="Times New Roman" w:cs="Times New Roman"/>
          <w:sz w:val="24"/>
          <w:szCs w:val="24"/>
        </w:rPr>
        <w:t xml:space="preserve"> que se titule a la familia entendida como un hecho social, lo cual se traduce</w:t>
      </w:r>
      <w:r w:rsidR="00FF10A0" w:rsidRPr="00240BB9">
        <w:rPr>
          <w:rFonts w:ascii="Times New Roman" w:hAnsi="Times New Roman" w:cs="Times New Roman"/>
          <w:sz w:val="24"/>
          <w:szCs w:val="24"/>
        </w:rPr>
        <w:t xml:space="preserve"> </w:t>
      </w:r>
      <w:r w:rsidRPr="00240BB9">
        <w:rPr>
          <w:rFonts w:ascii="Times New Roman" w:hAnsi="Times New Roman" w:cs="Times New Roman"/>
          <w:sz w:val="24"/>
          <w:szCs w:val="24"/>
        </w:rPr>
        <w:t>…</w:t>
      </w:r>
      <w:r w:rsidR="00FF10A0" w:rsidRPr="00240BB9">
        <w:rPr>
          <w:rFonts w:ascii="Times New Roman" w:hAnsi="Times New Roman" w:cs="Times New Roman"/>
          <w:sz w:val="24"/>
          <w:szCs w:val="24"/>
        </w:rPr>
        <w:t>p</w:t>
      </w:r>
      <w:r w:rsidRPr="00240BB9">
        <w:rPr>
          <w:rFonts w:ascii="Times New Roman" w:hAnsi="Times New Roman" w:cs="Times New Roman"/>
          <w:sz w:val="24"/>
          <w:szCs w:val="24"/>
        </w:rPr>
        <w:t xml:space="preserve">erdón, en que esa protección debe cubrir todas sus formas y manifestaciones existentes en la sociedad. Hoy en día, vemos convivir con diversos tipos de familias aunque lamentablemente muchos padres tienen que allegarse de recursos legales para que el Estado les bride las herramientas necesarias para su protección como es el caso de Karla y </w:t>
      </w:r>
      <w:proofErr w:type="spellStart"/>
      <w:r w:rsidRPr="00240BB9">
        <w:rPr>
          <w:rFonts w:ascii="Times New Roman" w:hAnsi="Times New Roman" w:cs="Times New Roman"/>
          <w:sz w:val="24"/>
          <w:szCs w:val="24"/>
        </w:rPr>
        <w:t>Yaneli</w:t>
      </w:r>
      <w:proofErr w:type="spellEnd"/>
      <w:r w:rsidRPr="00240BB9">
        <w:rPr>
          <w:rFonts w:ascii="Times New Roman" w:hAnsi="Times New Roman" w:cs="Times New Roman"/>
          <w:sz w:val="24"/>
          <w:szCs w:val="24"/>
        </w:rPr>
        <w:t xml:space="preserve">, matrimonio que tuvo que ampararse para obtener con el respaldo de una sentencia un acta de nacimiento para su menor hijo con la cual, se respete y proteja su derecho a un hombre y en su entidad, le brinda seguridad y certeza jurídica, pareja </w:t>
      </w:r>
      <w:proofErr w:type="spellStart"/>
      <w:r w:rsidRPr="00240BB9">
        <w:rPr>
          <w:rFonts w:ascii="Times New Roman" w:hAnsi="Times New Roman" w:cs="Times New Roman"/>
          <w:sz w:val="24"/>
          <w:szCs w:val="24"/>
        </w:rPr>
        <w:t>lesboparental</w:t>
      </w:r>
      <w:proofErr w:type="spellEnd"/>
      <w:r w:rsidRPr="00240BB9">
        <w:rPr>
          <w:rFonts w:ascii="Times New Roman" w:hAnsi="Times New Roman" w:cs="Times New Roman"/>
          <w:sz w:val="24"/>
          <w:szCs w:val="24"/>
        </w:rPr>
        <w:t>, logra amparo para registrar a su hijo con apellidos de ambas progenitoras.</w:t>
      </w:r>
    </w:p>
    <w:p w14:paraId="67C604D1" w14:textId="77777777" w:rsidR="006025EA" w:rsidRPr="00240BB9" w:rsidRDefault="006025EA" w:rsidP="00483064">
      <w:pPr>
        <w:pStyle w:val="Sinespaciado"/>
        <w:jc w:val="both"/>
        <w:rPr>
          <w:rFonts w:ascii="Times New Roman" w:hAnsi="Times New Roman" w:cs="Times New Roman"/>
          <w:sz w:val="24"/>
          <w:szCs w:val="24"/>
        </w:rPr>
      </w:pPr>
    </w:p>
    <w:p w14:paraId="48FDB6C9" w14:textId="32B3BCFD" w:rsidR="00A06A44" w:rsidRPr="00240BB9" w:rsidRDefault="00A06A44" w:rsidP="00483064">
      <w:pPr>
        <w:pStyle w:val="Sinespaciado"/>
        <w:jc w:val="both"/>
        <w:rPr>
          <w:rFonts w:ascii="Times New Roman" w:hAnsi="Times New Roman" w:cs="Times New Roman"/>
          <w:sz w:val="24"/>
          <w:szCs w:val="24"/>
        </w:rPr>
      </w:pPr>
      <w:r w:rsidRPr="00240BB9">
        <w:rPr>
          <w:rFonts w:ascii="Times New Roman" w:hAnsi="Times New Roman" w:cs="Times New Roman"/>
          <w:sz w:val="24"/>
          <w:szCs w:val="24"/>
        </w:rPr>
        <w:tab/>
        <w:t xml:space="preserve">También la Suprema Corte se ha pronunciado en este tema en la primera sala en un amparo en revisión con el número 852 del 2017, cuando las afectadas son 2 mujeres que desde el 28 de abril del 2015, se encuentran casadas vinculo jurídico familiar que lograron constituir por igual forma por efecto de una ejecutora judicial que les otorgó la protección por medio de un amparo, entre otras cosas, la Corte hizo mención a que la afiliación es un derecho fundamental y uno de los atributos de la personalidad que se encuentra indisolublemente legal, al nombre, asimismo ha venido reconociendo cambios en la concepción tradicional de la afiliación al tener en cuenta que </w:t>
      </w:r>
      <w:r w:rsidRPr="00240BB9">
        <w:rPr>
          <w:rFonts w:ascii="Times New Roman" w:hAnsi="Times New Roman" w:cs="Times New Roman"/>
          <w:sz w:val="24"/>
          <w:szCs w:val="24"/>
        </w:rPr>
        <w:lastRenderedPageBreak/>
        <w:t>la evaluación de la sociedad, requiere que el marco jurídico se adapte a la realidad en área de que el derecho sea dinámico y contribuya a normar las relaciones humanas de manera útil y acorde con los derechos fundamentales.</w:t>
      </w:r>
    </w:p>
    <w:p w14:paraId="34660170" w14:textId="77777777" w:rsidR="006025EA" w:rsidRPr="00240BB9" w:rsidRDefault="006025EA" w:rsidP="00483064">
      <w:pPr>
        <w:pStyle w:val="Sinespaciado"/>
        <w:jc w:val="both"/>
        <w:rPr>
          <w:rFonts w:ascii="Times New Roman" w:hAnsi="Times New Roman" w:cs="Times New Roman"/>
          <w:sz w:val="24"/>
          <w:szCs w:val="24"/>
        </w:rPr>
      </w:pPr>
    </w:p>
    <w:p w14:paraId="485A1D27" w14:textId="4852031F" w:rsidR="00A06A44" w:rsidRPr="00240BB9" w:rsidRDefault="00A06A44" w:rsidP="00483064">
      <w:pPr>
        <w:pStyle w:val="Sinespaciado"/>
        <w:jc w:val="both"/>
        <w:rPr>
          <w:rFonts w:ascii="Times New Roman" w:hAnsi="Times New Roman" w:cs="Times New Roman"/>
          <w:sz w:val="24"/>
          <w:szCs w:val="24"/>
        </w:rPr>
      </w:pPr>
      <w:r w:rsidRPr="00240BB9">
        <w:rPr>
          <w:rFonts w:ascii="Times New Roman" w:hAnsi="Times New Roman" w:cs="Times New Roman"/>
          <w:sz w:val="24"/>
          <w:szCs w:val="24"/>
        </w:rPr>
        <w:tab/>
        <w:t xml:space="preserve">Por lo que resolvió que es constitucional admitir que el hijo biológico de una mujer pueda ser reconocido voluntariamente en su acta por otra mujer, con quien conformó una unión familiar </w:t>
      </w:r>
      <w:proofErr w:type="spellStart"/>
      <w:r w:rsidRPr="00240BB9">
        <w:rPr>
          <w:rFonts w:ascii="Times New Roman" w:hAnsi="Times New Roman" w:cs="Times New Roman"/>
          <w:sz w:val="24"/>
          <w:szCs w:val="24"/>
        </w:rPr>
        <w:t>homoparental</w:t>
      </w:r>
      <w:proofErr w:type="spellEnd"/>
      <w:r w:rsidRPr="00240BB9">
        <w:rPr>
          <w:rFonts w:ascii="Times New Roman" w:hAnsi="Times New Roman" w:cs="Times New Roman"/>
          <w:sz w:val="24"/>
          <w:szCs w:val="24"/>
        </w:rPr>
        <w:t xml:space="preserve">, aun cuando evidentemente, quien reconoce no tenga un vínculo genético, a su vez, el materializar los derechos humanos de los ciudadanos en un marco normativo, es la herramienta principal de abanderar las causas sociales que habían sido soslayadas u olvidadas por lo actores políticos en turno. </w:t>
      </w:r>
    </w:p>
    <w:p w14:paraId="0D4EA983" w14:textId="77777777" w:rsidR="006025EA" w:rsidRPr="00240BB9" w:rsidRDefault="006025EA" w:rsidP="00483064">
      <w:pPr>
        <w:pStyle w:val="Sinespaciado"/>
        <w:jc w:val="both"/>
        <w:rPr>
          <w:rFonts w:ascii="Times New Roman" w:hAnsi="Times New Roman" w:cs="Times New Roman"/>
          <w:sz w:val="24"/>
          <w:szCs w:val="24"/>
        </w:rPr>
      </w:pPr>
    </w:p>
    <w:p w14:paraId="441D3CBB" w14:textId="1DC9B3A0" w:rsidR="00A06A44" w:rsidRPr="00240BB9" w:rsidRDefault="00A06A44" w:rsidP="00483064">
      <w:pPr>
        <w:pStyle w:val="Sinespaciado"/>
        <w:jc w:val="both"/>
        <w:rPr>
          <w:rFonts w:ascii="Times New Roman" w:hAnsi="Times New Roman" w:cs="Times New Roman"/>
          <w:sz w:val="24"/>
          <w:szCs w:val="24"/>
        </w:rPr>
      </w:pPr>
      <w:r w:rsidRPr="00240BB9">
        <w:rPr>
          <w:rFonts w:ascii="Times New Roman" w:hAnsi="Times New Roman" w:cs="Times New Roman"/>
          <w:sz w:val="24"/>
          <w:szCs w:val="24"/>
        </w:rPr>
        <w:tab/>
        <w:t>Sin embargo, nunca es suficiente cuando se trata de ir en pro de los derechos humanos, por otra parte, como ya hemos dicho en distintos momentos, la lucha de la comunidad LGBT</w:t>
      </w:r>
      <w:r w:rsidR="0001430B" w:rsidRPr="00240BB9">
        <w:rPr>
          <w:rFonts w:ascii="Times New Roman" w:hAnsi="Times New Roman" w:cs="Times New Roman"/>
          <w:sz w:val="24"/>
          <w:szCs w:val="24"/>
        </w:rPr>
        <w:t>T</w:t>
      </w:r>
      <w:r w:rsidRPr="00240BB9">
        <w:rPr>
          <w:rFonts w:ascii="Times New Roman" w:hAnsi="Times New Roman" w:cs="Times New Roman"/>
          <w:sz w:val="24"/>
          <w:szCs w:val="24"/>
        </w:rPr>
        <w:t>TIQ</w:t>
      </w:r>
      <w:r w:rsidR="00385854" w:rsidRPr="00240BB9">
        <w:rPr>
          <w:rFonts w:ascii="Times New Roman" w:hAnsi="Times New Roman" w:cs="Times New Roman"/>
          <w:sz w:val="24"/>
          <w:szCs w:val="24"/>
        </w:rPr>
        <w:t>+</w:t>
      </w:r>
      <w:r w:rsidRPr="00240BB9">
        <w:rPr>
          <w:rFonts w:ascii="Times New Roman" w:hAnsi="Times New Roman" w:cs="Times New Roman"/>
          <w:sz w:val="24"/>
          <w:szCs w:val="24"/>
        </w:rPr>
        <w:t xml:space="preserve"> es una lucha justa que por oposiciones de creencias, credos o mentalidades, sin apertura o muy cortos de visión, no se logra concretar.</w:t>
      </w:r>
    </w:p>
    <w:p w14:paraId="5DFCBAF8" w14:textId="77777777" w:rsidR="006025EA" w:rsidRPr="00240BB9" w:rsidRDefault="006025EA" w:rsidP="00483064">
      <w:pPr>
        <w:pStyle w:val="Sinespaciado"/>
        <w:jc w:val="both"/>
        <w:rPr>
          <w:rFonts w:ascii="Times New Roman" w:hAnsi="Times New Roman" w:cs="Times New Roman"/>
          <w:sz w:val="24"/>
          <w:szCs w:val="24"/>
        </w:rPr>
      </w:pPr>
    </w:p>
    <w:p w14:paraId="30AFAA6D" w14:textId="439D9EA0" w:rsidR="00A06A44" w:rsidRPr="00240BB9" w:rsidRDefault="00A06A44"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sz w:val="24"/>
          <w:szCs w:val="24"/>
        </w:rPr>
        <w:tab/>
        <w:t>El Grupo Parlamentario del PRD desde el inicio de la Legislatura</w:t>
      </w:r>
      <w:r w:rsidR="00385854" w:rsidRPr="00240BB9">
        <w:rPr>
          <w:rFonts w:ascii="Times New Roman" w:hAnsi="Times New Roman" w:cs="Times New Roman"/>
          <w:sz w:val="24"/>
          <w:szCs w:val="24"/>
        </w:rPr>
        <w:t xml:space="preserve"> h</w:t>
      </w:r>
      <w:r w:rsidRPr="00240BB9">
        <w:rPr>
          <w:rFonts w:ascii="Times New Roman" w:hAnsi="Times New Roman" w:cs="Times New Roman"/>
          <w:sz w:val="24"/>
          <w:szCs w:val="24"/>
          <w:lang w:eastAsia="es-MX"/>
        </w:rPr>
        <w:t xml:space="preserve">emos mostrado interés para que dentro de las agendas parlamentarias de cada período de sesiones se dé la oportunidad de que las iniciativas vean su carácter de ley. </w:t>
      </w:r>
    </w:p>
    <w:p w14:paraId="10DB347F" w14:textId="77777777" w:rsidR="006025EA" w:rsidRPr="00240BB9" w:rsidRDefault="006025EA" w:rsidP="00483064">
      <w:pPr>
        <w:pStyle w:val="Sinespaciado"/>
        <w:jc w:val="both"/>
        <w:rPr>
          <w:rFonts w:ascii="Times New Roman" w:hAnsi="Times New Roman" w:cs="Times New Roman"/>
          <w:sz w:val="24"/>
          <w:szCs w:val="24"/>
          <w:lang w:eastAsia="es-MX"/>
        </w:rPr>
      </w:pPr>
    </w:p>
    <w:p w14:paraId="5E29DEEE" w14:textId="4479B3D8" w:rsidR="008264BD" w:rsidRPr="00240BB9" w:rsidRDefault="00A06A44"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Asimismo, hemos presentado una agenda amplia con la comunidad LGBT</w:t>
      </w:r>
      <w:r w:rsidR="008264BD" w:rsidRPr="00240BB9">
        <w:rPr>
          <w:rFonts w:ascii="Times New Roman" w:hAnsi="Times New Roman" w:cs="Times New Roman"/>
          <w:sz w:val="24"/>
          <w:szCs w:val="24"/>
          <w:lang w:eastAsia="es-MX"/>
        </w:rPr>
        <w:t>T</w:t>
      </w:r>
      <w:r w:rsidRPr="00240BB9">
        <w:rPr>
          <w:rFonts w:ascii="Times New Roman" w:hAnsi="Times New Roman" w:cs="Times New Roman"/>
          <w:sz w:val="24"/>
          <w:szCs w:val="24"/>
          <w:lang w:eastAsia="es-MX"/>
        </w:rPr>
        <w:t xml:space="preserve">TIQ+, por eso la presente iniciativa, la presente iniciativa busca reconocerla con la maternidad dentro del Estado de México, entendida como la doble filiación materna, ello derivado a las nuevas formas de constituir una familia, recordando nuevamente que la Constitución protege las instituciones de la familia sin importar su conformación, con lo cual se brinda, entre otras, protección social, jurídica a las familias </w:t>
      </w:r>
      <w:proofErr w:type="spellStart"/>
      <w:r w:rsidRPr="00240BB9">
        <w:rPr>
          <w:rFonts w:ascii="Times New Roman" w:hAnsi="Times New Roman" w:cs="Times New Roman"/>
          <w:sz w:val="24"/>
          <w:szCs w:val="24"/>
          <w:lang w:eastAsia="es-MX"/>
        </w:rPr>
        <w:t>homoparentales</w:t>
      </w:r>
      <w:proofErr w:type="spellEnd"/>
      <w:r w:rsidRPr="00240BB9">
        <w:rPr>
          <w:rFonts w:ascii="Times New Roman" w:hAnsi="Times New Roman" w:cs="Times New Roman"/>
          <w:sz w:val="24"/>
          <w:szCs w:val="24"/>
          <w:lang w:eastAsia="es-MX"/>
        </w:rPr>
        <w:t xml:space="preserve"> se vele por el interés superior del menor al reconocerlo como parte de una familia y se tutele el derecho a la filiación, por lo que pedimos que en su momento se dé el acompañamiento necesario a la presente iniciativa en favor de la construcción en estado justo, idealmente incluyente.</w:t>
      </w:r>
    </w:p>
    <w:p w14:paraId="0BF538CB" w14:textId="77777777" w:rsidR="006025EA" w:rsidRPr="00240BB9" w:rsidRDefault="006025EA" w:rsidP="00483064">
      <w:pPr>
        <w:pStyle w:val="Sinespaciado"/>
        <w:ind w:firstLine="708"/>
        <w:jc w:val="both"/>
        <w:rPr>
          <w:rFonts w:ascii="Times New Roman" w:hAnsi="Times New Roman" w:cs="Times New Roman"/>
          <w:sz w:val="24"/>
          <w:szCs w:val="24"/>
          <w:lang w:eastAsia="es-MX"/>
        </w:rPr>
      </w:pPr>
    </w:p>
    <w:p w14:paraId="075A274E" w14:textId="5990769F" w:rsidR="00A06A44" w:rsidRPr="00240BB9" w:rsidRDefault="00A06A44"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Es cuanto Presidente.</w:t>
      </w:r>
    </w:p>
    <w:p w14:paraId="1623986B" w14:textId="77777777" w:rsidR="006025EA" w:rsidRPr="00240BB9" w:rsidRDefault="006025EA" w:rsidP="00145F18">
      <w:pPr>
        <w:pStyle w:val="Sinespaciado"/>
        <w:jc w:val="both"/>
        <w:rPr>
          <w:rFonts w:ascii="Times New Roman" w:hAnsi="Times New Roman" w:cs="Times New Roman"/>
          <w:sz w:val="24"/>
          <w:szCs w:val="24"/>
          <w:lang w:eastAsia="es-MX"/>
        </w:rPr>
      </w:pPr>
    </w:p>
    <w:p w14:paraId="16D6D691" w14:textId="77777777" w:rsidR="00145F18" w:rsidRPr="00240BB9" w:rsidRDefault="00145F18" w:rsidP="00145F18">
      <w:pPr>
        <w:pStyle w:val="Sinespaciado"/>
        <w:jc w:val="both"/>
        <w:rPr>
          <w:rFonts w:ascii="Times New Roman" w:hAnsi="Times New Roman" w:cs="Times New Roman"/>
          <w:sz w:val="24"/>
          <w:szCs w:val="24"/>
          <w:lang w:eastAsia="es-MX"/>
        </w:rPr>
        <w:sectPr w:rsidR="00145F18" w:rsidRPr="00240BB9" w:rsidSect="0097256C">
          <w:footnotePr>
            <w:pos w:val="beneathText"/>
            <w:numRestart w:val="eachSect"/>
          </w:footnotePr>
          <w:type w:val="continuous"/>
          <w:pgSz w:w="12240" w:h="15840" w:code="1"/>
          <w:pgMar w:top="1134" w:right="1134" w:bottom="1134" w:left="1701" w:header="709" w:footer="709" w:gutter="0"/>
          <w:cols w:space="708"/>
          <w:docGrid w:linePitch="360"/>
        </w:sectPr>
      </w:pPr>
    </w:p>
    <w:p w14:paraId="2F8AF799" w14:textId="77777777" w:rsidR="00BC4303" w:rsidRPr="00240BB9" w:rsidRDefault="00BC4303" w:rsidP="00D03D17">
      <w:pPr>
        <w:pStyle w:val="Sinespaciado"/>
        <w:jc w:val="center"/>
        <w:rPr>
          <w:rFonts w:ascii="Times New Roman" w:hAnsi="Times New Roman" w:cs="Times New Roman"/>
          <w:sz w:val="24"/>
          <w:szCs w:val="24"/>
        </w:rPr>
      </w:pPr>
      <w:r w:rsidRPr="00240BB9">
        <w:rPr>
          <w:rFonts w:ascii="Times New Roman" w:hAnsi="Times New Roman" w:cs="Times New Roman"/>
          <w:sz w:val="24"/>
          <w:szCs w:val="24"/>
        </w:rPr>
        <w:lastRenderedPageBreak/>
        <w:t>(Se inserta documento)</w:t>
      </w:r>
    </w:p>
    <w:p w14:paraId="428C519D" w14:textId="4E1E7FE9" w:rsidR="00145F18" w:rsidRPr="00240BB9" w:rsidRDefault="00145F18" w:rsidP="00D03D17">
      <w:pPr>
        <w:pStyle w:val="Sinespaciado"/>
        <w:jc w:val="both"/>
        <w:rPr>
          <w:rFonts w:ascii="Times New Roman" w:hAnsi="Times New Roman" w:cs="Times New Roman"/>
          <w:sz w:val="24"/>
          <w:szCs w:val="24"/>
          <w:lang w:eastAsia="es-MX"/>
        </w:rPr>
      </w:pPr>
    </w:p>
    <w:p w14:paraId="344F4705" w14:textId="77777777" w:rsidR="00145F18" w:rsidRPr="00145F18" w:rsidRDefault="00145F18" w:rsidP="00D03D17">
      <w:pPr>
        <w:spacing w:after="0" w:line="240" w:lineRule="auto"/>
        <w:jc w:val="right"/>
        <w:rPr>
          <w:rFonts w:ascii="Times New Roman" w:eastAsia="Calibri" w:hAnsi="Times New Roman" w:cs="Times New Roman"/>
          <w:b/>
          <w:sz w:val="24"/>
          <w:szCs w:val="24"/>
        </w:rPr>
      </w:pPr>
      <w:r w:rsidRPr="00145F18">
        <w:rPr>
          <w:rFonts w:ascii="Times New Roman" w:eastAsia="Calibri" w:hAnsi="Times New Roman" w:cs="Times New Roman"/>
          <w:b/>
          <w:sz w:val="24"/>
          <w:szCs w:val="24"/>
        </w:rPr>
        <w:t>Toluca de Lerdo, México a __ de marzo de 2021.</w:t>
      </w:r>
    </w:p>
    <w:p w14:paraId="6064530C" w14:textId="77777777" w:rsidR="00145F18" w:rsidRPr="00145F18" w:rsidRDefault="00145F18" w:rsidP="00D03D17">
      <w:pPr>
        <w:spacing w:after="0" w:line="240" w:lineRule="auto"/>
        <w:jc w:val="both"/>
        <w:rPr>
          <w:rFonts w:ascii="Times New Roman" w:eastAsia="Calibri" w:hAnsi="Times New Roman" w:cs="Times New Roman"/>
          <w:b/>
          <w:sz w:val="24"/>
          <w:szCs w:val="24"/>
        </w:rPr>
      </w:pPr>
    </w:p>
    <w:p w14:paraId="49AC6879" w14:textId="77777777" w:rsidR="00145F18" w:rsidRPr="00145F18" w:rsidRDefault="00145F18" w:rsidP="00D03D17">
      <w:pPr>
        <w:spacing w:after="0" w:line="240" w:lineRule="auto"/>
        <w:jc w:val="both"/>
        <w:rPr>
          <w:rFonts w:ascii="Times New Roman" w:eastAsia="Calibri" w:hAnsi="Times New Roman" w:cs="Times New Roman"/>
          <w:b/>
          <w:sz w:val="24"/>
          <w:szCs w:val="24"/>
        </w:rPr>
      </w:pPr>
      <w:r w:rsidRPr="00145F18">
        <w:rPr>
          <w:rFonts w:ascii="Times New Roman" w:eastAsia="Calibri" w:hAnsi="Times New Roman" w:cs="Times New Roman"/>
          <w:b/>
          <w:sz w:val="24"/>
          <w:szCs w:val="24"/>
        </w:rPr>
        <w:t>CC. DIPUTADOS SECRETARIOS DE LA MESA DIRECTIVA</w:t>
      </w:r>
    </w:p>
    <w:p w14:paraId="7630D33A" w14:textId="77777777" w:rsidR="00145F18" w:rsidRPr="00145F18" w:rsidRDefault="00145F18" w:rsidP="00D03D17">
      <w:pPr>
        <w:spacing w:after="0" w:line="240" w:lineRule="auto"/>
        <w:jc w:val="both"/>
        <w:rPr>
          <w:rFonts w:ascii="Times New Roman" w:eastAsia="Calibri" w:hAnsi="Times New Roman" w:cs="Times New Roman"/>
          <w:b/>
          <w:sz w:val="24"/>
          <w:szCs w:val="24"/>
        </w:rPr>
      </w:pPr>
      <w:r w:rsidRPr="00145F18">
        <w:rPr>
          <w:rFonts w:ascii="Times New Roman" w:eastAsia="Calibri" w:hAnsi="Times New Roman" w:cs="Times New Roman"/>
          <w:b/>
          <w:sz w:val="24"/>
          <w:szCs w:val="24"/>
        </w:rPr>
        <w:t>DE LA H. LX LEGISLATURA DEL ESTADO LIBRE</w:t>
      </w:r>
    </w:p>
    <w:p w14:paraId="4A246024" w14:textId="77777777" w:rsidR="00145F18" w:rsidRPr="00145F18" w:rsidRDefault="00145F18" w:rsidP="00D03D17">
      <w:pPr>
        <w:spacing w:after="0" w:line="240" w:lineRule="auto"/>
        <w:jc w:val="both"/>
        <w:rPr>
          <w:rFonts w:ascii="Times New Roman" w:eastAsia="Calibri" w:hAnsi="Times New Roman" w:cs="Times New Roman"/>
          <w:b/>
          <w:sz w:val="24"/>
          <w:szCs w:val="24"/>
        </w:rPr>
      </w:pPr>
      <w:r w:rsidRPr="00145F18">
        <w:rPr>
          <w:rFonts w:ascii="Times New Roman" w:eastAsia="Calibri" w:hAnsi="Times New Roman" w:cs="Times New Roman"/>
          <w:b/>
          <w:sz w:val="24"/>
          <w:szCs w:val="24"/>
        </w:rPr>
        <w:t>Y SOBERANO DE MÉXICO.</w:t>
      </w:r>
    </w:p>
    <w:p w14:paraId="70891985" w14:textId="77777777" w:rsidR="00145F18" w:rsidRPr="00145F18" w:rsidRDefault="00145F18" w:rsidP="00D03D17">
      <w:pPr>
        <w:spacing w:after="0" w:line="240" w:lineRule="auto"/>
        <w:jc w:val="both"/>
        <w:rPr>
          <w:rFonts w:ascii="Times New Roman" w:eastAsia="Calibri" w:hAnsi="Times New Roman" w:cs="Times New Roman"/>
          <w:b/>
          <w:sz w:val="24"/>
          <w:szCs w:val="24"/>
        </w:rPr>
      </w:pPr>
      <w:r w:rsidRPr="00145F18">
        <w:rPr>
          <w:rFonts w:ascii="Times New Roman" w:eastAsia="Calibri" w:hAnsi="Times New Roman" w:cs="Times New Roman"/>
          <w:b/>
          <w:sz w:val="24"/>
          <w:szCs w:val="24"/>
        </w:rPr>
        <w:t>P R E S E N T E S.</w:t>
      </w:r>
    </w:p>
    <w:p w14:paraId="56A4F85A" w14:textId="77777777" w:rsidR="00145F18" w:rsidRPr="00145F18" w:rsidRDefault="00145F18" w:rsidP="00D03D17">
      <w:pPr>
        <w:spacing w:after="0" w:line="240" w:lineRule="auto"/>
        <w:jc w:val="both"/>
        <w:rPr>
          <w:rFonts w:ascii="Times New Roman" w:eastAsia="Calibri" w:hAnsi="Times New Roman" w:cs="Times New Roman"/>
          <w:b/>
          <w:sz w:val="24"/>
          <w:szCs w:val="24"/>
        </w:rPr>
      </w:pPr>
    </w:p>
    <w:p w14:paraId="11D88A69" w14:textId="77777777" w:rsidR="00145F18" w:rsidRPr="00145F18" w:rsidRDefault="00145F18" w:rsidP="00D03D17">
      <w:pPr>
        <w:spacing w:after="0" w:line="240" w:lineRule="auto"/>
        <w:jc w:val="both"/>
        <w:rPr>
          <w:rFonts w:ascii="Times New Roman" w:eastAsia="Calibri" w:hAnsi="Times New Roman" w:cs="Times New Roman"/>
          <w:b/>
          <w:sz w:val="24"/>
          <w:szCs w:val="24"/>
        </w:rPr>
      </w:pPr>
      <w:r w:rsidRPr="00145F18">
        <w:rPr>
          <w:rFonts w:ascii="Times New Roman" w:eastAsia="Calibri" w:hAnsi="Times New Roman" w:cs="Times New Roman"/>
          <w:sz w:val="24"/>
          <w:szCs w:val="24"/>
        </w:rPr>
        <w:t xml:space="preserve">En ejercicio que me confieren los numerales 51 y 61 fracción I de la Constitución Política del Estado Libre y Soberano de México, 38 fracción IV de la Ley Orgánica del Poder Legislativo y 70 del Reglamento del Poder Legislativo del Estado de México, los que suscriben </w:t>
      </w:r>
      <w:r w:rsidRPr="00145F18">
        <w:rPr>
          <w:rFonts w:ascii="Times New Roman" w:eastAsia="Calibri" w:hAnsi="Times New Roman" w:cs="Times New Roman"/>
          <w:b/>
          <w:sz w:val="24"/>
          <w:szCs w:val="24"/>
        </w:rPr>
        <w:t>Diputado Omar Ortega Álvarez, Diputada</w:t>
      </w:r>
      <w:r w:rsidRPr="00145F18">
        <w:rPr>
          <w:rFonts w:ascii="Times New Roman" w:eastAsia="Calibri" w:hAnsi="Times New Roman" w:cs="Times New Roman"/>
          <w:sz w:val="24"/>
          <w:szCs w:val="24"/>
        </w:rPr>
        <w:t xml:space="preserve"> </w:t>
      </w:r>
      <w:r w:rsidRPr="00145F18">
        <w:rPr>
          <w:rFonts w:ascii="Times New Roman" w:eastAsia="Calibri" w:hAnsi="Times New Roman" w:cs="Times New Roman"/>
          <w:b/>
          <w:sz w:val="24"/>
          <w:szCs w:val="24"/>
        </w:rPr>
        <w:t>Araceli Casasola Salazar y Diputada</w:t>
      </w:r>
      <w:r w:rsidRPr="00145F18">
        <w:rPr>
          <w:rFonts w:ascii="Times New Roman" w:eastAsia="Calibri" w:hAnsi="Times New Roman" w:cs="Times New Roman"/>
          <w:sz w:val="24"/>
          <w:szCs w:val="24"/>
        </w:rPr>
        <w:t xml:space="preserve"> </w:t>
      </w:r>
      <w:r w:rsidRPr="00145F18">
        <w:rPr>
          <w:rFonts w:ascii="Times New Roman" w:eastAsia="Calibri" w:hAnsi="Times New Roman" w:cs="Times New Roman"/>
          <w:b/>
          <w:sz w:val="24"/>
          <w:szCs w:val="24"/>
        </w:rPr>
        <w:t>Claudia González Cerón</w:t>
      </w:r>
      <w:r w:rsidRPr="00145F18">
        <w:rPr>
          <w:rFonts w:ascii="Times New Roman" w:eastAsia="Calibri" w:hAnsi="Times New Roman" w:cs="Times New Roman"/>
          <w:sz w:val="24"/>
          <w:szCs w:val="24"/>
        </w:rPr>
        <w:t xml:space="preserve">, integrantes del Grupo Parlamentario del Partido de la Revolución Democrática, nos permitimos someter a la consideración de esta H. Legislatura del Estado de México, la presente </w:t>
      </w:r>
      <w:r w:rsidRPr="00145F18">
        <w:rPr>
          <w:rFonts w:ascii="Times New Roman" w:eastAsia="Calibri" w:hAnsi="Times New Roman" w:cs="Times New Roman"/>
          <w:b/>
          <w:sz w:val="24"/>
          <w:szCs w:val="24"/>
        </w:rPr>
        <w:t xml:space="preserve">Iniciativa con Proyecto de Decreto por la que </w:t>
      </w:r>
      <w:bookmarkStart w:id="10" w:name="_Hlk65184641"/>
      <w:r w:rsidRPr="00145F18">
        <w:rPr>
          <w:rFonts w:ascii="Times New Roman" w:eastAsia="Calibri" w:hAnsi="Times New Roman" w:cs="Times New Roman"/>
          <w:b/>
          <w:sz w:val="24"/>
          <w:szCs w:val="24"/>
        </w:rPr>
        <w:t>se crea el artículo 4.155 bis y se adiciona un segundo párrafo a</w:t>
      </w:r>
      <w:r w:rsidRPr="00145F18">
        <w:rPr>
          <w:rFonts w:ascii="Times New Roman" w:eastAsia="Calibri" w:hAnsi="Times New Roman" w:cs="Times New Roman"/>
          <w:b/>
          <w:bCs/>
          <w:sz w:val="24"/>
          <w:szCs w:val="24"/>
        </w:rPr>
        <w:t>l artículo 4.162 del Código Civil del Estado de México</w:t>
      </w:r>
      <w:bookmarkEnd w:id="10"/>
      <w:r w:rsidRPr="00145F18">
        <w:rPr>
          <w:rFonts w:ascii="Times New Roman" w:eastAsia="Calibri" w:hAnsi="Times New Roman" w:cs="Times New Roman"/>
          <w:b/>
          <w:sz w:val="24"/>
          <w:szCs w:val="24"/>
        </w:rPr>
        <w:t xml:space="preserve">, </w:t>
      </w:r>
      <w:r w:rsidRPr="00145F18">
        <w:rPr>
          <w:rFonts w:ascii="Times New Roman" w:eastAsia="Calibri" w:hAnsi="Times New Roman" w:cs="Times New Roman"/>
          <w:sz w:val="24"/>
          <w:szCs w:val="24"/>
        </w:rPr>
        <w:t>al tenor de la siguiente</w:t>
      </w:r>
      <w:r w:rsidRPr="00145F18">
        <w:rPr>
          <w:rFonts w:ascii="Times New Roman" w:eastAsia="Calibri" w:hAnsi="Times New Roman" w:cs="Times New Roman"/>
          <w:b/>
          <w:sz w:val="24"/>
          <w:szCs w:val="24"/>
        </w:rPr>
        <w:t>:</w:t>
      </w:r>
    </w:p>
    <w:p w14:paraId="3B429F55" w14:textId="77777777" w:rsidR="00145F18" w:rsidRPr="00145F18" w:rsidRDefault="00145F18" w:rsidP="00D03D17">
      <w:pPr>
        <w:spacing w:after="0" w:line="240" w:lineRule="auto"/>
        <w:jc w:val="both"/>
        <w:rPr>
          <w:rFonts w:ascii="Times New Roman" w:eastAsia="Calibri" w:hAnsi="Times New Roman" w:cs="Times New Roman"/>
          <w:b/>
          <w:sz w:val="24"/>
          <w:szCs w:val="24"/>
        </w:rPr>
      </w:pPr>
    </w:p>
    <w:p w14:paraId="05E75AC5" w14:textId="77777777" w:rsidR="00145F18" w:rsidRPr="00145F18" w:rsidRDefault="00145F18" w:rsidP="00D03D17">
      <w:pPr>
        <w:spacing w:after="0" w:line="240" w:lineRule="auto"/>
        <w:jc w:val="center"/>
        <w:rPr>
          <w:rFonts w:ascii="Times New Roman" w:eastAsia="Calibri" w:hAnsi="Times New Roman" w:cs="Times New Roman"/>
          <w:b/>
          <w:sz w:val="24"/>
          <w:szCs w:val="24"/>
        </w:rPr>
      </w:pPr>
      <w:r w:rsidRPr="00145F18">
        <w:rPr>
          <w:rFonts w:ascii="Times New Roman" w:eastAsia="Calibri" w:hAnsi="Times New Roman" w:cs="Times New Roman"/>
          <w:b/>
          <w:sz w:val="24"/>
          <w:szCs w:val="24"/>
        </w:rPr>
        <w:t>EXPOSICIÓN DE MOTIVOS</w:t>
      </w:r>
    </w:p>
    <w:p w14:paraId="1791F7B5" w14:textId="77777777" w:rsidR="00145F18" w:rsidRPr="00145F18" w:rsidRDefault="00145F18" w:rsidP="00D03D17">
      <w:pPr>
        <w:spacing w:after="0" w:line="240" w:lineRule="auto"/>
        <w:jc w:val="center"/>
        <w:rPr>
          <w:rFonts w:ascii="Times New Roman" w:eastAsia="Calibri" w:hAnsi="Times New Roman" w:cs="Times New Roman"/>
          <w:b/>
          <w:sz w:val="24"/>
          <w:szCs w:val="24"/>
        </w:rPr>
      </w:pPr>
    </w:p>
    <w:p w14:paraId="55D8A0D0" w14:textId="77777777" w:rsidR="00145F18" w:rsidRPr="00240BB9" w:rsidRDefault="00145F18" w:rsidP="00D03D17">
      <w:pPr>
        <w:spacing w:after="0" w:line="240" w:lineRule="auto"/>
        <w:jc w:val="both"/>
        <w:rPr>
          <w:rFonts w:ascii="Times New Roman" w:eastAsia="Calibri" w:hAnsi="Times New Roman" w:cs="Times New Roman"/>
          <w:sz w:val="24"/>
          <w:szCs w:val="24"/>
        </w:rPr>
      </w:pPr>
      <w:r w:rsidRPr="00145F18">
        <w:rPr>
          <w:rFonts w:ascii="Times New Roman" w:eastAsia="Calibri" w:hAnsi="Times New Roman" w:cs="Times New Roman"/>
          <w:sz w:val="24"/>
          <w:szCs w:val="24"/>
        </w:rPr>
        <w:t xml:space="preserve">El comportamiento de la sociedad es dinámico y sumamente cambiante, en ese sentido, es imprescindible que tanto el Derecho, como el marco jurídico de nuestro Estado se </w:t>
      </w:r>
      <w:proofErr w:type="gramStart"/>
      <w:r w:rsidRPr="00145F18">
        <w:rPr>
          <w:rFonts w:ascii="Times New Roman" w:eastAsia="Calibri" w:hAnsi="Times New Roman" w:cs="Times New Roman"/>
          <w:sz w:val="24"/>
          <w:szCs w:val="24"/>
        </w:rPr>
        <w:t>adapte</w:t>
      </w:r>
      <w:proofErr w:type="gramEnd"/>
      <w:r w:rsidRPr="00145F18">
        <w:rPr>
          <w:rFonts w:ascii="Times New Roman" w:eastAsia="Calibri" w:hAnsi="Times New Roman" w:cs="Times New Roman"/>
          <w:sz w:val="24"/>
          <w:szCs w:val="24"/>
        </w:rPr>
        <w:t xml:space="preserve"> a las condiciones, exigencias y formas de convivencia de la sociedad, brindando a los ciudadanos legalidad, protección y certeza jurídica en todo momento. Es decir, la evolución de la sociedad demanda y requiere también que las instituciones jurídicas se adapten a la realidad.</w:t>
      </w:r>
    </w:p>
    <w:p w14:paraId="6851DA15" w14:textId="77777777" w:rsidR="00D03D17" w:rsidRPr="00145F18" w:rsidRDefault="00D03D17" w:rsidP="00D03D17">
      <w:pPr>
        <w:spacing w:after="0" w:line="240" w:lineRule="auto"/>
        <w:jc w:val="both"/>
        <w:rPr>
          <w:rFonts w:ascii="Times New Roman" w:eastAsia="Calibri" w:hAnsi="Times New Roman" w:cs="Times New Roman"/>
          <w:sz w:val="24"/>
          <w:szCs w:val="24"/>
        </w:rPr>
      </w:pPr>
    </w:p>
    <w:p w14:paraId="729E1F08" w14:textId="77777777" w:rsidR="00145F18" w:rsidRPr="00240BB9" w:rsidRDefault="00145F18" w:rsidP="00D03D17">
      <w:pPr>
        <w:spacing w:after="0" w:line="240" w:lineRule="auto"/>
        <w:jc w:val="both"/>
        <w:rPr>
          <w:rFonts w:ascii="Times New Roman" w:eastAsia="Calibri" w:hAnsi="Times New Roman" w:cs="Times New Roman"/>
          <w:sz w:val="24"/>
          <w:szCs w:val="24"/>
        </w:rPr>
      </w:pPr>
      <w:r w:rsidRPr="00145F18">
        <w:rPr>
          <w:rFonts w:ascii="Times New Roman" w:eastAsia="Calibri" w:hAnsi="Times New Roman" w:cs="Times New Roman"/>
          <w:sz w:val="24"/>
          <w:szCs w:val="24"/>
        </w:rPr>
        <w:t xml:space="preserve">Entre otras cosas, la Constitución Federal de los Estados Unidos Mexicanos recalca en su artículo 4 que: </w:t>
      </w:r>
    </w:p>
    <w:p w14:paraId="27284E51" w14:textId="77777777" w:rsidR="00D03D17" w:rsidRPr="00145F18" w:rsidRDefault="00D03D17" w:rsidP="00D03D17">
      <w:pPr>
        <w:spacing w:after="0" w:line="240" w:lineRule="auto"/>
        <w:jc w:val="both"/>
        <w:rPr>
          <w:rFonts w:ascii="Times New Roman" w:eastAsia="Calibri" w:hAnsi="Times New Roman" w:cs="Times New Roman"/>
          <w:sz w:val="24"/>
          <w:szCs w:val="24"/>
        </w:rPr>
      </w:pPr>
    </w:p>
    <w:p w14:paraId="37195D15" w14:textId="77777777" w:rsidR="00145F18" w:rsidRPr="00240BB9" w:rsidRDefault="00145F18" w:rsidP="00D03D17">
      <w:pPr>
        <w:spacing w:after="0" w:line="240" w:lineRule="auto"/>
        <w:ind w:left="284" w:right="333"/>
        <w:jc w:val="both"/>
        <w:rPr>
          <w:rFonts w:ascii="Times New Roman" w:eastAsia="Calibri" w:hAnsi="Times New Roman" w:cs="Times New Roman"/>
          <w:sz w:val="24"/>
          <w:szCs w:val="24"/>
        </w:rPr>
      </w:pPr>
      <w:r w:rsidRPr="00145F18">
        <w:rPr>
          <w:rFonts w:ascii="Times New Roman" w:eastAsia="Calibri" w:hAnsi="Times New Roman" w:cs="Times New Roman"/>
          <w:sz w:val="24"/>
          <w:szCs w:val="24"/>
        </w:rPr>
        <w:t>Artículo 4o.- La mujer y el hombre son iguales ante la ley. Ésta protegerá la organización y el desarrollo de la familia.</w:t>
      </w:r>
    </w:p>
    <w:p w14:paraId="50514879" w14:textId="77777777" w:rsidR="00D03D17" w:rsidRPr="00145F18" w:rsidRDefault="00D03D17" w:rsidP="00D03D17">
      <w:pPr>
        <w:spacing w:after="0" w:line="240" w:lineRule="auto"/>
        <w:ind w:left="284" w:right="333"/>
        <w:jc w:val="both"/>
        <w:rPr>
          <w:rFonts w:ascii="Times New Roman" w:eastAsia="Calibri" w:hAnsi="Times New Roman" w:cs="Times New Roman"/>
          <w:sz w:val="24"/>
          <w:szCs w:val="24"/>
        </w:rPr>
      </w:pPr>
    </w:p>
    <w:p w14:paraId="6314CD1D" w14:textId="77777777" w:rsidR="00145F18" w:rsidRPr="00240BB9" w:rsidRDefault="00145F18" w:rsidP="00D03D17">
      <w:pPr>
        <w:spacing w:after="0" w:line="240" w:lineRule="auto"/>
        <w:ind w:left="284" w:right="333"/>
        <w:jc w:val="both"/>
        <w:rPr>
          <w:rFonts w:ascii="Times New Roman" w:eastAsia="Calibri" w:hAnsi="Times New Roman" w:cs="Times New Roman"/>
          <w:sz w:val="24"/>
          <w:szCs w:val="24"/>
        </w:rPr>
      </w:pPr>
      <w:r w:rsidRPr="00145F18">
        <w:rPr>
          <w:rFonts w:ascii="Times New Roman" w:eastAsia="Calibri" w:hAnsi="Times New Roman" w:cs="Times New Roman"/>
          <w:sz w:val="24"/>
          <w:szCs w:val="24"/>
        </w:rPr>
        <w:t>Toda persona tiene derecho a decidir de manera libre, responsable e informada sobre el número y el espaciamiento de sus hijos.</w:t>
      </w:r>
    </w:p>
    <w:p w14:paraId="59563BFF" w14:textId="77777777" w:rsidR="00D03D17" w:rsidRPr="00145F18" w:rsidRDefault="00D03D17" w:rsidP="00D03D17">
      <w:pPr>
        <w:spacing w:after="0" w:line="240" w:lineRule="auto"/>
        <w:ind w:left="284" w:right="333"/>
        <w:jc w:val="both"/>
        <w:rPr>
          <w:rFonts w:ascii="Times New Roman" w:eastAsia="Calibri" w:hAnsi="Times New Roman" w:cs="Times New Roman"/>
          <w:sz w:val="24"/>
          <w:szCs w:val="24"/>
        </w:rPr>
      </w:pPr>
    </w:p>
    <w:p w14:paraId="300DAD40" w14:textId="77777777" w:rsidR="00145F18" w:rsidRPr="00145F18" w:rsidRDefault="00145F18" w:rsidP="00D03D17">
      <w:pPr>
        <w:spacing w:after="0" w:line="240" w:lineRule="auto"/>
        <w:ind w:left="284" w:right="333"/>
        <w:jc w:val="both"/>
        <w:rPr>
          <w:rFonts w:ascii="Times New Roman" w:eastAsia="Calibri" w:hAnsi="Times New Roman" w:cs="Times New Roman"/>
          <w:sz w:val="24"/>
          <w:szCs w:val="24"/>
        </w:rPr>
      </w:pPr>
      <w:r w:rsidRPr="00145F18">
        <w:rPr>
          <w:rFonts w:ascii="Times New Roman" w:eastAsia="Calibri" w:hAnsi="Times New Roman" w:cs="Times New Roman"/>
          <w:sz w:val="24"/>
          <w:szCs w:val="24"/>
        </w:rPr>
        <w:t>…</w:t>
      </w:r>
    </w:p>
    <w:p w14:paraId="5C489102" w14:textId="77777777" w:rsidR="00D03D17" w:rsidRPr="00240BB9" w:rsidRDefault="00D03D17" w:rsidP="00D03D17">
      <w:pPr>
        <w:spacing w:after="0" w:line="240" w:lineRule="auto"/>
        <w:ind w:left="284" w:right="333"/>
        <w:jc w:val="both"/>
        <w:rPr>
          <w:rFonts w:ascii="Times New Roman" w:eastAsia="Calibri" w:hAnsi="Times New Roman" w:cs="Times New Roman"/>
          <w:sz w:val="24"/>
          <w:szCs w:val="24"/>
        </w:rPr>
      </w:pPr>
    </w:p>
    <w:p w14:paraId="17BC3051" w14:textId="77777777" w:rsidR="00145F18" w:rsidRPr="00145F18" w:rsidRDefault="00145F18" w:rsidP="00D03D17">
      <w:pPr>
        <w:spacing w:after="0" w:line="240" w:lineRule="auto"/>
        <w:ind w:left="284" w:right="333"/>
        <w:jc w:val="both"/>
        <w:rPr>
          <w:rFonts w:ascii="Times New Roman" w:eastAsia="Calibri" w:hAnsi="Times New Roman" w:cs="Times New Roman"/>
          <w:sz w:val="24"/>
          <w:szCs w:val="24"/>
        </w:rPr>
      </w:pPr>
      <w:r w:rsidRPr="00145F18">
        <w:rPr>
          <w:rFonts w:ascii="Times New Roman" w:eastAsia="Calibri" w:hAnsi="Times New Roman" w:cs="Times New Roman"/>
          <w:sz w:val="24"/>
          <w:szCs w:val="24"/>
        </w:rPr>
        <w:t>…</w:t>
      </w:r>
    </w:p>
    <w:p w14:paraId="66EFDEBA" w14:textId="77777777" w:rsidR="00D03D17" w:rsidRPr="00240BB9" w:rsidRDefault="00D03D17" w:rsidP="00D03D17">
      <w:pPr>
        <w:spacing w:after="0" w:line="240" w:lineRule="auto"/>
        <w:ind w:left="284" w:right="333"/>
        <w:jc w:val="both"/>
        <w:rPr>
          <w:rFonts w:ascii="Times New Roman" w:eastAsia="Calibri" w:hAnsi="Times New Roman" w:cs="Times New Roman"/>
          <w:sz w:val="24"/>
          <w:szCs w:val="24"/>
        </w:rPr>
      </w:pPr>
    </w:p>
    <w:p w14:paraId="29965284" w14:textId="77777777" w:rsidR="00145F18" w:rsidRPr="00145F18" w:rsidRDefault="00145F18" w:rsidP="00D03D17">
      <w:pPr>
        <w:spacing w:after="0" w:line="240" w:lineRule="auto"/>
        <w:ind w:left="284" w:right="333"/>
        <w:jc w:val="both"/>
        <w:rPr>
          <w:rFonts w:ascii="Times New Roman" w:eastAsia="Calibri" w:hAnsi="Times New Roman" w:cs="Times New Roman"/>
          <w:sz w:val="24"/>
          <w:szCs w:val="24"/>
        </w:rPr>
      </w:pPr>
      <w:r w:rsidRPr="00145F18">
        <w:rPr>
          <w:rFonts w:ascii="Times New Roman" w:eastAsia="Calibri" w:hAnsi="Times New Roman" w:cs="Times New Roman"/>
          <w:sz w:val="24"/>
          <w:szCs w:val="24"/>
        </w:rPr>
        <w:t>…</w:t>
      </w:r>
    </w:p>
    <w:p w14:paraId="1B408015" w14:textId="77777777" w:rsidR="00D03D17" w:rsidRPr="00240BB9" w:rsidRDefault="00D03D17" w:rsidP="00D03D17">
      <w:pPr>
        <w:spacing w:after="0" w:line="240" w:lineRule="auto"/>
        <w:ind w:left="284" w:right="333"/>
        <w:jc w:val="both"/>
        <w:rPr>
          <w:rFonts w:ascii="Times New Roman" w:eastAsia="Calibri" w:hAnsi="Times New Roman" w:cs="Times New Roman"/>
          <w:sz w:val="24"/>
          <w:szCs w:val="24"/>
        </w:rPr>
      </w:pPr>
    </w:p>
    <w:p w14:paraId="06E8698C" w14:textId="77777777" w:rsidR="00145F18" w:rsidRPr="00145F18" w:rsidRDefault="00145F18" w:rsidP="00D03D17">
      <w:pPr>
        <w:spacing w:after="0" w:line="240" w:lineRule="auto"/>
        <w:ind w:left="284" w:right="333"/>
        <w:jc w:val="both"/>
        <w:rPr>
          <w:rFonts w:ascii="Times New Roman" w:eastAsia="Calibri" w:hAnsi="Times New Roman" w:cs="Times New Roman"/>
          <w:sz w:val="24"/>
          <w:szCs w:val="24"/>
        </w:rPr>
      </w:pPr>
      <w:r w:rsidRPr="00145F18">
        <w:rPr>
          <w:rFonts w:ascii="Times New Roman" w:eastAsia="Calibri" w:hAnsi="Times New Roman" w:cs="Times New Roman"/>
          <w:sz w:val="24"/>
          <w:szCs w:val="24"/>
        </w:rPr>
        <w:t>…</w:t>
      </w:r>
    </w:p>
    <w:p w14:paraId="147E586F" w14:textId="77777777" w:rsidR="00D03D17" w:rsidRPr="00240BB9" w:rsidRDefault="00D03D17" w:rsidP="00D03D17">
      <w:pPr>
        <w:spacing w:after="0" w:line="240" w:lineRule="auto"/>
        <w:ind w:left="284" w:right="333"/>
        <w:jc w:val="both"/>
        <w:rPr>
          <w:rFonts w:ascii="Times New Roman" w:eastAsia="Calibri" w:hAnsi="Times New Roman" w:cs="Times New Roman"/>
          <w:sz w:val="24"/>
          <w:szCs w:val="24"/>
        </w:rPr>
      </w:pPr>
    </w:p>
    <w:p w14:paraId="1D25E04D" w14:textId="77777777" w:rsidR="00145F18" w:rsidRPr="00145F18" w:rsidRDefault="00145F18" w:rsidP="00D03D17">
      <w:pPr>
        <w:spacing w:after="0" w:line="240" w:lineRule="auto"/>
        <w:ind w:left="284" w:right="333"/>
        <w:jc w:val="both"/>
        <w:rPr>
          <w:rFonts w:ascii="Times New Roman" w:eastAsia="Calibri" w:hAnsi="Times New Roman" w:cs="Times New Roman"/>
          <w:sz w:val="24"/>
          <w:szCs w:val="24"/>
        </w:rPr>
      </w:pPr>
      <w:r w:rsidRPr="00145F18">
        <w:rPr>
          <w:rFonts w:ascii="Times New Roman" w:eastAsia="Calibri" w:hAnsi="Times New Roman" w:cs="Times New Roman"/>
          <w:sz w:val="24"/>
          <w:szCs w:val="24"/>
        </w:rPr>
        <w:t>…</w:t>
      </w:r>
    </w:p>
    <w:p w14:paraId="4E1353A5" w14:textId="77777777" w:rsidR="00D03D17" w:rsidRPr="00240BB9" w:rsidRDefault="00D03D17" w:rsidP="00D03D17">
      <w:pPr>
        <w:spacing w:after="0" w:line="240" w:lineRule="auto"/>
        <w:ind w:left="284" w:right="333"/>
        <w:jc w:val="both"/>
        <w:rPr>
          <w:rFonts w:ascii="Times New Roman" w:eastAsia="Calibri" w:hAnsi="Times New Roman" w:cs="Times New Roman"/>
          <w:sz w:val="24"/>
          <w:szCs w:val="24"/>
        </w:rPr>
      </w:pPr>
    </w:p>
    <w:p w14:paraId="511AA58A" w14:textId="77777777" w:rsidR="00145F18" w:rsidRPr="00145F18" w:rsidRDefault="00145F18" w:rsidP="00D03D17">
      <w:pPr>
        <w:spacing w:after="0" w:line="240" w:lineRule="auto"/>
        <w:ind w:left="284" w:right="333"/>
        <w:jc w:val="both"/>
        <w:rPr>
          <w:rFonts w:ascii="Times New Roman" w:eastAsia="Calibri" w:hAnsi="Times New Roman" w:cs="Times New Roman"/>
          <w:sz w:val="24"/>
          <w:szCs w:val="24"/>
        </w:rPr>
      </w:pPr>
      <w:r w:rsidRPr="00145F18">
        <w:rPr>
          <w:rFonts w:ascii="Times New Roman" w:eastAsia="Calibri" w:hAnsi="Times New Roman" w:cs="Times New Roman"/>
          <w:sz w:val="24"/>
          <w:szCs w:val="24"/>
        </w:rPr>
        <w:t xml:space="preserve">Toda persona </w:t>
      </w:r>
      <w:r w:rsidRPr="00145F18">
        <w:rPr>
          <w:rFonts w:ascii="Times New Roman" w:eastAsia="Calibri" w:hAnsi="Times New Roman" w:cs="Times New Roman"/>
          <w:b/>
          <w:sz w:val="24"/>
          <w:szCs w:val="24"/>
        </w:rPr>
        <w:t>tiene derecho a la identidad y a ser registrado de manera inmediata a su nacimiento.</w:t>
      </w:r>
      <w:r w:rsidRPr="00145F18">
        <w:rPr>
          <w:rFonts w:ascii="Times New Roman" w:eastAsia="Calibri" w:hAnsi="Times New Roman" w:cs="Times New Roman"/>
          <w:sz w:val="24"/>
          <w:szCs w:val="24"/>
        </w:rPr>
        <w:t xml:space="preserve"> El Estado garantizará el cumplimiento de estos derechos. La autoridad competente expedirá gratuitamente la primera copia certificada del acta de registro de nacimiento.</w:t>
      </w:r>
    </w:p>
    <w:p w14:paraId="567CB90E" w14:textId="77777777" w:rsidR="00D03D17" w:rsidRPr="00240BB9" w:rsidRDefault="00D03D17" w:rsidP="00D03D17">
      <w:pPr>
        <w:spacing w:after="0" w:line="240" w:lineRule="auto"/>
        <w:ind w:left="284" w:right="333"/>
        <w:jc w:val="both"/>
        <w:rPr>
          <w:rFonts w:ascii="Times New Roman" w:eastAsia="Calibri" w:hAnsi="Times New Roman" w:cs="Times New Roman"/>
          <w:b/>
          <w:sz w:val="24"/>
          <w:szCs w:val="24"/>
        </w:rPr>
      </w:pPr>
    </w:p>
    <w:p w14:paraId="064D887C" w14:textId="77777777" w:rsidR="00145F18" w:rsidRPr="00145F18" w:rsidRDefault="00145F18" w:rsidP="00D03D17">
      <w:pPr>
        <w:spacing w:after="0" w:line="240" w:lineRule="auto"/>
        <w:ind w:left="284" w:right="333"/>
        <w:jc w:val="both"/>
        <w:rPr>
          <w:rFonts w:ascii="Times New Roman" w:eastAsia="Calibri" w:hAnsi="Times New Roman" w:cs="Times New Roman"/>
          <w:sz w:val="24"/>
          <w:szCs w:val="24"/>
        </w:rPr>
      </w:pPr>
      <w:r w:rsidRPr="00145F18">
        <w:rPr>
          <w:rFonts w:ascii="Times New Roman" w:eastAsia="Calibri" w:hAnsi="Times New Roman" w:cs="Times New Roman"/>
          <w:b/>
          <w:sz w:val="24"/>
          <w:szCs w:val="24"/>
        </w:rPr>
        <w:t>En todas las decisiones y actuaciones del Estado se velará y cumplirá con el principio del interés superior de la niñez, garantizando de manera plena sus derechos.</w:t>
      </w:r>
      <w:r w:rsidRPr="00145F18">
        <w:rPr>
          <w:rFonts w:ascii="Times New Roman" w:eastAsia="Calibri" w:hAnsi="Times New Roman" w:cs="Times New Roman"/>
          <w:sz w:val="24"/>
          <w:szCs w:val="24"/>
        </w:rPr>
        <w:t xml:space="preserve">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p>
    <w:p w14:paraId="09D43F4E" w14:textId="77777777" w:rsidR="00D03D17" w:rsidRPr="00240BB9" w:rsidRDefault="00D03D17" w:rsidP="00D03D17">
      <w:pPr>
        <w:spacing w:after="0" w:line="240" w:lineRule="auto"/>
        <w:ind w:left="284" w:right="333"/>
        <w:jc w:val="both"/>
        <w:rPr>
          <w:rFonts w:ascii="Times New Roman" w:eastAsia="Calibri" w:hAnsi="Times New Roman" w:cs="Times New Roman"/>
          <w:sz w:val="24"/>
          <w:szCs w:val="24"/>
        </w:rPr>
      </w:pPr>
    </w:p>
    <w:p w14:paraId="6779BF5B" w14:textId="77777777" w:rsidR="00145F18" w:rsidRPr="00145F18" w:rsidRDefault="00145F18" w:rsidP="00D03D17">
      <w:pPr>
        <w:spacing w:after="0" w:line="240" w:lineRule="auto"/>
        <w:ind w:left="284" w:right="333"/>
        <w:jc w:val="both"/>
        <w:rPr>
          <w:rFonts w:ascii="Times New Roman" w:eastAsia="Calibri" w:hAnsi="Times New Roman" w:cs="Times New Roman"/>
          <w:sz w:val="24"/>
          <w:szCs w:val="24"/>
        </w:rPr>
      </w:pPr>
      <w:r w:rsidRPr="00145F18">
        <w:rPr>
          <w:rFonts w:ascii="Times New Roman" w:eastAsia="Calibri" w:hAnsi="Times New Roman" w:cs="Times New Roman"/>
          <w:sz w:val="24"/>
          <w:szCs w:val="24"/>
        </w:rPr>
        <w:t>…</w:t>
      </w:r>
    </w:p>
    <w:p w14:paraId="2E8D586C" w14:textId="77777777" w:rsidR="00D03D17" w:rsidRPr="00240BB9" w:rsidRDefault="00D03D17" w:rsidP="00D03D17">
      <w:pPr>
        <w:spacing w:after="0" w:line="240" w:lineRule="auto"/>
        <w:ind w:left="284" w:right="333"/>
        <w:jc w:val="both"/>
        <w:rPr>
          <w:rFonts w:ascii="Times New Roman" w:eastAsia="Calibri" w:hAnsi="Times New Roman" w:cs="Times New Roman"/>
          <w:sz w:val="24"/>
          <w:szCs w:val="24"/>
        </w:rPr>
      </w:pPr>
    </w:p>
    <w:p w14:paraId="44AEFCBF" w14:textId="77777777" w:rsidR="00145F18" w:rsidRPr="00145F18" w:rsidRDefault="00145F18" w:rsidP="00D03D17">
      <w:pPr>
        <w:spacing w:after="0" w:line="240" w:lineRule="auto"/>
        <w:ind w:left="284" w:right="333"/>
        <w:jc w:val="both"/>
        <w:rPr>
          <w:rFonts w:ascii="Times New Roman" w:eastAsia="Calibri" w:hAnsi="Times New Roman" w:cs="Times New Roman"/>
          <w:sz w:val="24"/>
          <w:szCs w:val="24"/>
        </w:rPr>
      </w:pPr>
      <w:r w:rsidRPr="00145F18">
        <w:rPr>
          <w:rFonts w:ascii="Times New Roman" w:eastAsia="Calibri" w:hAnsi="Times New Roman" w:cs="Times New Roman"/>
          <w:sz w:val="24"/>
          <w:szCs w:val="24"/>
        </w:rPr>
        <w:t>El Estado otorgará facilidades a los particulares para que coadyuven al cumplimiento de los derechos de la niñez.</w:t>
      </w:r>
    </w:p>
    <w:p w14:paraId="7F85ECD7" w14:textId="77777777" w:rsidR="00D03D17" w:rsidRPr="00240BB9" w:rsidRDefault="00D03D17" w:rsidP="00D03D17">
      <w:pPr>
        <w:spacing w:after="0" w:line="240" w:lineRule="auto"/>
        <w:ind w:left="284" w:right="333"/>
        <w:jc w:val="both"/>
        <w:rPr>
          <w:rFonts w:ascii="Times New Roman" w:eastAsia="Calibri" w:hAnsi="Times New Roman" w:cs="Times New Roman"/>
          <w:sz w:val="24"/>
          <w:szCs w:val="24"/>
        </w:rPr>
      </w:pPr>
    </w:p>
    <w:p w14:paraId="0822FA71" w14:textId="77777777" w:rsidR="00145F18" w:rsidRPr="00145F18" w:rsidRDefault="00145F18" w:rsidP="00D03D17">
      <w:pPr>
        <w:spacing w:after="0" w:line="240" w:lineRule="auto"/>
        <w:ind w:left="284" w:right="333"/>
        <w:jc w:val="both"/>
        <w:rPr>
          <w:rFonts w:ascii="Times New Roman" w:eastAsia="Calibri" w:hAnsi="Times New Roman" w:cs="Times New Roman"/>
          <w:sz w:val="24"/>
          <w:szCs w:val="24"/>
        </w:rPr>
      </w:pPr>
      <w:r w:rsidRPr="00145F18">
        <w:rPr>
          <w:rFonts w:ascii="Times New Roman" w:eastAsia="Calibri" w:hAnsi="Times New Roman" w:cs="Times New Roman"/>
          <w:sz w:val="24"/>
          <w:szCs w:val="24"/>
        </w:rPr>
        <w:t>…</w:t>
      </w:r>
    </w:p>
    <w:p w14:paraId="4FDBEA7E" w14:textId="77777777" w:rsidR="00D03D17" w:rsidRPr="00240BB9" w:rsidRDefault="00D03D17" w:rsidP="00D03D17">
      <w:pPr>
        <w:spacing w:after="0" w:line="240" w:lineRule="auto"/>
        <w:ind w:left="284" w:right="333"/>
        <w:jc w:val="both"/>
        <w:rPr>
          <w:rFonts w:ascii="Times New Roman" w:eastAsia="Calibri" w:hAnsi="Times New Roman" w:cs="Times New Roman"/>
          <w:sz w:val="24"/>
          <w:szCs w:val="24"/>
        </w:rPr>
      </w:pPr>
    </w:p>
    <w:p w14:paraId="40EE665E" w14:textId="77777777" w:rsidR="00145F18" w:rsidRPr="00145F18" w:rsidRDefault="00145F18" w:rsidP="00D03D17">
      <w:pPr>
        <w:spacing w:after="0" w:line="240" w:lineRule="auto"/>
        <w:ind w:left="284" w:right="333"/>
        <w:jc w:val="both"/>
        <w:rPr>
          <w:rFonts w:ascii="Times New Roman" w:eastAsia="Calibri" w:hAnsi="Times New Roman" w:cs="Times New Roman"/>
          <w:sz w:val="24"/>
          <w:szCs w:val="24"/>
        </w:rPr>
      </w:pPr>
      <w:r w:rsidRPr="00145F18">
        <w:rPr>
          <w:rFonts w:ascii="Times New Roman" w:eastAsia="Calibri" w:hAnsi="Times New Roman" w:cs="Times New Roman"/>
          <w:sz w:val="24"/>
          <w:szCs w:val="24"/>
        </w:rPr>
        <w:t>…</w:t>
      </w:r>
    </w:p>
    <w:p w14:paraId="42BFBD50" w14:textId="77777777" w:rsidR="00D03D17" w:rsidRPr="00240BB9" w:rsidRDefault="00D03D17" w:rsidP="00D03D17">
      <w:pPr>
        <w:spacing w:after="0" w:line="240" w:lineRule="auto"/>
        <w:ind w:left="284" w:right="333"/>
        <w:jc w:val="both"/>
        <w:rPr>
          <w:rFonts w:ascii="Times New Roman" w:eastAsia="Calibri" w:hAnsi="Times New Roman" w:cs="Times New Roman"/>
          <w:sz w:val="24"/>
          <w:szCs w:val="24"/>
        </w:rPr>
      </w:pPr>
    </w:p>
    <w:p w14:paraId="14D9E929" w14:textId="77777777" w:rsidR="00145F18" w:rsidRPr="00145F18" w:rsidRDefault="00145F18" w:rsidP="00D03D17">
      <w:pPr>
        <w:spacing w:after="0" w:line="240" w:lineRule="auto"/>
        <w:ind w:left="284" w:right="333"/>
        <w:jc w:val="both"/>
        <w:rPr>
          <w:rFonts w:ascii="Times New Roman" w:eastAsia="Calibri" w:hAnsi="Times New Roman" w:cs="Times New Roman"/>
          <w:sz w:val="24"/>
          <w:szCs w:val="24"/>
        </w:rPr>
      </w:pPr>
      <w:r w:rsidRPr="00145F18">
        <w:rPr>
          <w:rFonts w:ascii="Times New Roman" w:eastAsia="Calibri" w:hAnsi="Times New Roman" w:cs="Times New Roman"/>
          <w:sz w:val="24"/>
          <w:szCs w:val="24"/>
        </w:rPr>
        <w:t>…</w:t>
      </w:r>
    </w:p>
    <w:p w14:paraId="06D2888A" w14:textId="77777777" w:rsidR="00145F18" w:rsidRPr="00145F18" w:rsidRDefault="00145F18" w:rsidP="00D03D17">
      <w:pPr>
        <w:spacing w:after="0" w:line="240" w:lineRule="auto"/>
        <w:ind w:left="284" w:right="333"/>
        <w:jc w:val="both"/>
        <w:rPr>
          <w:rFonts w:ascii="Times New Roman" w:eastAsia="Calibri" w:hAnsi="Times New Roman" w:cs="Times New Roman"/>
          <w:sz w:val="24"/>
          <w:szCs w:val="24"/>
        </w:rPr>
      </w:pPr>
      <w:r w:rsidRPr="00145F18">
        <w:rPr>
          <w:rFonts w:ascii="Times New Roman" w:eastAsia="Calibri" w:hAnsi="Times New Roman" w:cs="Times New Roman"/>
          <w:sz w:val="24"/>
          <w:szCs w:val="24"/>
        </w:rPr>
        <w:lastRenderedPageBreak/>
        <w:t>…</w:t>
      </w:r>
    </w:p>
    <w:p w14:paraId="50CE8239" w14:textId="77777777" w:rsidR="00D03D17" w:rsidRPr="00240BB9" w:rsidRDefault="00D03D17" w:rsidP="00D03D17">
      <w:pPr>
        <w:spacing w:after="0" w:line="240" w:lineRule="auto"/>
        <w:ind w:left="284" w:right="333"/>
        <w:jc w:val="both"/>
        <w:rPr>
          <w:rFonts w:ascii="Times New Roman" w:eastAsia="Calibri" w:hAnsi="Times New Roman" w:cs="Times New Roman"/>
          <w:sz w:val="24"/>
          <w:szCs w:val="24"/>
        </w:rPr>
      </w:pPr>
    </w:p>
    <w:p w14:paraId="55CCC3EA" w14:textId="77777777" w:rsidR="00145F18" w:rsidRPr="00145F18" w:rsidRDefault="00145F18" w:rsidP="00D03D17">
      <w:pPr>
        <w:spacing w:after="0" w:line="240" w:lineRule="auto"/>
        <w:ind w:left="284" w:right="333"/>
        <w:jc w:val="both"/>
        <w:rPr>
          <w:rFonts w:ascii="Times New Roman" w:eastAsia="Calibri" w:hAnsi="Times New Roman" w:cs="Times New Roman"/>
          <w:sz w:val="24"/>
          <w:szCs w:val="24"/>
        </w:rPr>
      </w:pPr>
      <w:r w:rsidRPr="00145F18">
        <w:rPr>
          <w:rFonts w:ascii="Times New Roman" w:eastAsia="Calibri" w:hAnsi="Times New Roman" w:cs="Times New Roman"/>
          <w:sz w:val="24"/>
          <w:szCs w:val="24"/>
        </w:rPr>
        <w:t>…</w:t>
      </w:r>
    </w:p>
    <w:p w14:paraId="1D66AE95" w14:textId="77777777" w:rsidR="00D03D17" w:rsidRPr="00240BB9" w:rsidRDefault="00D03D17" w:rsidP="00D03D17">
      <w:pPr>
        <w:spacing w:after="0" w:line="240" w:lineRule="auto"/>
        <w:ind w:left="284" w:right="333"/>
        <w:jc w:val="both"/>
        <w:rPr>
          <w:rFonts w:ascii="Times New Roman" w:eastAsia="Calibri" w:hAnsi="Times New Roman" w:cs="Times New Roman"/>
          <w:sz w:val="24"/>
          <w:szCs w:val="24"/>
        </w:rPr>
      </w:pPr>
    </w:p>
    <w:p w14:paraId="2B84C12D" w14:textId="77777777" w:rsidR="00145F18" w:rsidRPr="00145F18" w:rsidRDefault="00145F18" w:rsidP="00D03D17">
      <w:pPr>
        <w:spacing w:after="0" w:line="240" w:lineRule="auto"/>
        <w:ind w:left="284" w:right="333"/>
        <w:jc w:val="both"/>
        <w:rPr>
          <w:rFonts w:ascii="Times New Roman" w:eastAsia="Calibri" w:hAnsi="Times New Roman" w:cs="Times New Roman"/>
          <w:sz w:val="24"/>
          <w:szCs w:val="24"/>
        </w:rPr>
      </w:pPr>
      <w:r w:rsidRPr="00145F18">
        <w:rPr>
          <w:rFonts w:ascii="Times New Roman" w:eastAsia="Calibri" w:hAnsi="Times New Roman" w:cs="Times New Roman"/>
          <w:sz w:val="24"/>
          <w:szCs w:val="24"/>
        </w:rPr>
        <w:t>…</w:t>
      </w:r>
    </w:p>
    <w:p w14:paraId="074456DC" w14:textId="77777777" w:rsidR="00D03D17" w:rsidRPr="00240BB9" w:rsidRDefault="00D03D17" w:rsidP="00D03D17">
      <w:pPr>
        <w:spacing w:after="0" w:line="240" w:lineRule="auto"/>
        <w:ind w:left="284" w:right="333"/>
        <w:jc w:val="both"/>
        <w:rPr>
          <w:rFonts w:ascii="Times New Roman" w:eastAsia="Calibri" w:hAnsi="Times New Roman" w:cs="Times New Roman"/>
          <w:sz w:val="24"/>
          <w:szCs w:val="24"/>
        </w:rPr>
      </w:pPr>
    </w:p>
    <w:p w14:paraId="1EF394AC" w14:textId="77777777" w:rsidR="00145F18" w:rsidRPr="00145F18" w:rsidRDefault="00145F18" w:rsidP="00D03D17">
      <w:pPr>
        <w:spacing w:after="0" w:line="240" w:lineRule="auto"/>
        <w:ind w:left="284" w:right="333"/>
        <w:jc w:val="both"/>
        <w:rPr>
          <w:rFonts w:ascii="Times New Roman" w:eastAsia="Calibri" w:hAnsi="Times New Roman" w:cs="Times New Roman"/>
          <w:sz w:val="24"/>
          <w:szCs w:val="24"/>
        </w:rPr>
      </w:pPr>
      <w:r w:rsidRPr="00145F18">
        <w:rPr>
          <w:rFonts w:ascii="Times New Roman" w:eastAsia="Calibri" w:hAnsi="Times New Roman" w:cs="Times New Roman"/>
          <w:sz w:val="24"/>
          <w:szCs w:val="24"/>
        </w:rPr>
        <w:t>…</w:t>
      </w:r>
    </w:p>
    <w:p w14:paraId="63C4E965" w14:textId="77777777" w:rsidR="00D03D17" w:rsidRPr="00240BB9" w:rsidRDefault="00D03D17" w:rsidP="00D03D17">
      <w:pPr>
        <w:spacing w:after="0" w:line="240" w:lineRule="auto"/>
        <w:jc w:val="both"/>
        <w:rPr>
          <w:rFonts w:ascii="Times New Roman" w:eastAsia="Calibri" w:hAnsi="Times New Roman" w:cs="Times New Roman"/>
          <w:sz w:val="24"/>
          <w:szCs w:val="24"/>
        </w:rPr>
      </w:pPr>
    </w:p>
    <w:p w14:paraId="019B3C3E" w14:textId="77777777" w:rsidR="00145F18" w:rsidRPr="00145F18" w:rsidRDefault="00145F18" w:rsidP="00D03D17">
      <w:pPr>
        <w:spacing w:after="0" w:line="240" w:lineRule="auto"/>
        <w:jc w:val="both"/>
        <w:rPr>
          <w:rFonts w:ascii="Times New Roman" w:eastAsia="Calibri" w:hAnsi="Times New Roman" w:cs="Times New Roman"/>
          <w:sz w:val="24"/>
          <w:szCs w:val="24"/>
        </w:rPr>
      </w:pPr>
      <w:r w:rsidRPr="00145F18">
        <w:rPr>
          <w:rFonts w:ascii="Times New Roman" w:eastAsia="Calibri" w:hAnsi="Times New Roman" w:cs="Times New Roman"/>
          <w:sz w:val="24"/>
          <w:szCs w:val="24"/>
        </w:rPr>
        <w:t xml:space="preserve">Es decir, aludiendo a dicho precepto constitucional, tanto hombres como mujeres tienen el mismo derecho a no ser discriminados, ser tratados de igual forma y a que se respete el derecho que tienen de reconocer voluntariamente a sus hijos, y con ello, crear un vínculo de filiación mediante el cual se pondere por el interés superior del menor y la protección de éste, así como la identidad del individuo y el derecho a pertenecer a una familia, sin la necesidad de que dicho vínculo sea de facto de manera biológica. </w:t>
      </w:r>
    </w:p>
    <w:p w14:paraId="143ABFBB" w14:textId="77777777" w:rsidR="00D03D17" w:rsidRPr="00240BB9" w:rsidRDefault="00D03D17" w:rsidP="00D03D17">
      <w:pPr>
        <w:spacing w:after="0" w:line="240" w:lineRule="auto"/>
        <w:jc w:val="both"/>
        <w:rPr>
          <w:rFonts w:ascii="Times New Roman" w:eastAsia="Calibri" w:hAnsi="Times New Roman" w:cs="Times New Roman"/>
          <w:sz w:val="24"/>
          <w:szCs w:val="24"/>
        </w:rPr>
      </w:pPr>
    </w:p>
    <w:p w14:paraId="3B62BB04" w14:textId="77777777" w:rsidR="00145F18" w:rsidRPr="00145F18" w:rsidRDefault="00145F18" w:rsidP="00D03D17">
      <w:pPr>
        <w:spacing w:after="0" w:line="240" w:lineRule="auto"/>
        <w:jc w:val="both"/>
        <w:rPr>
          <w:rFonts w:ascii="Times New Roman" w:eastAsia="Calibri" w:hAnsi="Times New Roman" w:cs="Times New Roman"/>
          <w:i/>
          <w:sz w:val="24"/>
          <w:szCs w:val="24"/>
        </w:rPr>
      </w:pPr>
      <w:r w:rsidRPr="00145F18">
        <w:rPr>
          <w:rFonts w:ascii="Times New Roman" w:eastAsia="Calibri" w:hAnsi="Times New Roman" w:cs="Times New Roman"/>
          <w:sz w:val="24"/>
          <w:szCs w:val="24"/>
        </w:rPr>
        <w:t xml:space="preserve">En cuanto a las formas de constituir una familia, no omitimos recordar que el Máximo Tribunal Constitucional al resolver la </w:t>
      </w:r>
      <w:r w:rsidRPr="00145F18">
        <w:rPr>
          <w:rFonts w:ascii="Times New Roman" w:eastAsia="Calibri" w:hAnsi="Times New Roman" w:cs="Times New Roman"/>
          <w:b/>
          <w:sz w:val="24"/>
          <w:szCs w:val="24"/>
        </w:rPr>
        <w:t>Acción de Inconstitucionalidad 2/2010</w:t>
      </w:r>
      <w:r w:rsidRPr="00145F18">
        <w:rPr>
          <w:rFonts w:ascii="Times New Roman" w:eastAsia="Calibri" w:hAnsi="Times New Roman" w:cs="Times New Roman"/>
          <w:sz w:val="24"/>
          <w:szCs w:val="24"/>
        </w:rPr>
        <w:t xml:space="preserve">, estableció que </w:t>
      </w:r>
      <w:r w:rsidRPr="00145F18">
        <w:rPr>
          <w:rFonts w:ascii="Times New Roman" w:eastAsia="Calibri" w:hAnsi="Times New Roman" w:cs="Times New Roman"/>
          <w:i/>
          <w:sz w:val="24"/>
          <w:szCs w:val="24"/>
        </w:rPr>
        <w:t>“el artículo 4º constitucional no alude a un modelo de familia ideal que tenga como presupuesto al matrimonio heterosexual y cuya finalidad sea necesariamente la procreación; la protección de la familia que ordena la Constitución, no se refiere exclusivamente a la familia nuclear que tradicionalmente ha sido vinculada al matrimonio: padre, madre e hijos biológicos.</w:t>
      </w:r>
    </w:p>
    <w:p w14:paraId="2CDA1BF6" w14:textId="77777777" w:rsidR="00D03D17" w:rsidRPr="00240BB9" w:rsidRDefault="00D03D17" w:rsidP="00D03D17">
      <w:pPr>
        <w:spacing w:after="0" w:line="240" w:lineRule="auto"/>
        <w:ind w:right="333"/>
        <w:jc w:val="both"/>
        <w:rPr>
          <w:rFonts w:ascii="Times New Roman" w:eastAsia="Calibri" w:hAnsi="Times New Roman" w:cs="Times New Roman"/>
          <w:i/>
          <w:sz w:val="24"/>
          <w:szCs w:val="24"/>
        </w:rPr>
      </w:pPr>
    </w:p>
    <w:p w14:paraId="55AD4D8A" w14:textId="77777777" w:rsidR="00145F18" w:rsidRPr="00145F18" w:rsidRDefault="00145F18" w:rsidP="00D03D17">
      <w:pPr>
        <w:spacing w:after="0" w:line="240" w:lineRule="auto"/>
        <w:ind w:right="333"/>
        <w:jc w:val="both"/>
        <w:rPr>
          <w:rFonts w:ascii="Times New Roman" w:eastAsia="Calibri" w:hAnsi="Times New Roman" w:cs="Times New Roman"/>
          <w:i/>
          <w:sz w:val="24"/>
          <w:szCs w:val="24"/>
        </w:rPr>
      </w:pPr>
      <w:r w:rsidRPr="00145F18">
        <w:rPr>
          <w:rFonts w:ascii="Times New Roman" w:eastAsia="Calibri" w:hAnsi="Times New Roman" w:cs="Times New Roman"/>
          <w:i/>
          <w:sz w:val="24"/>
          <w:szCs w:val="24"/>
        </w:rPr>
        <w:t>La Constitución tutela a la familia entendida como realidad social, lo cual se traduce en que esa protección debe cubrir todas sus formas y manifestaciones existentes en la sociedad.”</w:t>
      </w:r>
      <w:r w:rsidRPr="00240BB9">
        <w:rPr>
          <w:rFonts w:ascii="Times New Roman" w:eastAsia="Calibri" w:hAnsi="Times New Roman" w:cs="Times New Roman"/>
          <w:i/>
          <w:sz w:val="24"/>
          <w:szCs w:val="24"/>
          <w:vertAlign w:val="superscript"/>
        </w:rPr>
        <w:footnoteReference w:id="15"/>
      </w:r>
    </w:p>
    <w:p w14:paraId="466F7A98" w14:textId="77777777" w:rsidR="00D03D17" w:rsidRPr="00240BB9" w:rsidRDefault="00D03D17" w:rsidP="00D03D17">
      <w:pPr>
        <w:spacing w:after="0" w:line="240" w:lineRule="auto"/>
        <w:ind w:right="333"/>
        <w:jc w:val="both"/>
        <w:rPr>
          <w:rFonts w:ascii="Times New Roman" w:eastAsia="Calibri" w:hAnsi="Times New Roman" w:cs="Times New Roman"/>
          <w:sz w:val="24"/>
          <w:szCs w:val="24"/>
        </w:rPr>
      </w:pPr>
    </w:p>
    <w:p w14:paraId="74847834" w14:textId="77777777" w:rsidR="00145F18" w:rsidRPr="00145F18" w:rsidRDefault="00145F18" w:rsidP="00D03D17">
      <w:pPr>
        <w:spacing w:after="0" w:line="240" w:lineRule="auto"/>
        <w:ind w:right="333"/>
        <w:jc w:val="both"/>
        <w:rPr>
          <w:rFonts w:ascii="Times New Roman" w:eastAsia="Calibri" w:hAnsi="Times New Roman" w:cs="Times New Roman"/>
          <w:sz w:val="24"/>
          <w:szCs w:val="24"/>
        </w:rPr>
      </w:pPr>
      <w:r w:rsidRPr="00145F18">
        <w:rPr>
          <w:rFonts w:ascii="Times New Roman" w:eastAsia="Calibri" w:hAnsi="Times New Roman" w:cs="Times New Roman"/>
          <w:sz w:val="24"/>
          <w:szCs w:val="24"/>
        </w:rPr>
        <w:t xml:space="preserve">En ese sentido, la SCJN reconoce los diversos tipos de familia que se han constituido en la sociedad, sin la necesidad de que exista de por medio un vínculo biológico, por ende, es preciso que la legislatura en el marco de sus atribuciones adecúe la legislación civil para brindar protección y reconocimiento a todas las familias que son parte del Estado. </w:t>
      </w:r>
    </w:p>
    <w:p w14:paraId="3DBEE4F9" w14:textId="77777777" w:rsidR="00D03D17" w:rsidRPr="00240BB9" w:rsidRDefault="00D03D17" w:rsidP="00D03D17">
      <w:pPr>
        <w:spacing w:after="0" w:line="240" w:lineRule="auto"/>
        <w:jc w:val="both"/>
        <w:rPr>
          <w:rFonts w:ascii="Times New Roman" w:eastAsia="Calibri" w:hAnsi="Times New Roman" w:cs="Times New Roman"/>
          <w:bCs/>
          <w:sz w:val="24"/>
          <w:szCs w:val="24"/>
        </w:rPr>
      </w:pPr>
    </w:p>
    <w:p w14:paraId="19045143" w14:textId="77777777" w:rsidR="00145F18" w:rsidRPr="00145F18" w:rsidRDefault="00145F18" w:rsidP="00D03D17">
      <w:pPr>
        <w:spacing w:after="0" w:line="240" w:lineRule="auto"/>
        <w:jc w:val="both"/>
        <w:rPr>
          <w:rFonts w:ascii="Times New Roman" w:eastAsia="Calibri" w:hAnsi="Times New Roman" w:cs="Times New Roman"/>
          <w:bCs/>
          <w:sz w:val="24"/>
          <w:szCs w:val="24"/>
        </w:rPr>
      </w:pPr>
      <w:r w:rsidRPr="00145F18">
        <w:rPr>
          <w:rFonts w:ascii="Times New Roman" w:eastAsia="Calibri" w:hAnsi="Times New Roman" w:cs="Times New Roman"/>
          <w:bCs/>
          <w:sz w:val="24"/>
          <w:szCs w:val="24"/>
        </w:rPr>
        <w:t>A su vez, el materializar los derechos humanos de los ciudadanos en un marco normativo, es la herramienta principal de abanderar las causas sociales que habían sido soslayadas u olvidadas por los actores políticos en turno, sin embargo, nunca es suficiente cuando se trata de ir en pro de los derechos humanos, por ello se enfatiza los 4 principios que corresponde a los ya dichos.</w:t>
      </w:r>
    </w:p>
    <w:p w14:paraId="5F62F06F" w14:textId="77777777" w:rsidR="00D03D17" w:rsidRPr="00240BB9" w:rsidRDefault="00D03D17" w:rsidP="00D03D17">
      <w:pPr>
        <w:spacing w:after="0" w:line="240" w:lineRule="auto"/>
        <w:ind w:left="284" w:right="333"/>
        <w:jc w:val="both"/>
        <w:rPr>
          <w:rFonts w:ascii="Times New Roman" w:eastAsia="Calibri" w:hAnsi="Times New Roman" w:cs="Times New Roman"/>
          <w:i/>
          <w:iCs/>
          <w:sz w:val="24"/>
          <w:szCs w:val="24"/>
        </w:rPr>
      </w:pPr>
    </w:p>
    <w:p w14:paraId="55AE403E" w14:textId="77777777" w:rsidR="00145F18" w:rsidRPr="00145F18" w:rsidRDefault="00145F18" w:rsidP="00D03D17">
      <w:pPr>
        <w:spacing w:after="0" w:line="240" w:lineRule="auto"/>
        <w:ind w:left="284" w:right="333"/>
        <w:jc w:val="both"/>
        <w:rPr>
          <w:rFonts w:ascii="Times New Roman" w:eastAsia="Calibri" w:hAnsi="Times New Roman" w:cs="Times New Roman"/>
          <w:bCs/>
          <w:i/>
          <w:iCs/>
          <w:sz w:val="24"/>
          <w:szCs w:val="24"/>
        </w:rPr>
      </w:pPr>
      <w:r w:rsidRPr="00145F18">
        <w:rPr>
          <w:rFonts w:ascii="Times New Roman" w:eastAsia="Calibri" w:hAnsi="Times New Roman" w:cs="Times New Roman"/>
          <w:i/>
          <w:iCs/>
          <w:sz w:val="24"/>
          <w:szCs w:val="24"/>
        </w:rPr>
        <w:t>Los derechos humanos corresponden a todas las personas por igual, sin discriminación alguna, de ello se desprende el principio de universalidad.</w:t>
      </w:r>
    </w:p>
    <w:p w14:paraId="18E3809D" w14:textId="77777777" w:rsidR="00145F18" w:rsidRPr="00145F18" w:rsidRDefault="00145F18" w:rsidP="00D03D17">
      <w:pPr>
        <w:spacing w:after="0" w:line="240" w:lineRule="auto"/>
        <w:ind w:left="284" w:right="333"/>
        <w:jc w:val="both"/>
        <w:rPr>
          <w:rFonts w:ascii="Times New Roman" w:eastAsia="Calibri" w:hAnsi="Times New Roman" w:cs="Times New Roman"/>
          <w:i/>
          <w:iCs/>
          <w:sz w:val="24"/>
          <w:szCs w:val="24"/>
        </w:rPr>
      </w:pPr>
      <w:r w:rsidRPr="00145F18">
        <w:rPr>
          <w:rFonts w:ascii="Times New Roman" w:eastAsia="Calibri" w:hAnsi="Times New Roman" w:cs="Times New Roman"/>
          <w:i/>
          <w:iCs/>
          <w:sz w:val="24"/>
          <w:szCs w:val="24"/>
        </w:rPr>
        <w:t>Los derechos humanos son interdependientes, es decir están vinculados entre ellos y son indivisibles, que no pueden separarse o fragmentarse unos de otros. Todos los derechos humanos, civiles, políticos, económicos, sociales y culturales deben comprenderse como un conjunto. Lo anterior, también implica que el goce y ejercicio de un derecho está vinculado a que se garantice el resto de derechos; así como la violación de un derecho pone también en riesgo los demás derechos</w:t>
      </w:r>
    </w:p>
    <w:p w14:paraId="6AC9C4B3" w14:textId="77777777" w:rsidR="00145F18" w:rsidRPr="00145F18" w:rsidRDefault="00145F18" w:rsidP="00D03D17">
      <w:pPr>
        <w:spacing w:after="0" w:line="240" w:lineRule="auto"/>
        <w:ind w:left="284" w:right="333"/>
        <w:jc w:val="both"/>
        <w:rPr>
          <w:rFonts w:ascii="Times New Roman" w:eastAsia="Calibri" w:hAnsi="Times New Roman" w:cs="Times New Roman"/>
          <w:i/>
          <w:iCs/>
          <w:sz w:val="24"/>
          <w:szCs w:val="24"/>
        </w:rPr>
      </w:pPr>
      <w:r w:rsidRPr="00145F18">
        <w:rPr>
          <w:rFonts w:ascii="Times New Roman" w:eastAsia="Calibri" w:hAnsi="Times New Roman" w:cs="Times New Roman"/>
          <w:i/>
          <w:iCs/>
          <w:sz w:val="24"/>
          <w:szCs w:val="24"/>
        </w:rPr>
        <w:t xml:space="preserve">El principio de progresividad de derechos humanos implica el gradual progreso para lograr su pleno cumplimiento, es decir, que para el cumplimiento de ciertos derechos se requiera la toma de medidas a corto, mediano y largo plazo, pero procediendo lo más expedita y </w:t>
      </w:r>
      <w:r w:rsidRPr="00145F18">
        <w:rPr>
          <w:rFonts w:ascii="Times New Roman" w:eastAsia="Calibri" w:hAnsi="Times New Roman" w:cs="Times New Roman"/>
          <w:i/>
          <w:iCs/>
          <w:sz w:val="24"/>
          <w:szCs w:val="24"/>
        </w:rPr>
        <w:lastRenderedPageBreak/>
        <w:t>eficazmente posible. El principio de progresividad se ha relacionado particularmente con los derechos económicos, sociales y culturales, pero aplica también para los civiles y políticos, procurando por todos los medios posibles su satisfacción en cada momento.</w:t>
      </w:r>
      <w:r w:rsidRPr="00240BB9">
        <w:rPr>
          <w:rFonts w:ascii="Times New Roman" w:eastAsia="Calibri" w:hAnsi="Times New Roman" w:cs="Times New Roman"/>
          <w:i/>
          <w:iCs/>
          <w:sz w:val="24"/>
          <w:szCs w:val="24"/>
          <w:vertAlign w:val="superscript"/>
        </w:rPr>
        <w:footnoteReference w:id="16"/>
      </w:r>
    </w:p>
    <w:p w14:paraId="633D5906" w14:textId="77777777" w:rsidR="0016642D" w:rsidRPr="00240BB9" w:rsidRDefault="0016642D" w:rsidP="00D03D17">
      <w:pPr>
        <w:spacing w:after="0" w:line="240" w:lineRule="auto"/>
        <w:jc w:val="both"/>
        <w:rPr>
          <w:rFonts w:ascii="Times New Roman" w:eastAsia="Calibri" w:hAnsi="Times New Roman" w:cs="Times New Roman"/>
          <w:sz w:val="24"/>
          <w:szCs w:val="24"/>
        </w:rPr>
      </w:pPr>
    </w:p>
    <w:p w14:paraId="598BF3AC" w14:textId="77777777" w:rsidR="00145F18" w:rsidRPr="00145F18" w:rsidRDefault="00145F18" w:rsidP="00D03D17">
      <w:pPr>
        <w:spacing w:after="0" w:line="240" w:lineRule="auto"/>
        <w:jc w:val="both"/>
        <w:rPr>
          <w:rFonts w:ascii="Times New Roman" w:eastAsia="Calibri" w:hAnsi="Times New Roman" w:cs="Times New Roman"/>
          <w:bCs/>
          <w:sz w:val="24"/>
          <w:szCs w:val="24"/>
        </w:rPr>
      </w:pPr>
      <w:r w:rsidRPr="00145F18">
        <w:rPr>
          <w:rFonts w:ascii="Times New Roman" w:eastAsia="Calibri" w:hAnsi="Times New Roman" w:cs="Times New Roman"/>
          <w:sz w:val="24"/>
          <w:szCs w:val="24"/>
        </w:rPr>
        <w:t>Bajo la luz de los 4 principios (universalidad, interdependencia, indivisibilidad y progresividad) de los derechos humanos, se sientan la senda por la cual se debe caminar en nuestros quehaceres legislativos, siguiendo esta lógica donde los derechos deben ir mostrando un proceso progresivo gradual o paulatino para lograr su pleno cumplimiento.</w:t>
      </w:r>
    </w:p>
    <w:p w14:paraId="438D1E89" w14:textId="77777777" w:rsidR="0016642D" w:rsidRPr="00240BB9" w:rsidRDefault="0016642D" w:rsidP="00D03D17">
      <w:pPr>
        <w:spacing w:after="0" w:line="240" w:lineRule="auto"/>
        <w:jc w:val="both"/>
        <w:rPr>
          <w:rFonts w:ascii="Times New Roman" w:eastAsia="Calibri" w:hAnsi="Times New Roman" w:cs="Times New Roman"/>
          <w:bCs/>
          <w:sz w:val="24"/>
          <w:szCs w:val="24"/>
        </w:rPr>
      </w:pPr>
    </w:p>
    <w:p w14:paraId="690FF602" w14:textId="77777777" w:rsidR="00145F18" w:rsidRPr="00145F18" w:rsidRDefault="00145F18" w:rsidP="00D03D17">
      <w:pPr>
        <w:spacing w:after="0" w:line="240" w:lineRule="auto"/>
        <w:jc w:val="both"/>
        <w:rPr>
          <w:rFonts w:ascii="Times New Roman" w:eastAsia="Calibri" w:hAnsi="Times New Roman" w:cs="Times New Roman"/>
          <w:bCs/>
          <w:sz w:val="24"/>
          <w:szCs w:val="24"/>
        </w:rPr>
      </w:pPr>
      <w:r w:rsidRPr="00145F18">
        <w:rPr>
          <w:rFonts w:ascii="Times New Roman" w:eastAsia="Calibri" w:hAnsi="Times New Roman" w:cs="Times New Roman"/>
          <w:bCs/>
          <w:sz w:val="24"/>
          <w:szCs w:val="24"/>
        </w:rPr>
        <w:t>Por otra parte, como ya hemos dicho abiertamente en distintos momentos, la lucha de la Comunidad LGBTTTIQ+ es una lucha justa, que por oposiciones de creencias, credos o mentalidades sin apertura o muy cortos de visión no se logra concretar. El Grupo Parlamentario del PRD, desde el inicio de la legislatura ha mostrado su interés para que, dentro de la agenda parlamentaria de cada periodo de sesiones, se dé la oportunidad de que las iniciativas vean su carácter de ley.</w:t>
      </w:r>
    </w:p>
    <w:p w14:paraId="17D94211" w14:textId="77777777" w:rsidR="0016642D" w:rsidRPr="00240BB9" w:rsidRDefault="0016642D" w:rsidP="00D03D17">
      <w:pPr>
        <w:spacing w:after="0" w:line="240" w:lineRule="auto"/>
        <w:jc w:val="both"/>
        <w:rPr>
          <w:rFonts w:ascii="Times New Roman" w:eastAsia="Calibri" w:hAnsi="Times New Roman" w:cs="Times New Roman"/>
          <w:sz w:val="24"/>
          <w:szCs w:val="24"/>
        </w:rPr>
      </w:pPr>
    </w:p>
    <w:p w14:paraId="245D937A" w14:textId="77777777" w:rsidR="00145F18" w:rsidRPr="00145F18" w:rsidRDefault="00145F18" w:rsidP="00D03D17">
      <w:pPr>
        <w:spacing w:after="0" w:line="240" w:lineRule="auto"/>
        <w:jc w:val="both"/>
        <w:rPr>
          <w:rFonts w:ascii="Times New Roman" w:eastAsia="Calibri" w:hAnsi="Times New Roman" w:cs="Times New Roman"/>
          <w:bCs/>
          <w:sz w:val="24"/>
          <w:szCs w:val="24"/>
        </w:rPr>
      </w:pPr>
      <w:r w:rsidRPr="00145F18">
        <w:rPr>
          <w:rFonts w:ascii="Times New Roman" w:eastAsia="Calibri" w:hAnsi="Times New Roman" w:cs="Times New Roman"/>
          <w:sz w:val="24"/>
          <w:szCs w:val="24"/>
        </w:rPr>
        <w:t xml:space="preserve">Asimismo, hemos presentado una agenda amplia con la comunidad </w:t>
      </w:r>
      <w:r w:rsidRPr="00145F18">
        <w:rPr>
          <w:rFonts w:ascii="Times New Roman" w:eastAsia="Calibri" w:hAnsi="Times New Roman" w:cs="Times New Roman"/>
          <w:bCs/>
          <w:sz w:val="24"/>
          <w:szCs w:val="24"/>
        </w:rPr>
        <w:t xml:space="preserve">LGBTTTIQ+ por eso, la presente iniciativa </w:t>
      </w:r>
      <w:r w:rsidRPr="00145F18">
        <w:rPr>
          <w:rFonts w:ascii="Times New Roman" w:eastAsia="Calibri" w:hAnsi="Times New Roman" w:cs="Times New Roman"/>
          <w:b/>
          <w:bCs/>
          <w:sz w:val="24"/>
          <w:szCs w:val="24"/>
        </w:rPr>
        <w:t xml:space="preserve">busca reconocer la </w:t>
      </w:r>
      <w:proofErr w:type="spellStart"/>
      <w:r w:rsidRPr="00145F18">
        <w:rPr>
          <w:rFonts w:ascii="Times New Roman" w:eastAsia="Calibri" w:hAnsi="Times New Roman" w:cs="Times New Roman"/>
          <w:b/>
          <w:bCs/>
          <w:sz w:val="24"/>
          <w:szCs w:val="24"/>
        </w:rPr>
        <w:t>comaternidad</w:t>
      </w:r>
      <w:proofErr w:type="spellEnd"/>
      <w:r w:rsidRPr="00145F18">
        <w:rPr>
          <w:rFonts w:ascii="Times New Roman" w:eastAsia="Calibri" w:hAnsi="Times New Roman" w:cs="Times New Roman"/>
          <w:b/>
          <w:bCs/>
          <w:sz w:val="24"/>
          <w:szCs w:val="24"/>
        </w:rPr>
        <w:t xml:space="preserve"> dentro del Estado de México</w:t>
      </w:r>
      <w:r w:rsidRPr="00145F18">
        <w:rPr>
          <w:rFonts w:ascii="Times New Roman" w:eastAsia="Calibri" w:hAnsi="Times New Roman" w:cs="Times New Roman"/>
          <w:bCs/>
          <w:sz w:val="24"/>
          <w:szCs w:val="24"/>
        </w:rPr>
        <w:t>, entendida como la doble filiación materna, ello derivado de las nuevas formas de constituir una familia, recordando nuevamente que la Constitución protege la institución de la familia sin importar su conformación.</w:t>
      </w:r>
    </w:p>
    <w:p w14:paraId="04C846EB" w14:textId="77777777" w:rsidR="0016642D" w:rsidRPr="00240BB9" w:rsidRDefault="0016642D" w:rsidP="00D03D17">
      <w:pPr>
        <w:spacing w:after="0" w:line="240" w:lineRule="auto"/>
        <w:jc w:val="both"/>
        <w:rPr>
          <w:rFonts w:ascii="Times New Roman" w:eastAsia="Calibri" w:hAnsi="Times New Roman" w:cs="Times New Roman"/>
          <w:bCs/>
          <w:sz w:val="24"/>
          <w:szCs w:val="24"/>
        </w:rPr>
      </w:pPr>
    </w:p>
    <w:p w14:paraId="34EF869D" w14:textId="77777777" w:rsidR="00145F18" w:rsidRPr="00145F18" w:rsidRDefault="00145F18" w:rsidP="00D03D17">
      <w:pPr>
        <w:spacing w:after="0" w:line="240" w:lineRule="auto"/>
        <w:jc w:val="both"/>
        <w:rPr>
          <w:rFonts w:ascii="Times New Roman" w:eastAsia="Calibri" w:hAnsi="Times New Roman" w:cs="Times New Roman"/>
          <w:bCs/>
          <w:sz w:val="24"/>
          <w:szCs w:val="24"/>
        </w:rPr>
      </w:pPr>
      <w:r w:rsidRPr="00145F18">
        <w:rPr>
          <w:rFonts w:ascii="Times New Roman" w:eastAsia="Calibri" w:hAnsi="Times New Roman" w:cs="Times New Roman"/>
          <w:bCs/>
          <w:sz w:val="24"/>
          <w:szCs w:val="24"/>
        </w:rPr>
        <w:t xml:space="preserve">Por ello, hacemos referencia a que la Suprema Corte de Justicia de la Nación, en la Primera Sala, en </w:t>
      </w:r>
      <w:proofErr w:type="gramStart"/>
      <w:r w:rsidRPr="00145F18">
        <w:rPr>
          <w:rFonts w:ascii="Times New Roman" w:eastAsia="Calibri" w:hAnsi="Times New Roman" w:cs="Times New Roman"/>
          <w:bCs/>
          <w:sz w:val="24"/>
          <w:szCs w:val="24"/>
        </w:rPr>
        <w:t>un</w:t>
      </w:r>
      <w:proofErr w:type="gramEnd"/>
      <w:r w:rsidRPr="00145F18">
        <w:rPr>
          <w:rFonts w:ascii="Times New Roman" w:eastAsia="Calibri" w:hAnsi="Times New Roman" w:cs="Times New Roman"/>
          <w:bCs/>
          <w:sz w:val="24"/>
          <w:szCs w:val="24"/>
        </w:rPr>
        <w:t xml:space="preserve"> Amparo en Revisión 852/2017, del 8 de mayo del 2019, resolvió lo siguiente:</w:t>
      </w:r>
    </w:p>
    <w:p w14:paraId="640BFFF6" w14:textId="77777777" w:rsidR="00145F18" w:rsidRPr="00145F18" w:rsidRDefault="00145F18" w:rsidP="00D03D17">
      <w:pPr>
        <w:spacing w:after="0" w:line="240" w:lineRule="auto"/>
        <w:jc w:val="both"/>
        <w:rPr>
          <w:rFonts w:ascii="Times New Roman" w:eastAsia="Calibri" w:hAnsi="Times New Roman" w:cs="Times New Roman"/>
          <w:bCs/>
          <w:sz w:val="24"/>
          <w:szCs w:val="24"/>
        </w:rPr>
      </w:pPr>
    </w:p>
    <w:p w14:paraId="3B6772C9" w14:textId="77777777" w:rsidR="00145F18" w:rsidRPr="00145F18" w:rsidRDefault="00145F18" w:rsidP="00D03D17">
      <w:pPr>
        <w:spacing w:after="0" w:line="240" w:lineRule="auto"/>
        <w:ind w:left="284" w:right="333"/>
        <w:jc w:val="both"/>
        <w:rPr>
          <w:rFonts w:ascii="Times New Roman" w:eastAsia="Calibri" w:hAnsi="Times New Roman" w:cs="Times New Roman"/>
          <w:i/>
          <w:iCs/>
          <w:sz w:val="24"/>
          <w:szCs w:val="24"/>
        </w:rPr>
      </w:pPr>
      <w:r w:rsidRPr="00145F18">
        <w:rPr>
          <w:rFonts w:ascii="Times New Roman" w:eastAsia="Calibri" w:hAnsi="Times New Roman" w:cs="Times New Roman"/>
          <w:i/>
          <w:iCs/>
          <w:sz w:val="24"/>
          <w:szCs w:val="24"/>
        </w:rPr>
        <w:t xml:space="preserve">Hechos del caso </w:t>
      </w:r>
    </w:p>
    <w:p w14:paraId="0AAB4A83" w14:textId="77777777" w:rsidR="00145F18" w:rsidRPr="00145F18" w:rsidRDefault="00145F18" w:rsidP="00D03D17">
      <w:pPr>
        <w:spacing w:after="0" w:line="240" w:lineRule="auto"/>
        <w:ind w:left="284" w:right="333"/>
        <w:jc w:val="both"/>
        <w:rPr>
          <w:rFonts w:ascii="Times New Roman" w:eastAsia="Calibri" w:hAnsi="Times New Roman" w:cs="Times New Roman"/>
          <w:i/>
          <w:iCs/>
          <w:sz w:val="24"/>
          <w:szCs w:val="24"/>
        </w:rPr>
      </w:pPr>
      <w:r w:rsidRPr="00145F18">
        <w:rPr>
          <w:rFonts w:ascii="Times New Roman" w:eastAsia="Calibri" w:hAnsi="Times New Roman" w:cs="Times New Roman"/>
          <w:i/>
          <w:iCs/>
          <w:sz w:val="24"/>
          <w:szCs w:val="24"/>
        </w:rPr>
        <w:t xml:space="preserve">Una pareja del mismo sexo tuvo un hijo y acudió al Registro Civil de Aguascalientes para registrarlo con sus apellidos y que se reconociera como hijo de ambas. El Registro Civil negó la solicitud al considerar que no era procedente que la pareja de la madre biológica reconociera como suyo, de acuerdo con los artículos 384 y 385 del Código Civil estatal. Estas normas establecen que la filiación de los hijos resulta, con relación a la madre —del solo hecho del nacimiento— y respecto del padre —por el reconocimiento voluntario o por sentencia que declare su paternidad, es decir, se reserva para parejas de diferente sexo—. Por tanto, se consideró que la figura del reconocimiento voluntario de un hijo no podía reconocer la filiación a la madre que, en este caso, no gestó al niño. </w:t>
      </w:r>
    </w:p>
    <w:p w14:paraId="68562D9F" w14:textId="77777777" w:rsidR="00145F18" w:rsidRPr="00145F18" w:rsidRDefault="00145F18" w:rsidP="00D03D17">
      <w:pPr>
        <w:spacing w:after="0" w:line="240" w:lineRule="auto"/>
        <w:ind w:left="284" w:right="333"/>
        <w:jc w:val="both"/>
        <w:rPr>
          <w:rFonts w:ascii="Times New Roman" w:eastAsia="Calibri" w:hAnsi="Times New Roman" w:cs="Times New Roman"/>
          <w:i/>
          <w:iCs/>
          <w:sz w:val="24"/>
          <w:szCs w:val="24"/>
        </w:rPr>
      </w:pPr>
      <w:r w:rsidRPr="00145F18">
        <w:rPr>
          <w:rFonts w:ascii="Times New Roman" w:eastAsia="Calibri" w:hAnsi="Times New Roman" w:cs="Times New Roman"/>
          <w:i/>
          <w:iCs/>
          <w:sz w:val="24"/>
          <w:szCs w:val="24"/>
        </w:rPr>
        <w:t xml:space="preserve">Ante la negativa, las mujeres promovieron un juicio de amparo por considerar que estos preceptos que únicamente reconocen estas figuras a las parejas heterosexuales y sus hijos, </w:t>
      </w:r>
      <w:r w:rsidRPr="00145F18">
        <w:rPr>
          <w:rFonts w:ascii="Times New Roman" w:eastAsia="Calibri" w:hAnsi="Times New Roman" w:cs="Times New Roman"/>
          <w:b/>
          <w:i/>
          <w:iCs/>
          <w:sz w:val="24"/>
          <w:szCs w:val="24"/>
        </w:rPr>
        <w:t xml:space="preserve">dejan en estado de indefensión a las familias </w:t>
      </w:r>
      <w:proofErr w:type="spellStart"/>
      <w:r w:rsidRPr="00145F18">
        <w:rPr>
          <w:rFonts w:ascii="Times New Roman" w:eastAsia="Calibri" w:hAnsi="Times New Roman" w:cs="Times New Roman"/>
          <w:b/>
          <w:i/>
          <w:iCs/>
          <w:sz w:val="24"/>
          <w:szCs w:val="24"/>
        </w:rPr>
        <w:t>homoparentales</w:t>
      </w:r>
      <w:proofErr w:type="spellEnd"/>
      <w:r w:rsidRPr="00145F18">
        <w:rPr>
          <w:rFonts w:ascii="Times New Roman" w:eastAsia="Calibri" w:hAnsi="Times New Roman" w:cs="Times New Roman"/>
          <w:b/>
          <w:i/>
          <w:iCs/>
          <w:sz w:val="24"/>
          <w:szCs w:val="24"/>
        </w:rPr>
        <w:t xml:space="preserve"> por su orientación sexual.</w:t>
      </w:r>
      <w:r w:rsidRPr="00145F18">
        <w:rPr>
          <w:rFonts w:ascii="Times New Roman" w:eastAsia="Calibri" w:hAnsi="Times New Roman" w:cs="Times New Roman"/>
          <w:i/>
          <w:iCs/>
          <w:sz w:val="24"/>
          <w:szCs w:val="24"/>
        </w:rPr>
        <w:t xml:space="preserve"> Esta demanda fue negada por el Juez de Distrito, por lo que las mujeres promovieron un recurso de revisión que atrajo la Suprema Corte para su estudio.</w:t>
      </w:r>
    </w:p>
    <w:p w14:paraId="4D212924" w14:textId="77777777" w:rsidR="00145F18" w:rsidRPr="00145F18" w:rsidRDefault="00145F18" w:rsidP="00D03D17">
      <w:pPr>
        <w:spacing w:after="0" w:line="240" w:lineRule="auto"/>
        <w:ind w:left="284" w:right="333"/>
        <w:jc w:val="both"/>
        <w:rPr>
          <w:rFonts w:ascii="Times New Roman" w:eastAsia="Calibri" w:hAnsi="Times New Roman" w:cs="Times New Roman"/>
          <w:i/>
          <w:iCs/>
          <w:sz w:val="24"/>
          <w:szCs w:val="24"/>
        </w:rPr>
      </w:pPr>
    </w:p>
    <w:p w14:paraId="0C343800" w14:textId="77777777" w:rsidR="00145F18" w:rsidRPr="00145F18" w:rsidRDefault="00145F18" w:rsidP="00D03D17">
      <w:pPr>
        <w:spacing w:after="0" w:line="240" w:lineRule="auto"/>
        <w:ind w:left="284" w:right="333"/>
        <w:jc w:val="both"/>
        <w:rPr>
          <w:rFonts w:ascii="Times New Roman" w:eastAsia="Calibri" w:hAnsi="Times New Roman" w:cs="Times New Roman"/>
          <w:i/>
          <w:iCs/>
          <w:sz w:val="24"/>
          <w:szCs w:val="24"/>
        </w:rPr>
      </w:pPr>
      <w:r w:rsidRPr="00145F18">
        <w:rPr>
          <w:rFonts w:ascii="Times New Roman" w:eastAsia="Calibri" w:hAnsi="Times New Roman" w:cs="Times New Roman"/>
          <w:i/>
          <w:iCs/>
          <w:sz w:val="24"/>
          <w:szCs w:val="24"/>
        </w:rPr>
        <w:t xml:space="preserve">Problemas jurídicos planteados </w:t>
      </w:r>
    </w:p>
    <w:p w14:paraId="4A551D62" w14:textId="77777777" w:rsidR="00145F18" w:rsidRPr="00145F18" w:rsidRDefault="00145F18" w:rsidP="00D03D17">
      <w:pPr>
        <w:spacing w:after="0" w:line="240" w:lineRule="auto"/>
        <w:ind w:left="284" w:right="333"/>
        <w:jc w:val="both"/>
        <w:rPr>
          <w:rFonts w:ascii="Times New Roman" w:eastAsia="Calibri" w:hAnsi="Times New Roman" w:cs="Times New Roman"/>
          <w:i/>
          <w:iCs/>
          <w:sz w:val="24"/>
          <w:szCs w:val="24"/>
        </w:rPr>
      </w:pPr>
    </w:p>
    <w:p w14:paraId="3E551A15" w14:textId="77777777" w:rsidR="00145F18" w:rsidRPr="00145F18" w:rsidRDefault="00145F18" w:rsidP="00D03D17">
      <w:pPr>
        <w:spacing w:after="0" w:line="240" w:lineRule="auto"/>
        <w:ind w:left="284" w:right="333"/>
        <w:jc w:val="both"/>
        <w:rPr>
          <w:rFonts w:ascii="Times New Roman" w:eastAsia="Calibri" w:hAnsi="Times New Roman" w:cs="Times New Roman"/>
          <w:i/>
          <w:iCs/>
          <w:sz w:val="24"/>
          <w:szCs w:val="24"/>
        </w:rPr>
      </w:pPr>
      <w:r w:rsidRPr="00145F18">
        <w:rPr>
          <w:rFonts w:ascii="Times New Roman" w:eastAsia="Calibri" w:hAnsi="Times New Roman" w:cs="Times New Roman"/>
          <w:i/>
          <w:iCs/>
          <w:sz w:val="24"/>
          <w:szCs w:val="24"/>
        </w:rPr>
        <w:t xml:space="preserve">1. A la luz del derecho a la igualdad y no discriminación contenido en el artículo 1o. constitucional, ¿constituye una medida discriminatoria para las familias </w:t>
      </w:r>
      <w:proofErr w:type="spellStart"/>
      <w:r w:rsidRPr="00145F18">
        <w:rPr>
          <w:rFonts w:ascii="Times New Roman" w:eastAsia="Calibri" w:hAnsi="Times New Roman" w:cs="Times New Roman"/>
          <w:i/>
          <w:iCs/>
          <w:sz w:val="24"/>
          <w:szCs w:val="24"/>
        </w:rPr>
        <w:t>homoparentales</w:t>
      </w:r>
      <w:proofErr w:type="spellEnd"/>
      <w:r w:rsidRPr="00145F18">
        <w:rPr>
          <w:rFonts w:ascii="Times New Roman" w:eastAsia="Calibri" w:hAnsi="Times New Roman" w:cs="Times New Roman"/>
          <w:i/>
          <w:iCs/>
          <w:sz w:val="24"/>
          <w:szCs w:val="24"/>
        </w:rPr>
        <w:t xml:space="preserve"> que el reconocimiento voluntario de un hijo se interprete únicamente con base en un vínculo biológico? </w:t>
      </w:r>
    </w:p>
    <w:p w14:paraId="61D67D88" w14:textId="77777777" w:rsidR="00145F18" w:rsidRPr="00145F18" w:rsidRDefault="00145F18" w:rsidP="00D03D17">
      <w:pPr>
        <w:spacing w:after="0" w:line="240" w:lineRule="auto"/>
        <w:ind w:left="284" w:right="333"/>
        <w:jc w:val="both"/>
        <w:rPr>
          <w:rFonts w:ascii="Times New Roman" w:eastAsia="Calibri" w:hAnsi="Times New Roman" w:cs="Times New Roman"/>
          <w:i/>
          <w:iCs/>
          <w:sz w:val="24"/>
          <w:szCs w:val="24"/>
        </w:rPr>
      </w:pPr>
    </w:p>
    <w:p w14:paraId="7C9AA571" w14:textId="77777777" w:rsidR="00145F18" w:rsidRPr="00145F18" w:rsidRDefault="00145F18" w:rsidP="00D03D17">
      <w:pPr>
        <w:spacing w:after="0" w:line="240" w:lineRule="auto"/>
        <w:ind w:left="284" w:right="333"/>
        <w:jc w:val="both"/>
        <w:rPr>
          <w:rFonts w:ascii="Times New Roman" w:eastAsia="Calibri" w:hAnsi="Times New Roman" w:cs="Times New Roman"/>
          <w:i/>
          <w:iCs/>
          <w:sz w:val="24"/>
          <w:szCs w:val="24"/>
        </w:rPr>
      </w:pPr>
      <w:r w:rsidRPr="00145F18">
        <w:rPr>
          <w:rFonts w:ascii="Times New Roman" w:eastAsia="Calibri" w:hAnsi="Times New Roman" w:cs="Times New Roman"/>
          <w:i/>
          <w:iCs/>
          <w:sz w:val="24"/>
          <w:szCs w:val="24"/>
        </w:rPr>
        <w:lastRenderedPageBreak/>
        <w:t>2. A la luz del derecho a la identidad del menor, al principio de interés superior del menor y al derecho de protección a la familia consagrados en el artículo 4o. constitucional, ¿las disposiciones que condicionan el reconocimiento voluntario de un hijo únicamente con base en un vínculo biológico vulneran el interés superior del menor o lo protegen?</w:t>
      </w:r>
    </w:p>
    <w:p w14:paraId="53C9D47D" w14:textId="77777777" w:rsidR="00145F18" w:rsidRPr="00145F18" w:rsidRDefault="00145F18" w:rsidP="00D03D17">
      <w:pPr>
        <w:spacing w:after="0" w:line="240" w:lineRule="auto"/>
        <w:ind w:left="284" w:right="333"/>
        <w:jc w:val="both"/>
        <w:rPr>
          <w:rFonts w:ascii="Times New Roman" w:eastAsia="Calibri" w:hAnsi="Times New Roman" w:cs="Times New Roman"/>
          <w:sz w:val="24"/>
          <w:szCs w:val="24"/>
        </w:rPr>
      </w:pPr>
    </w:p>
    <w:p w14:paraId="00E9A3BE" w14:textId="77777777" w:rsidR="00145F18" w:rsidRPr="00145F18" w:rsidRDefault="00145F18" w:rsidP="00D03D17">
      <w:pPr>
        <w:spacing w:after="0" w:line="240" w:lineRule="auto"/>
        <w:ind w:left="284" w:right="333"/>
        <w:jc w:val="both"/>
        <w:rPr>
          <w:rFonts w:ascii="Times New Roman" w:eastAsia="Calibri" w:hAnsi="Times New Roman" w:cs="Times New Roman"/>
          <w:b/>
          <w:i/>
          <w:iCs/>
          <w:sz w:val="24"/>
          <w:szCs w:val="24"/>
        </w:rPr>
      </w:pPr>
      <w:r w:rsidRPr="00145F18">
        <w:rPr>
          <w:rFonts w:ascii="Times New Roman" w:eastAsia="Calibri" w:hAnsi="Times New Roman" w:cs="Times New Roman"/>
          <w:b/>
          <w:i/>
          <w:iCs/>
          <w:sz w:val="24"/>
          <w:szCs w:val="24"/>
        </w:rPr>
        <w:t xml:space="preserve">Criterios de la Suprema Corte </w:t>
      </w:r>
    </w:p>
    <w:p w14:paraId="1E3B6BD2" w14:textId="77777777" w:rsidR="00145F18" w:rsidRPr="00145F18" w:rsidRDefault="00145F18" w:rsidP="00D03D17">
      <w:pPr>
        <w:spacing w:after="0" w:line="240" w:lineRule="auto"/>
        <w:ind w:left="284" w:right="333"/>
        <w:jc w:val="both"/>
        <w:rPr>
          <w:rFonts w:ascii="Times New Roman" w:eastAsia="Calibri" w:hAnsi="Times New Roman" w:cs="Times New Roman"/>
          <w:i/>
          <w:iCs/>
          <w:sz w:val="24"/>
          <w:szCs w:val="24"/>
        </w:rPr>
      </w:pPr>
    </w:p>
    <w:p w14:paraId="68A408D1" w14:textId="77777777" w:rsidR="00145F18" w:rsidRPr="00145F18" w:rsidRDefault="00145F18" w:rsidP="00D03D17">
      <w:pPr>
        <w:numPr>
          <w:ilvl w:val="0"/>
          <w:numId w:val="8"/>
        </w:numPr>
        <w:spacing w:after="0" w:line="240" w:lineRule="auto"/>
        <w:ind w:left="284" w:right="333"/>
        <w:contextualSpacing/>
        <w:jc w:val="both"/>
        <w:rPr>
          <w:rFonts w:ascii="Times New Roman" w:eastAsia="Calibri" w:hAnsi="Times New Roman" w:cs="Times New Roman"/>
          <w:i/>
          <w:iCs/>
          <w:sz w:val="24"/>
          <w:szCs w:val="24"/>
        </w:rPr>
      </w:pPr>
      <w:r w:rsidRPr="00145F18">
        <w:rPr>
          <w:rFonts w:ascii="Times New Roman" w:eastAsia="Calibri" w:hAnsi="Times New Roman" w:cs="Times New Roman"/>
          <w:b/>
          <w:i/>
          <w:iCs/>
          <w:sz w:val="24"/>
          <w:szCs w:val="24"/>
        </w:rPr>
        <w:t>La disposición que limita el reconocimiento voluntario de un hijo a una pareja de una mujer-madre y un hombre-padre entraña una diferencia de trato discriminatoria,</w:t>
      </w:r>
      <w:r w:rsidRPr="00145F18">
        <w:rPr>
          <w:rFonts w:ascii="Times New Roman" w:eastAsia="Calibri" w:hAnsi="Times New Roman" w:cs="Times New Roman"/>
          <w:i/>
          <w:iCs/>
          <w:sz w:val="24"/>
          <w:szCs w:val="24"/>
        </w:rPr>
        <w:t xml:space="preserve"> pues en el supuesto de la norma sólo estarán las parejas heterosexuales, pero no podrán acceder a su aplicación las parejas de personas del mismo sexo. </w:t>
      </w:r>
      <w:r w:rsidRPr="00145F18">
        <w:rPr>
          <w:rFonts w:ascii="Times New Roman" w:eastAsia="Calibri" w:hAnsi="Times New Roman" w:cs="Times New Roman"/>
          <w:b/>
          <w:i/>
          <w:iCs/>
          <w:sz w:val="24"/>
          <w:szCs w:val="24"/>
        </w:rPr>
        <w:t>Esta situación menoscaba los derechos a la procreación, a la crianza de los hijos y a la vida familiar</w:t>
      </w:r>
      <w:r w:rsidRPr="00145F18">
        <w:rPr>
          <w:rFonts w:ascii="Times New Roman" w:eastAsia="Calibri" w:hAnsi="Times New Roman" w:cs="Times New Roman"/>
          <w:i/>
          <w:iCs/>
          <w:sz w:val="24"/>
          <w:szCs w:val="24"/>
        </w:rPr>
        <w:t xml:space="preserve">, en tanto que tácitamente niega el reconocimiento de hijo y el establecimiento de la filiación jurídica al no establecer posibilidades distintas para que opere la voluntad </w:t>
      </w:r>
      <w:proofErr w:type="spellStart"/>
      <w:r w:rsidRPr="00145F18">
        <w:rPr>
          <w:rFonts w:ascii="Times New Roman" w:eastAsia="Calibri" w:hAnsi="Times New Roman" w:cs="Times New Roman"/>
          <w:i/>
          <w:iCs/>
          <w:sz w:val="24"/>
          <w:szCs w:val="24"/>
        </w:rPr>
        <w:t>procreacional</w:t>
      </w:r>
      <w:proofErr w:type="spellEnd"/>
      <w:r w:rsidRPr="00145F18">
        <w:rPr>
          <w:rFonts w:ascii="Times New Roman" w:eastAsia="Calibri" w:hAnsi="Times New Roman" w:cs="Times New Roman"/>
          <w:i/>
          <w:iCs/>
          <w:sz w:val="24"/>
          <w:szCs w:val="24"/>
        </w:rPr>
        <w:t>.</w:t>
      </w:r>
    </w:p>
    <w:p w14:paraId="77F321BC" w14:textId="77777777" w:rsidR="00145F18" w:rsidRPr="00145F18" w:rsidRDefault="00145F18" w:rsidP="00D03D17">
      <w:pPr>
        <w:spacing w:after="0" w:line="240" w:lineRule="auto"/>
        <w:ind w:left="284" w:right="333"/>
        <w:contextualSpacing/>
        <w:jc w:val="both"/>
        <w:rPr>
          <w:rFonts w:ascii="Times New Roman" w:eastAsia="Calibri" w:hAnsi="Times New Roman" w:cs="Times New Roman"/>
          <w:i/>
          <w:iCs/>
          <w:sz w:val="24"/>
          <w:szCs w:val="24"/>
        </w:rPr>
      </w:pPr>
    </w:p>
    <w:p w14:paraId="45622FB8" w14:textId="77777777" w:rsidR="00145F18" w:rsidRPr="00145F18" w:rsidRDefault="00145F18" w:rsidP="00D03D17">
      <w:pPr>
        <w:numPr>
          <w:ilvl w:val="0"/>
          <w:numId w:val="8"/>
        </w:numPr>
        <w:spacing w:after="0" w:line="240" w:lineRule="auto"/>
        <w:ind w:left="284" w:right="333"/>
        <w:contextualSpacing/>
        <w:jc w:val="both"/>
        <w:rPr>
          <w:rFonts w:ascii="Times New Roman" w:eastAsia="Calibri" w:hAnsi="Times New Roman" w:cs="Times New Roman"/>
          <w:i/>
          <w:iCs/>
          <w:sz w:val="24"/>
          <w:szCs w:val="24"/>
        </w:rPr>
      </w:pPr>
      <w:r w:rsidRPr="00145F18">
        <w:rPr>
          <w:rFonts w:ascii="Times New Roman" w:eastAsia="Calibri" w:hAnsi="Times New Roman" w:cs="Times New Roman"/>
          <w:i/>
          <w:iCs/>
          <w:sz w:val="24"/>
          <w:szCs w:val="24"/>
        </w:rPr>
        <w:t xml:space="preserve">Las disposiciones que condicionan el reconocimiento voluntario de un hijo a parejas heterosexuales son inconstitucionales por restringir la protección del derecho de los menores que nacen en el contexto de una unión familiar </w:t>
      </w:r>
      <w:proofErr w:type="spellStart"/>
      <w:r w:rsidRPr="00145F18">
        <w:rPr>
          <w:rFonts w:ascii="Times New Roman" w:eastAsia="Calibri" w:hAnsi="Times New Roman" w:cs="Times New Roman"/>
          <w:i/>
          <w:iCs/>
          <w:sz w:val="24"/>
          <w:szCs w:val="24"/>
        </w:rPr>
        <w:t>homoparental</w:t>
      </w:r>
      <w:proofErr w:type="spellEnd"/>
      <w:r w:rsidRPr="00145F18">
        <w:rPr>
          <w:rFonts w:ascii="Times New Roman" w:eastAsia="Calibri" w:hAnsi="Times New Roman" w:cs="Times New Roman"/>
          <w:i/>
          <w:iCs/>
          <w:sz w:val="24"/>
          <w:szCs w:val="24"/>
        </w:rPr>
        <w:t xml:space="preserve"> a la filiación jurídica comprendida en su derecho humano a la identidad, en contravención del principio del interés superior del menor. En este sentido, si bien es cierto que estos preceptos protegen el derecho fundamental de las personas a su identidad, particularmente de los menores, </w:t>
      </w:r>
      <w:r w:rsidRPr="00145F18">
        <w:rPr>
          <w:rFonts w:ascii="Times New Roman" w:eastAsia="Calibri" w:hAnsi="Times New Roman" w:cs="Times New Roman"/>
          <w:b/>
          <w:i/>
          <w:iCs/>
          <w:sz w:val="24"/>
          <w:szCs w:val="24"/>
        </w:rPr>
        <w:t>también lo es que esta norma limita la constitución de la filiación jurídica a la sola existencia de un lazo biológico entre el reconocido y quien lo reconoce</w:t>
      </w:r>
      <w:r w:rsidRPr="00145F18">
        <w:rPr>
          <w:rFonts w:ascii="Times New Roman" w:eastAsia="Calibri" w:hAnsi="Times New Roman" w:cs="Times New Roman"/>
          <w:i/>
          <w:iCs/>
          <w:sz w:val="24"/>
          <w:szCs w:val="24"/>
        </w:rPr>
        <w:t>.</w:t>
      </w:r>
      <w:r w:rsidRPr="00240BB9">
        <w:rPr>
          <w:rFonts w:ascii="Times New Roman" w:eastAsia="Calibri" w:hAnsi="Times New Roman" w:cs="Times New Roman"/>
          <w:i/>
          <w:iCs/>
          <w:sz w:val="24"/>
          <w:szCs w:val="24"/>
          <w:vertAlign w:val="superscript"/>
        </w:rPr>
        <w:footnoteReference w:id="17"/>
      </w:r>
    </w:p>
    <w:p w14:paraId="62CD7A96" w14:textId="77777777" w:rsidR="00145F18" w:rsidRPr="00145F18" w:rsidRDefault="00145F18" w:rsidP="00D03D17">
      <w:pPr>
        <w:spacing w:after="0" w:line="240" w:lineRule="auto"/>
        <w:jc w:val="both"/>
        <w:rPr>
          <w:rFonts w:ascii="Times New Roman" w:eastAsia="Calibri" w:hAnsi="Times New Roman" w:cs="Times New Roman"/>
          <w:sz w:val="24"/>
          <w:szCs w:val="24"/>
        </w:rPr>
      </w:pPr>
    </w:p>
    <w:p w14:paraId="7FE4B709" w14:textId="77777777" w:rsidR="00145F18" w:rsidRPr="00240BB9" w:rsidRDefault="00145F18" w:rsidP="00D03D17">
      <w:pPr>
        <w:spacing w:after="0" w:line="240" w:lineRule="auto"/>
        <w:jc w:val="both"/>
        <w:rPr>
          <w:rFonts w:ascii="Times New Roman" w:eastAsia="Calibri" w:hAnsi="Times New Roman" w:cs="Times New Roman"/>
          <w:sz w:val="24"/>
          <w:szCs w:val="24"/>
        </w:rPr>
      </w:pPr>
      <w:r w:rsidRPr="00145F18">
        <w:rPr>
          <w:rFonts w:ascii="Times New Roman" w:eastAsia="Calibri" w:hAnsi="Times New Roman" w:cs="Times New Roman"/>
          <w:sz w:val="24"/>
          <w:szCs w:val="24"/>
        </w:rPr>
        <w:t xml:space="preserve">Por tanto, en la citada resolución de la SCJN, se desprende de la argumentación lógica-jurídica, que en la actualidad se reconocen diversos tipos de familia como las familias </w:t>
      </w:r>
      <w:proofErr w:type="spellStart"/>
      <w:r w:rsidRPr="00145F18">
        <w:rPr>
          <w:rFonts w:ascii="Times New Roman" w:eastAsia="Calibri" w:hAnsi="Times New Roman" w:cs="Times New Roman"/>
          <w:sz w:val="24"/>
          <w:szCs w:val="24"/>
        </w:rPr>
        <w:t>homoparentales</w:t>
      </w:r>
      <w:proofErr w:type="spellEnd"/>
      <w:r w:rsidRPr="00145F18">
        <w:rPr>
          <w:rFonts w:ascii="Times New Roman" w:eastAsia="Calibri" w:hAnsi="Times New Roman" w:cs="Times New Roman"/>
          <w:sz w:val="24"/>
          <w:szCs w:val="24"/>
        </w:rPr>
        <w:t xml:space="preserve">, en este caso concreto la conformada por dos mujeres, donde una pretende reconocer el hijo de su pareja aún sin existir un vínculo biológico, sentencia donde se muestra y demuestra que el no permitir que una pareja de mujeres pueda reconocer la filiación de una de las madres es discriminatorio. El Derecho está en constante evolución, a lo cual es prudente citar al gran </w:t>
      </w:r>
      <w:proofErr w:type="spellStart"/>
      <w:r w:rsidRPr="00145F18">
        <w:rPr>
          <w:rFonts w:ascii="Times New Roman" w:eastAsia="Calibri" w:hAnsi="Times New Roman" w:cs="Times New Roman"/>
          <w:sz w:val="24"/>
          <w:szCs w:val="24"/>
        </w:rPr>
        <w:t>iuspublicista</w:t>
      </w:r>
      <w:proofErr w:type="spellEnd"/>
      <w:r w:rsidRPr="00145F18">
        <w:rPr>
          <w:rFonts w:ascii="Times New Roman" w:eastAsia="Calibri" w:hAnsi="Times New Roman" w:cs="Times New Roman"/>
          <w:sz w:val="24"/>
          <w:szCs w:val="24"/>
        </w:rPr>
        <w:t xml:space="preserve"> alemán, Friedrich Karl Von </w:t>
      </w:r>
      <w:proofErr w:type="spellStart"/>
      <w:r w:rsidRPr="00145F18">
        <w:rPr>
          <w:rFonts w:ascii="Times New Roman" w:eastAsia="Calibri" w:hAnsi="Times New Roman" w:cs="Times New Roman"/>
          <w:sz w:val="24"/>
          <w:szCs w:val="24"/>
        </w:rPr>
        <w:t>Savigny</w:t>
      </w:r>
      <w:proofErr w:type="spellEnd"/>
      <w:r w:rsidRPr="00145F18">
        <w:rPr>
          <w:rFonts w:ascii="Times New Roman" w:eastAsia="Calibri" w:hAnsi="Times New Roman" w:cs="Times New Roman"/>
          <w:sz w:val="24"/>
          <w:szCs w:val="24"/>
        </w:rPr>
        <w:t>.</w:t>
      </w:r>
    </w:p>
    <w:p w14:paraId="12555674" w14:textId="77777777" w:rsidR="0016642D" w:rsidRPr="00145F18" w:rsidRDefault="0016642D" w:rsidP="00D03D17">
      <w:pPr>
        <w:spacing w:after="0" w:line="240" w:lineRule="auto"/>
        <w:jc w:val="both"/>
        <w:rPr>
          <w:rFonts w:ascii="Times New Roman" w:eastAsia="Calibri" w:hAnsi="Times New Roman" w:cs="Times New Roman"/>
          <w:sz w:val="24"/>
          <w:szCs w:val="24"/>
        </w:rPr>
      </w:pPr>
    </w:p>
    <w:p w14:paraId="044EDFB7" w14:textId="77777777" w:rsidR="00145F18" w:rsidRPr="00145F18" w:rsidRDefault="00145F18" w:rsidP="00D03D17">
      <w:pPr>
        <w:spacing w:after="0" w:line="240" w:lineRule="auto"/>
        <w:ind w:left="284" w:right="333"/>
        <w:jc w:val="both"/>
        <w:rPr>
          <w:rFonts w:ascii="Times New Roman" w:eastAsia="Calibri" w:hAnsi="Times New Roman" w:cs="Times New Roman"/>
          <w:i/>
          <w:iCs/>
          <w:sz w:val="24"/>
          <w:szCs w:val="24"/>
        </w:rPr>
      </w:pPr>
      <w:r w:rsidRPr="00145F18">
        <w:rPr>
          <w:rFonts w:ascii="Times New Roman" w:eastAsia="Calibri" w:hAnsi="Times New Roman" w:cs="Times New Roman"/>
          <w:i/>
          <w:iCs/>
          <w:sz w:val="24"/>
          <w:szCs w:val="24"/>
        </w:rPr>
        <w:t xml:space="preserve">La tesis central de la Vocación... viene a ser la siguiente: no es cierto que el Derecho nazca “de las leyes, es decir, de disposiciones expresas del poder estatal supremo”, sino que, en realidad, “la sede propia del Derecho es la conciencia común del pueblo [...], es decir, todo Derecho es originado primeramente por la costumbre y las creencias del pueblo [...] y, por tanto, [...] en virtud de fuerzas internas, que actúan calladamente, y no en virtud del arbitrio de un legislador” </w:t>
      </w:r>
      <w:r w:rsidRPr="00240BB9">
        <w:rPr>
          <w:rFonts w:ascii="Times New Roman" w:eastAsia="Calibri" w:hAnsi="Times New Roman" w:cs="Times New Roman"/>
          <w:i/>
          <w:iCs/>
          <w:sz w:val="24"/>
          <w:szCs w:val="24"/>
          <w:vertAlign w:val="superscript"/>
        </w:rPr>
        <w:footnoteReference w:id="18"/>
      </w:r>
    </w:p>
    <w:p w14:paraId="6EE252A4" w14:textId="77777777" w:rsidR="0016642D" w:rsidRPr="00240BB9" w:rsidRDefault="0016642D" w:rsidP="00D03D17">
      <w:pPr>
        <w:spacing w:after="0" w:line="240" w:lineRule="auto"/>
        <w:jc w:val="both"/>
        <w:rPr>
          <w:rFonts w:ascii="Times New Roman" w:eastAsia="Calibri" w:hAnsi="Times New Roman" w:cs="Times New Roman"/>
          <w:sz w:val="24"/>
          <w:szCs w:val="24"/>
        </w:rPr>
      </w:pPr>
    </w:p>
    <w:p w14:paraId="60E9244E" w14:textId="77777777" w:rsidR="00145F18" w:rsidRPr="00145F18" w:rsidRDefault="00145F18" w:rsidP="00D03D17">
      <w:pPr>
        <w:spacing w:after="0" w:line="240" w:lineRule="auto"/>
        <w:jc w:val="both"/>
        <w:rPr>
          <w:rFonts w:ascii="Times New Roman" w:eastAsia="Calibri" w:hAnsi="Times New Roman" w:cs="Times New Roman"/>
          <w:sz w:val="24"/>
          <w:szCs w:val="24"/>
        </w:rPr>
      </w:pPr>
      <w:r w:rsidRPr="00145F18">
        <w:rPr>
          <w:rFonts w:ascii="Times New Roman" w:eastAsia="Calibri" w:hAnsi="Times New Roman" w:cs="Times New Roman"/>
          <w:sz w:val="24"/>
          <w:szCs w:val="24"/>
        </w:rPr>
        <w:t>El espíritu del pueblo (</w:t>
      </w:r>
      <w:proofErr w:type="spellStart"/>
      <w:r w:rsidRPr="00145F18">
        <w:rPr>
          <w:rFonts w:ascii="Times New Roman" w:eastAsia="Calibri" w:hAnsi="Times New Roman" w:cs="Times New Roman"/>
          <w:i/>
          <w:iCs/>
          <w:color w:val="202124"/>
          <w:sz w:val="24"/>
          <w:szCs w:val="24"/>
          <w:shd w:val="clear" w:color="auto" w:fill="FFFFFF"/>
        </w:rPr>
        <w:t>Volksgeist</w:t>
      </w:r>
      <w:proofErr w:type="spellEnd"/>
      <w:r w:rsidRPr="00145F18">
        <w:rPr>
          <w:rFonts w:ascii="Times New Roman" w:eastAsia="Calibri" w:hAnsi="Times New Roman" w:cs="Times New Roman"/>
          <w:color w:val="202124"/>
          <w:sz w:val="24"/>
          <w:szCs w:val="24"/>
          <w:shd w:val="clear" w:color="auto" w:fill="FFFFFF"/>
        </w:rPr>
        <w:t>)</w:t>
      </w:r>
      <w:r w:rsidRPr="00145F18">
        <w:rPr>
          <w:rFonts w:ascii="Times New Roman" w:eastAsia="Calibri" w:hAnsi="Times New Roman" w:cs="Times New Roman"/>
          <w:sz w:val="24"/>
          <w:szCs w:val="24"/>
        </w:rPr>
        <w:t xml:space="preserve"> a que hace referencia </w:t>
      </w:r>
      <w:proofErr w:type="spellStart"/>
      <w:r w:rsidRPr="00145F18">
        <w:rPr>
          <w:rFonts w:ascii="Times New Roman" w:eastAsia="Calibri" w:hAnsi="Times New Roman" w:cs="Times New Roman"/>
          <w:sz w:val="24"/>
          <w:szCs w:val="24"/>
        </w:rPr>
        <w:t>Savigny</w:t>
      </w:r>
      <w:proofErr w:type="spellEnd"/>
      <w:r w:rsidRPr="00145F18">
        <w:rPr>
          <w:rFonts w:ascii="Times New Roman" w:eastAsia="Calibri" w:hAnsi="Times New Roman" w:cs="Times New Roman"/>
          <w:sz w:val="24"/>
          <w:szCs w:val="24"/>
        </w:rPr>
        <w:t xml:space="preserve">, toma especial relevancia en este tema como es la </w:t>
      </w:r>
      <w:proofErr w:type="spellStart"/>
      <w:r w:rsidRPr="00145F18">
        <w:rPr>
          <w:rFonts w:ascii="Times New Roman" w:eastAsia="Calibri" w:hAnsi="Times New Roman" w:cs="Times New Roman"/>
          <w:sz w:val="24"/>
          <w:szCs w:val="24"/>
        </w:rPr>
        <w:t>comaternidad</w:t>
      </w:r>
      <w:proofErr w:type="spellEnd"/>
      <w:r w:rsidRPr="00145F18">
        <w:rPr>
          <w:rFonts w:ascii="Times New Roman" w:eastAsia="Calibri" w:hAnsi="Times New Roman" w:cs="Times New Roman"/>
          <w:sz w:val="24"/>
          <w:szCs w:val="24"/>
        </w:rPr>
        <w:t xml:space="preserve"> y el demás catálogo de derechos que deben ser reconocidos mediante la legislación correspondiente, para que tenga la fuerza normativa debida y pueda ser exigibles frente a terceros. </w:t>
      </w:r>
    </w:p>
    <w:p w14:paraId="7B8947C0" w14:textId="77777777" w:rsidR="0016642D" w:rsidRPr="00240BB9" w:rsidRDefault="0016642D" w:rsidP="00D03D17">
      <w:pPr>
        <w:spacing w:after="0" w:line="240" w:lineRule="auto"/>
        <w:jc w:val="both"/>
        <w:rPr>
          <w:rFonts w:ascii="Times New Roman" w:eastAsia="Calibri" w:hAnsi="Times New Roman" w:cs="Times New Roman"/>
          <w:sz w:val="24"/>
          <w:szCs w:val="24"/>
        </w:rPr>
      </w:pPr>
    </w:p>
    <w:p w14:paraId="6B22A058" w14:textId="77777777" w:rsidR="00145F18" w:rsidRPr="00145F18" w:rsidRDefault="00145F18" w:rsidP="00D03D17">
      <w:pPr>
        <w:spacing w:after="0" w:line="240" w:lineRule="auto"/>
        <w:jc w:val="both"/>
        <w:rPr>
          <w:rFonts w:ascii="Times New Roman" w:eastAsia="Calibri" w:hAnsi="Times New Roman" w:cs="Times New Roman"/>
          <w:bCs/>
          <w:sz w:val="24"/>
          <w:szCs w:val="24"/>
        </w:rPr>
      </w:pPr>
      <w:r w:rsidRPr="00145F18">
        <w:rPr>
          <w:rFonts w:ascii="Times New Roman" w:eastAsia="Calibri" w:hAnsi="Times New Roman" w:cs="Times New Roman"/>
          <w:sz w:val="24"/>
          <w:szCs w:val="24"/>
        </w:rPr>
        <w:lastRenderedPageBreak/>
        <w:t xml:space="preserve">Por lo anteriormente expuesto, el GPPRD somete a consideración de esta H. Soberanía la presente Iniciativa con Proyecto de Decreto por la que se crea el artículo 4.155 bis y se adiciona un segundo párrafo al artículo 4.162 del Código Civil del Estado de México con la finalidad de reconocer la </w:t>
      </w:r>
      <w:proofErr w:type="spellStart"/>
      <w:r w:rsidRPr="00145F18">
        <w:rPr>
          <w:rFonts w:ascii="Times New Roman" w:eastAsia="Calibri" w:hAnsi="Times New Roman" w:cs="Times New Roman"/>
          <w:sz w:val="24"/>
          <w:szCs w:val="24"/>
        </w:rPr>
        <w:t>comaternidad</w:t>
      </w:r>
      <w:proofErr w:type="spellEnd"/>
      <w:r w:rsidRPr="00145F18">
        <w:rPr>
          <w:rFonts w:ascii="Times New Roman" w:eastAsia="Calibri" w:hAnsi="Times New Roman" w:cs="Times New Roman"/>
          <w:sz w:val="24"/>
          <w:szCs w:val="24"/>
        </w:rPr>
        <w:t>.</w:t>
      </w:r>
    </w:p>
    <w:p w14:paraId="542C703B" w14:textId="77777777" w:rsidR="00145F18" w:rsidRPr="00145F18" w:rsidRDefault="00145F18" w:rsidP="00D03D17">
      <w:pPr>
        <w:spacing w:after="0" w:line="240" w:lineRule="auto"/>
        <w:jc w:val="both"/>
        <w:rPr>
          <w:rFonts w:ascii="Times New Roman" w:eastAsia="Calibri" w:hAnsi="Times New Roman" w:cs="Times New Roman"/>
          <w:b/>
          <w:sz w:val="24"/>
          <w:szCs w:val="24"/>
        </w:rPr>
      </w:pPr>
    </w:p>
    <w:p w14:paraId="47DA5C07" w14:textId="5741C313" w:rsidR="00145F18" w:rsidRPr="00145F18" w:rsidRDefault="00145F18" w:rsidP="00D03D17">
      <w:pPr>
        <w:spacing w:after="0" w:line="240" w:lineRule="auto"/>
        <w:jc w:val="center"/>
        <w:rPr>
          <w:rFonts w:ascii="Times New Roman" w:eastAsia="Calibri" w:hAnsi="Times New Roman" w:cs="Times New Roman"/>
          <w:b/>
          <w:sz w:val="24"/>
          <w:szCs w:val="24"/>
        </w:rPr>
      </w:pPr>
      <w:r w:rsidRPr="00145F18">
        <w:rPr>
          <w:rFonts w:ascii="Times New Roman" w:eastAsia="Calibri" w:hAnsi="Times New Roman" w:cs="Times New Roman"/>
          <w:b/>
          <w:sz w:val="24"/>
          <w:szCs w:val="24"/>
        </w:rPr>
        <w:t>A T E N T A M E N T E</w:t>
      </w:r>
    </w:p>
    <w:p w14:paraId="4414A67D" w14:textId="77777777" w:rsidR="00145F18" w:rsidRPr="00145F18" w:rsidRDefault="00145F18" w:rsidP="00D03D17">
      <w:pPr>
        <w:spacing w:after="0" w:line="240" w:lineRule="auto"/>
        <w:jc w:val="center"/>
        <w:rPr>
          <w:rFonts w:ascii="Times New Roman" w:eastAsia="Calibri" w:hAnsi="Times New Roman" w:cs="Times New Roman"/>
          <w:b/>
          <w:sz w:val="24"/>
          <w:szCs w:val="24"/>
        </w:rPr>
      </w:pPr>
      <w:r w:rsidRPr="00145F18">
        <w:rPr>
          <w:rFonts w:ascii="Times New Roman" w:eastAsia="Calibri" w:hAnsi="Times New Roman" w:cs="Times New Roman"/>
          <w:b/>
          <w:sz w:val="24"/>
          <w:szCs w:val="24"/>
        </w:rPr>
        <w:t>GRUPO PARLAMENTARIO DEL PARTIDO DE LA REVOLUCIÓN DEMOCRÁTICA</w:t>
      </w:r>
    </w:p>
    <w:p w14:paraId="02642B9B" w14:textId="77777777" w:rsidR="00145F18" w:rsidRPr="00240BB9" w:rsidRDefault="00145F18" w:rsidP="00D03D17">
      <w:pPr>
        <w:spacing w:after="0" w:line="240" w:lineRule="auto"/>
        <w:jc w:val="center"/>
        <w:rPr>
          <w:rFonts w:ascii="Times New Roman" w:eastAsia="Calibri" w:hAnsi="Times New Roman" w:cs="Times New Roman"/>
          <w:b/>
          <w:sz w:val="24"/>
          <w:szCs w:val="24"/>
        </w:rPr>
      </w:pPr>
      <w:r w:rsidRPr="00145F18">
        <w:rPr>
          <w:rFonts w:ascii="Times New Roman" w:eastAsia="Calibri" w:hAnsi="Times New Roman" w:cs="Times New Roman"/>
          <w:b/>
          <w:sz w:val="24"/>
          <w:szCs w:val="24"/>
        </w:rPr>
        <w:t>DIP. OMAR ORTEGA ALVAREZ</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16642D" w:rsidRPr="00240BB9" w14:paraId="0A8335FB" w14:textId="77777777" w:rsidTr="0033456F">
        <w:trPr>
          <w:jc w:val="center"/>
        </w:trPr>
        <w:tc>
          <w:tcPr>
            <w:tcW w:w="4697" w:type="dxa"/>
          </w:tcPr>
          <w:p w14:paraId="5907C3F8" w14:textId="61511709" w:rsidR="0016642D" w:rsidRPr="00240BB9" w:rsidRDefault="0016642D" w:rsidP="00D03D17">
            <w:pPr>
              <w:jc w:val="center"/>
              <w:rPr>
                <w:rFonts w:ascii="Times New Roman" w:eastAsia="Calibri" w:hAnsi="Times New Roman" w:cs="Times New Roman"/>
                <w:b/>
                <w:sz w:val="24"/>
                <w:szCs w:val="24"/>
              </w:rPr>
            </w:pPr>
            <w:r w:rsidRPr="00145F18">
              <w:rPr>
                <w:rFonts w:ascii="Times New Roman" w:eastAsia="Calibri" w:hAnsi="Times New Roman" w:cs="Times New Roman"/>
                <w:b/>
                <w:sz w:val="24"/>
                <w:szCs w:val="24"/>
              </w:rPr>
              <w:t>DIP. ARACELÍ CASASOLA SALAZAR</w:t>
            </w:r>
          </w:p>
        </w:tc>
        <w:tc>
          <w:tcPr>
            <w:tcW w:w="4698" w:type="dxa"/>
          </w:tcPr>
          <w:p w14:paraId="19F5EC9E" w14:textId="0284E2C9" w:rsidR="0016642D" w:rsidRPr="00240BB9" w:rsidRDefault="0016642D" w:rsidP="00D03D17">
            <w:pPr>
              <w:jc w:val="center"/>
              <w:rPr>
                <w:rFonts w:ascii="Times New Roman" w:eastAsia="Calibri" w:hAnsi="Times New Roman" w:cs="Times New Roman"/>
                <w:b/>
                <w:sz w:val="24"/>
                <w:szCs w:val="24"/>
              </w:rPr>
            </w:pPr>
            <w:r w:rsidRPr="00145F18">
              <w:rPr>
                <w:rFonts w:ascii="Times New Roman" w:eastAsia="Calibri" w:hAnsi="Times New Roman" w:cs="Times New Roman"/>
                <w:b/>
                <w:sz w:val="24"/>
                <w:szCs w:val="24"/>
              </w:rPr>
              <w:t>DIP. CLAUDIA GONZÁLEZ CERON</w:t>
            </w:r>
          </w:p>
        </w:tc>
      </w:tr>
    </w:tbl>
    <w:p w14:paraId="1A506DF0" w14:textId="77777777" w:rsidR="00145F18" w:rsidRPr="00145F18" w:rsidRDefault="00145F18" w:rsidP="00D03D17">
      <w:pPr>
        <w:spacing w:after="0" w:line="240" w:lineRule="auto"/>
        <w:rPr>
          <w:rFonts w:ascii="Times New Roman" w:eastAsia="Calibri" w:hAnsi="Times New Roman" w:cs="Times New Roman"/>
          <w:b/>
          <w:sz w:val="24"/>
          <w:szCs w:val="24"/>
        </w:rPr>
      </w:pPr>
    </w:p>
    <w:p w14:paraId="1A96459D" w14:textId="77777777" w:rsidR="00145F18" w:rsidRPr="00145F18" w:rsidRDefault="00145F18" w:rsidP="00D03D17">
      <w:pPr>
        <w:spacing w:after="0" w:line="240" w:lineRule="auto"/>
        <w:rPr>
          <w:rFonts w:ascii="Times New Roman" w:eastAsia="Calibri" w:hAnsi="Times New Roman" w:cs="Times New Roman"/>
          <w:b/>
          <w:sz w:val="24"/>
          <w:szCs w:val="24"/>
        </w:rPr>
      </w:pPr>
    </w:p>
    <w:p w14:paraId="11F95F12" w14:textId="77777777" w:rsidR="00145F18" w:rsidRPr="00145F18" w:rsidRDefault="00145F18" w:rsidP="00D03D17">
      <w:pPr>
        <w:spacing w:after="0" w:line="240" w:lineRule="auto"/>
        <w:jc w:val="both"/>
        <w:rPr>
          <w:rFonts w:ascii="Times New Roman" w:eastAsia="Calibri" w:hAnsi="Times New Roman" w:cs="Times New Roman"/>
          <w:b/>
          <w:sz w:val="24"/>
          <w:szCs w:val="24"/>
        </w:rPr>
      </w:pPr>
      <w:r w:rsidRPr="00145F18">
        <w:rPr>
          <w:rFonts w:ascii="Times New Roman" w:eastAsia="Calibri" w:hAnsi="Times New Roman" w:cs="Times New Roman"/>
          <w:b/>
          <w:sz w:val="24"/>
          <w:szCs w:val="24"/>
        </w:rPr>
        <w:t>DECRETO NÚMERO _______</w:t>
      </w:r>
    </w:p>
    <w:p w14:paraId="26C0F082" w14:textId="77777777" w:rsidR="00145F18" w:rsidRPr="00145F18" w:rsidRDefault="00145F18" w:rsidP="00D03D17">
      <w:pPr>
        <w:spacing w:after="0" w:line="240" w:lineRule="auto"/>
        <w:jc w:val="both"/>
        <w:rPr>
          <w:rFonts w:ascii="Times New Roman" w:eastAsia="Calibri" w:hAnsi="Times New Roman" w:cs="Times New Roman"/>
          <w:b/>
          <w:sz w:val="24"/>
          <w:szCs w:val="24"/>
        </w:rPr>
      </w:pPr>
    </w:p>
    <w:p w14:paraId="52D78331" w14:textId="77777777" w:rsidR="00145F18" w:rsidRPr="00145F18" w:rsidRDefault="00145F18" w:rsidP="00D03D17">
      <w:pPr>
        <w:spacing w:after="0" w:line="240" w:lineRule="auto"/>
        <w:jc w:val="both"/>
        <w:rPr>
          <w:rFonts w:ascii="Times New Roman" w:eastAsia="Calibri" w:hAnsi="Times New Roman" w:cs="Times New Roman"/>
          <w:b/>
          <w:sz w:val="24"/>
          <w:szCs w:val="24"/>
        </w:rPr>
      </w:pPr>
      <w:r w:rsidRPr="00145F18">
        <w:rPr>
          <w:rFonts w:ascii="Times New Roman" w:eastAsia="Calibri" w:hAnsi="Times New Roman" w:cs="Times New Roman"/>
          <w:b/>
          <w:sz w:val="24"/>
          <w:szCs w:val="24"/>
        </w:rPr>
        <w:t>LA H. “LX” LEGISLATURA DEL ESTADO LIBRE Y SOBERANO DE MÉXICO</w:t>
      </w:r>
    </w:p>
    <w:p w14:paraId="30D0D215" w14:textId="77777777" w:rsidR="00145F18" w:rsidRPr="00145F18" w:rsidRDefault="00145F18" w:rsidP="00D03D17">
      <w:pPr>
        <w:spacing w:after="0" w:line="240" w:lineRule="auto"/>
        <w:jc w:val="both"/>
        <w:rPr>
          <w:rFonts w:ascii="Times New Roman" w:eastAsia="Calibri" w:hAnsi="Times New Roman" w:cs="Times New Roman"/>
          <w:b/>
          <w:sz w:val="24"/>
          <w:szCs w:val="24"/>
        </w:rPr>
      </w:pPr>
      <w:r w:rsidRPr="00145F18">
        <w:rPr>
          <w:rFonts w:ascii="Times New Roman" w:eastAsia="Calibri" w:hAnsi="Times New Roman" w:cs="Times New Roman"/>
          <w:b/>
          <w:sz w:val="24"/>
          <w:szCs w:val="24"/>
        </w:rPr>
        <w:t>DECRETA:</w:t>
      </w:r>
    </w:p>
    <w:p w14:paraId="56183CF4" w14:textId="77777777" w:rsidR="00145F18" w:rsidRPr="00145F18" w:rsidRDefault="00145F18" w:rsidP="00D03D17">
      <w:pPr>
        <w:spacing w:after="0" w:line="240" w:lineRule="auto"/>
        <w:ind w:right="1841"/>
        <w:rPr>
          <w:rFonts w:ascii="Times New Roman" w:eastAsia="Arial" w:hAnsi="Times New Roman" w:cs="Times New Roman"/>
          <w:b/>
          <w:sz w:val="24"/>
          <w:szCs w:val="24"/>
        </w:rPr>
      </w:pPr>
    </w:p>
    <w:p w14:paraId="7AE747DC" w14:textId="77777777" w:rsidR="00145F18" w:rsidRPr="00145F18" w:rsidRDefault="00145F18" w:rsidP="00D03D17">
      <w:pPr>
        <w:spacing w:after="0" w:line="240" w:lineRule="auto"/>
        <w:jc w:val="both"/>
        <w:rPr>
          <w:rFonts w:ascii="Times New Roman" w:eastAsia="Calibri" w:hAnsi="Times New Roman" w:cs="Times New Roman"/>
          <w:sz w:val="24"/>
          <w:szCs w:val="24"/>
        </w:rPr>
      </w:pPr>
      <w:r w:rsidRPr="00145F18">
        <w:rPr>
          <w:rFonts w:ascii="Times New Roman" w:eastAsia="Calibri" w:hAnsi="Times New Roman" w:cs="Times New Roman"/>
          <w:b/>
          <w:sz w:val="24"/>
          <w:szCs w:val="24"/>
        </w:rPr>
        <w:t>ARTÍCULO ÚNICO. -</w:t>
      </w:r>
      <w:r w:rsidRPr="00145F18">
        <w:rPr>
          <w:rFonts w:ascii="Times New Roman" w:eastAsia="Calibri" w:hAnsi="Times New Roman" w:cs="Times New Roman"/>
          <w:sz w:val="24"/>
          <w:szCs w:val="24"/>
        </w:rPr>
        <w:t xml:space="preserve"> Se crea el artículo 4.155 bis y se adiciona un segundo párrafo al artículo 4.162 del Código Civil del Estado de México, para quedar como sigue: </w:t>
      </w:r>
    </w:p>
    <w:p w14:paraId="15BCC05B" w14:textId="77777777" w:rsidR="00145F18" w:rsidRPr="00145F18" w:rsidRDefault="00145F18" w:rsidP="00D03D17">
      <w:pPr>
        <w:spacing w:after="0" w:line="240" w:lineRule="auto"/>
        <w:jc w:val="both"/>
        <w:rPr>
          <w:rFonts w:ascii="Times New Roman" w:eastAsia="Calibri" w:hAnsi="Times New Roman" w:cs="Times New Roman"/>
          <w:sz w:val="24"/>
          <w:szCs w:val="24"/>
        </w:rPr>
      </w:pPr>
    </w:p>
    <w:p w14:paraId="052C193C" w14:textId="77777777" w:rsidR="00145F18" w:rsidRPr="00145F18" w:rsidRDefault="00145F18" w:rsidP="00D03D17">
      <w:pPr>
        <w:spacing w:after="0" w:line="240" w:lineRule="auto"/>
        <w:jc w:val="both"/>
        <w:rPr>
          <w:rFonts w:ascii="Times New Roman" w:eastAsia="Calibri" w:hAnsi="Times New Roman" w:cs="Times New Roman"/>
          <w:b/>
          <w:sz w:val="24"/>
          <w:szCs w:val="24"/>
        </w:rPr>
      </w:pPr>
      <w:r w:rsidRPr="00145F18">
        <w:rPr>
          <w:rFonts w:ascii="Times New Roman" w:eastAsia="Calibri" w:hAnsi="Times New Roman" w:cs="Times New Roman"/>
          <w:b/>
          <w:sz w:val="24"/>
          <w:szCs w:val="24"/>
        </w:rPr>
        <w:t xml:space="preserve">Prueba de la doble filiación materna. </w:t>
      </w:r>
    </w:p>
    <w:p w14:paraId="07D0D2CA" w14:textId="77777777" w:rsidR="00145F18" w:rsidRPr="00145F18" w:rsidRDefault="00145F18" w:rsidP="00D03D17">
      <w:pPr>
        <w:spacing w:after="0" w:line="240" w:lineRule="auto"/>
        <w:jc w:val="both"/>
        <w:rPr>
          <w:rFonts w:ascii="Times New Roman" w:eastAsia="Calibri" w:hAnsi="Times New Roman" w:cs="Times New Roman"/>
          <w:sz w:val="24"/>
          <w:szCs w:val="24"/>
        </w:rPr>
      </w:pPr>
      <w:r w:rsidRPr="00145F18">
        <w:rPr>
          <w:rFonts w:ascii="Times New Roman" w:eastAsia="Calibri" w:hAnsi="Times New Roman" w:cs="Times New Roman"/>
          <w:b/>
          <w:sz w:val="24"/>
          <w:szCs w:val="24"/>
        </w:rPr>
        <w:t xml:space="preserve">Artículo 4.155 bis. La doble filiación materna se prueba con la manifestación de voluntad de la pareja de la madre en reconocer al hijo y ejercer la </w:t>
      </w:r>
      <w:proofErr w:type="spellStart"/>
      <w:r w:rsidRPr="00145F18">
        <w:rPr>
          <w:rFonts w:ascii="Times New Roman" w:eastAsia="Calibri" w:hAnsi="Times New Roman" w:cs="Times New Roman"/>
          <w:b/>
          <w:sz w:val="24"/>
          <w:szCs w:val="24"/>
        </w:rPr>
        <w:t>comaternidad</w:t>
      </w:r>
      <w:proofErr w:type="spellEnd"/>
      <w:r w:rsidRPr="00145F18">
        <w:rPr>
          <w:rFonts w:ascii="Times New Roman" w:eastAsia="Calibri" w:hAnsi="Times New Roman" w:cs="Times New Roman"/>
          <w:b/>
          <w:sz w:val="24"/>
          <w:szCs w:val="24"/>
        </w:rPr>
        <w:t xml:space="preserve">, asimismo, se entiende que existe la voluntad de asumir </w:t>
      </w:r>
      <w:proofErr w:type="gramStart"/>
      <w:r w:rsidRPr="00145F18">
        <w:rPr>
          <w:rFonts w:ascii="Times New Roman" w:eastAsia="Calibri" w:hAnsi="Times New Roman" w:cs="Times New Roman"/>
          <w:b/>
          <w:sz w:val="24"/>
          <w:szCs w:val="24"/>
        </w:rPr>
        <w:t>los deberes parentales material y jurídicos</w:t>
      </w:r>
      <w:proofErr w:type="gramEnd"/>
      <w:r w:rsidRPr="00145F18">
        <w:rPr>
          <w:rFonts w:ascii="Times New Roman" w:eastAsia="Calibri" w:hAnsi="Times New Roman" w:cs="Times New Roman"/>
          <w:b/>
          <w:sz w:val="24"/>
          <w:szCs w:val="24"/>
        </w:rPr>
        <w:t>, con todo lo que ello implica</w:t>
      </w:r>
      <w:r w:rsidRPr="00145F18">
        <w:rPr>
          <w:rFonts w:ascii="Times New Roman" w:eastAsia="Calibri" w:hAnsi="Times New Roman" w:cs="Times New Roman"/>
          <w:sz w:val="24"/>
          <w:szCs w:val="24"/>
        </w:rPr>
        <w:t>.</w:t>
      </w:r>
    </w:p>
    <w:p w14:paraId="71334780" w14:textId="77777777" w:rsidR="00145F18" w:rsidRPr="00145F18" w:rsidRDefault="00145F18" w:rsidP="00D03D17">
      <w:pPr>
        <w:spacing w:after="0" w:line="240" w:lineRule="auto"/>
        <w:ind w:left="708" w:hanging="708"/>
        <w:jc w:val="both"/>
        <w:rPr>
          <w:rFonts w:ascii="Times New Roman" w:eastAsia="Calibri" w:hAnsi="Times New Roman" w:cs="Times New Roman"/>
          <w:sz w:val="24"/>
          <w:szCs w:val="24"/>
        </w:rPr>
      </w:pPr>
    </w:p>
    <w:p w14:paraId="574AFB93" w14:textId="77777777" w:rsidR="00145F18" w:rsidRPr="00145F18" w:rsidRDefault="00145F18" w:rsidP="00D03D17">
      <w:pPr>
        <w:spacing w:after="0" w:line="240" w:lineRule="auto"/>
        <w:jc w:val="both"/>
        <w:rPr>
          <w:rFonts w:ascii="Times New Roman" w:eastAsia="Calibri" w:hAnsi="Times New Roman" w:cs="Times New Roman"/>
          <w:bCs/>
          <w:sz w:val="24"/>
          <w:szCs w:val="24"/>
        </w:rPr>
      </w:pPr>
      <w:r w:rsidRPr="00145F18">
        <w:rPr>
          <w:rFonts w:ascii="Times New Roman" w:eastAsia="Calibri" w:hAnsi="Times New Roman" w:cs="Times New Roman"/>
          <w:sz w:val="24"/>
          <w:szCs w:val="24"/>
        </w:rPr>
        <w:t>Artículo 4.162.- La filiación de los hijos nacidos fuera de matrimonio resulta, con relación a la madre, del solo hecho del nacimiento. Respecto del padre, se establece por el reconocimiento o por una sentencia que declare la paternidad.</w:t>
      </w:r>
    </w:p>
    <w:p w14:paraId="72A21CD4" w14:textId="77777777" w:rsidR="00145F18" w:rsidRPr="00145F18" w:rsidRDefault="00145F18" w:rsidP="00D03D17">
      <w:pPr>
        <w:spacing w:after="0" w:line="240" w:lineRule="auto"/>
        <w:jc w:val="both"/>
        <w:rPr>
          <w:rFonts w:ascii="Times New Roman" w:eastAsia="Calibri" w:hAnsi="Times New Roman" w:cs="Times New Roman"/>
          <w:sz w:val="24"/>
          <w:szCs w:val="24"/>
        </w:rPr>
      </w:pPr>
    </w:p>
    <w:p w14:paraId="5038D678" w14:textId="77777777" w:rsidR="00145F18" w:rsidRPr="00145F18" w:rsidRDefault="00145F18" w:rsidP="00D03D17">
      <w:pPr>
        <w:spacing w:after="0" w:line="240" w:lineRule="auto"/>
        <w:jc w:val="both"/>
        <w:rPr>
          <w:rFonts w:ascii="Times New Roman" w:eastAsia="Calibri" w:hAnsi="Times New Roman" w:cs="Times New Roman"/>
          <w:b/>
          <w:bCs/>
          <w:sz w:val="24"/>
          <w:szCs w:val="24"/>
        </w:rPr>
      </w:pPr>
      <w:r w:rsidRPr="00145F18">
        <w:rPr>
          <w:rFonts w:ascii="Times New Roman" w:eastAsia="Calibri" w:hAnsi="Times New Roman" w:cs="Times New Roman"/>
          <w:b/>
          <w:bCs/>
          <w:sz w:val="24"/>
          <w:szCs w:val="24"/>
        </w:rPr>
        <w:t xml:space="preserve">Además de lo anterior, se podrá admitir que el hijo biológico de una mujer pueda ser reconocido voluntariamente en su acta de nacimiento por otra mujer con quien, conforme una unión familiar </w:t>
      </w:r>
      <w:proofErr w:type="spellStart"/>
      <w:r w:rsidRPr="00145F18">
        <w:rPr>
          <w:rFonts w:ascii="Times New Roman" w:eastAsia="Calibri" w:hAnsi="Times New Roman" w:cs="Times New Roman"/>
          <w:b/>
          <w:bCs/>
          <w:sz w:val="24"/>
          <w:szCs w:val="24"/>
        </w:rPr>
        <w:t>homoparental</w:t>
      </w:r>
      <w:proofErr w:type="spellEnd"/>
      <w:r w:rsidRPr="00145F18">
        <w:rPr>
          <w:rFonts w:ascii="Times New Roman" w:eastAsia="Calibri" w:hAnsi="Times New Roman" w:cs="Times New Roman"/>
          <w:b/>
          <w:bCs/>
          <w:sz w:val="24"/>
          <w:szCs w:val="24"/>
        </w:rPr>
        <w:t>.</w:t>
      </w:r>
    </w:p>
    <w:p w14:paraId="2F889156" w14:textId="77777777" w:rsidR="00145F18" w:rsidRPr="00145F18" w:rsidRDefault="00145F18" w:rsidP="00D03D17">
      <w:pPr>
        <w:spacing w:after="0" w:line="240" w:lineRule="auto"/>
        <w:jc w:val="both"/>
        <w:rPr>
          <w:rFonts w:ascii="Times New Roman" w:eastAsia="Calibri" w:hAnsi="Times New Roman" w:cs="Times New Roman"/>
          <w:b/>
          <w:bCs/>
          <w:strike/>
          <w:sz w:val="24"/>
          <w:szCs w:val="24"/>
        </w:rPr>
      </w:pPr>
    </w:p>
    <w:p w14:paraId="1806AD17" w14:textId="77777777" w:rsidR="00145F18" w:rsidRPr="00145F18" w:rsidRDefault="00145F18" w:rsidP="00D03D17">
      <w:pPr>
        <w:spacing w:after="0" w:line="240" w:lineRule="auto"/>
        <w:jc w:val="center"/>
        <w:rPr>
          <w:rFonts w:ascii="Times New Roman" w:eastAsia="Calibri" w:hAnsi="Times New Roman" w:cs="Times New Roman"/>
          <w:b/>
          <w:sz w:val="24"/>
          <w:szCs w:val="24"/>
        </w:rPr>
      </w:pPr>
      <w:r w:rsidRPr="00145F18">
        <w:rPr>
          <w:rFonts w:ascii="Times New Roman" w:eastAsia="Calibri" w:hAnsi="Times New Roman" w:cs="Times New Roman"/>
          <w:b/>
          <w:sz w:val="24"/>
          <w:szCs w:val="24"/>
        </w:rPr>
        <w:t>T R A N S I T O R I O S</w:t>
      </w:r>
    </w:p>
    <w:p w14:paraId="532B0F17" w14:textId="77777777" w:rsidR="00145F18" w:rsidRPr="00145F18" w:rsidRDefault="00145F18" w:rsidP="00D03D17">
      <w:pPr>
        <w:spacing w:after="0" w:line="240" w:lineRule="auto"/>
        <w:jc w:val="center"/>
        <w:rPr>
          <w:rFonts w:ascii="Times New Roman" w:eastAsia="Calibri" w:hAnsi="Times New Roman" w:cs="Times New Roman"/>
          <w:b/>
          <w:sz w:val="24"/>
          <w:szCs w:val="24"/>
        </w:rPr>
      </w:pPr>
    </w:p>
    <w:p w14:paraId="35EEC6FD" w14:textId="77777777" w:rsidR="00145F18" w:rsidRPr="00145F18" w:rsidRDefault="00145F18" w:rsidP="00D03D17">
      <w:pPr>
        <w:spacing w:after="0" w:line="240" w:lineRule="auto"/>
        <w:jc w:val="both"/>
        <w:rPr>
          <w:rFonts w:ascii="Times New Roman" w:eastAsia="Calibri" w:hAnsi="Times New Roman" w:cs="Times New Roman"/>
          <w:sz w:val="24"/>
          <w:szCs w:val="24"/>
        </w:rPr>
      </w:pPr>
      <w:r w:rsidRPr="00145F18">
        <w:rPr>
          <w:rFonts w:ascii="Times New Roman" w:eastAsia="Calibri" w:hAnsi="Times New Roman" w:cs="Times New Roman"/>
          <w:b/>
          <w:sz w:val="24"/>
          <w:szCs w:val="24"/>
        </w:rPr>
        <w:t>PRIMERO.</w:t>
      </w:r>
      <w:r w:rsidRPr="00145F18">
        <w:rPr>
          <w:rFonts w:ascii="Times New Roman" w:eastAsia="Calibri" w:hAnsi="Times New Roman" w:cs="Times New Roman"/>
          <w:sz w:val="24"/>
          <w:szCs w:val="24"/>
        </w:rPr>
        <w:t xml:space="preserve"> Publíquese el presente decreto en el Periódico Oficial “Gaceta del Gobierno”.</w:t>
      </w:r>
    </w:p>
    <w:p w14:paraId="2454A563" w14:textId="77777777" w:rsidR="00145F18" w:rsidRPr="00145F18" w:rsidRDefault="00145F18" w:rsidP="00D03D17">
      <w:pPr>
        <w:spacing w:after="0" w:line="240" w:lineRule="auto"/>
        <w:jc w:val="both"/>
        <w:rPr>
          <w:rFonts w:ascii="Times New Roman" w:eastAsia="Calibri" w:hAnsi="Times New Roman" w:cs="Times New Roman"/>
          <w:sz w:val="24"/>
          <w:szCs w:val="24"/>
        </w:rPr>
      </w:pPr>
    </w:p>
    <w:p w14:paraId="5E5999C2" w14:textId="77777777" w:rsidR="00145F18" w:rsidRPr="00145F18" w:rsidRDefault="00145F18" w:rsidP="00D03D17">
      <w:pPr>
        <w:spacing w:after="0" w:line="240" w:lineRule="auto"/>
        <w:jc w:val="both"/>
        <w:rPr>
          <w:rFonts w:ascii="Times New Roman" w:eastAsia="Calibri" w:hAnsi="Times New Roman" w:cs="Times New Roman"/>
          <w:sz w:val="24"/>
          <w:szCs w:val="24"/>
        </w:rPr>
      </w:pPr>
      <w:r w:rsidRPr="00145F18">
        <w:rPr>
          <w:rFonts w:ascii="Times New Roman" w:eastAsia="Calibri" w:hAnsi="Times New Roman" w:cs="Times New Roman"/>
          <w:b/>
          <w:sz w:val="24"/>
          <w:szCs w:val="24"/>
        </w:rPr>
        <w:t xml:space="preserve">SEGUNDO. </w:t>
      </w:r>
      <w:r w:rsidRPr="00145F18">
        <w:rPr>
          <w:rFonts w:ascii="Times New Roman" w:eastAsia="Calibri" w:hAnsi="Times New Roman" w:cs="Times New Roman"/>
          <w:sz w:val="24"/>
          <w:szCs w:val="24"/>
        </w:rPr>
        <w:t>El presente Decreto entrará en vigor al día siguiente de su publicación en el Periódico Oficial “Gaceta del Gobierno”.</w:t>
      </w:r>
    </w:p>
    <w:p w14:paraId="2E6C9CAA" w14:textId="77777777" w:rsidR="00145F18" w:rsidRPr="00145F18" w:rsidRDefault="00145F18" w:rsidP="00D03D17">
      <w:pPr>
        <w:spacing w:after="0" w:line="240" w:lineRule="auto"/>
        <w:jc w:val="both"/>
        <w:rPr>
          <w:rFonts w:ascii="Times New Roman" w:eastAsia="Calibri" w:hAnsi="Times New Roman" w:cs="Times New Roman"/>
          <w:sz w:val="24"/>
          <w:szCs w:val="24"/>
        </w:rPr>
      </w:pPr>
    </w:p>
    <w:p w14:paraId="17C302E5" w14:textId="77777777" w:rsidR="00145F18" w:rsidRPr="00145F18" w:rsidRDefault="00145F18" w:rsidP="00D03D17">
      <w:pPr>
        <w:spacing w:after="0" w:line="240" w:lineRule="auto"/>
        <w:jc w:val="both"/>
        <w:rPr>
          <w:rFonts w:ascii="Times New Roman" w:eastAsia="Calibri" w:hAnsi="Times New Roman" w:cs="Times New Roman"/>
          <w:sz w:val="24"/>
          <w:szCs w:val="24"/>
        </w:rPr>
      </w:pPr>
      <w:r w:rsidRPr="00145F18">
        <w:rPr>
          <w:rFonts w:ascii="Times New Roman" w:eastAsia="Calibri" w:hAnsi="Times New Roman" w:cs="Times New Roman"/>
          <w:b/>
          <w:bCs/>
          <w:sz w:val="24"/>
          <w:szCs w:val="24"/>
        </w:rPr>
        <w:t xml:space="preserve">TERCERO. </w:t>
      </w:r>
      <w:r w:rsidRPr="00145F18">
        <w:rPr>
          <w:rFonts w:ascii="Times New Roman" w:eastAsia="Calibri" w:hAnsi="Times New Roman" w:cs="Times New Roman"/>
          <w:sz w:val="24"/>
          <w:szCs w:val="24"/>
        </w:rPr>
        <w:t>El Registro Civil del Estado de México realizará, en un lapso de 60 días hábiles, las adecuaciones necesarias en sus ordenamientos internos para dar cumplimiento a la presente reforma.</w:t>
      </w:r>
    </w:p>
    <w:p w14:paraId="2F52DC91" w14:textId="77777777" w:rsidR="00145F18" w:rsidRPr="00145F18" w:rsidRDefault="00145F18" w:rsidP="00D03D17">
      <w:pPr>
        <w:spacing w:after="0" w:line="240" w:lineRule="auto"/>
        <w:jc w:val="both"/>
        <w:rPr>
          <w:rFonts w:ascii="Times New Roman" w:eastAsia="Calibri" w:hAnsi="Times New Roman" w:cs="Times New Roman"/>
          <w:color w:val="000000"/>
          <w:sz w:val="24"/>
          <w:szCs w:val="24"/>
        </w:rPr>
      </w:pPr>
    </w:p>
    <w:p w14:paraId="18E46432" w14:textId="77777777" w:rsidR="00145F18" w:rsidRPr="00145F18" w:rsidRDefault="00145F18" w:rsidP="00D03D17">
      <w:pPr>
        <w:spacing w:after="0" w:line="240" w:lineRule="auto"/>
        <w:jc w:val="both"/>
        <w:rPr>
          <w:rFonts w:ascii="Times New Roman" w:eastAsia="Calibri" w:hAnsi="Times New Roman" w:cs="Times New Roman"/>
          <w:color w:val="000000"/>
          <w:sz w:val="24"/>
          <w:szCs w:val="24"/>
        </w:rPr>
      </w:pPr>
      <w:r w:rsidRPr="00145F18">
        <w:rPr>
          <w:rFonts w:ascii="Times New Roman" w:eastAsia="Calibri" w:hAnsi="Times New Roman" w:cs="Times New Roman"/>
          <w:color w:val="000000"/>
          <w:sz w:val="24"/>
          <w:szCs w:val="24"/>
        </w:rPr>
        <w:t>Lo tendrá por entendido el Gobernador, haciendo que se publique, difunda y se cumpla.</w:t>
      </w:r>
    </w:p>
    <w:p w14:paraId="0CE48A83" w14:textId="77777777" w:rsidR="00145F18" w:rsidRPr="00145F18" w:rsidRDefault="00145F18" w:rsidP="00D03D17">
      <w:pPr>
        <w:spacing w:after="0" w:line="240" w:lineRule="auto"/>
        <w:jc w:val="both"/>
        <w:rPr>
          <w:rFonts w:ascii="Times New Roman" w:eastAsia="Calibri" w:hAnsi="Times New Roman" w:cs="Times New Roman"/>
          <w:color w:val="000000"/>
          <w:sz w:val="24"/>
          <w:szCs w:val="24"/>
        </w:rPr>
      </w:pPr>
    </w:p>
    <w:p w14:paraId="36A28DD8" w14:textId="77777777" w:rsidR="00145F18" w:rsidRPr="00240BB9" w:rsidRDefault="00145F18" w:rsidP="00D03D17">
      <w:pPr>
        <w:spacing w:after="0" w:line="240" w:lineRule="auto"/>
        <w:jc w:val="both"/>
        <w:rPr>
          <w:rFonts w:ascii="Times New Roman" w:eastAsia="Calibri" w:hAnsi="Times New Roman" w:cs="Times New Roman"/>
          <w:color w:val="000000"/>
          <w:sz w:val="24"/>
          <w:szCs w:val="24"/>
        </w:rPr>
      </w:pPr>
      <w:r w:rsidRPr="00145F18">
        <w:rPr>
          <w:rFonts w:ascii="Times New Roman" w:eastAsia="Calibri" w:hAnsi="Times New Roman" w:cs="Times New Roman"/>
          <w:color w:val="000000"/>
          <w:sz w:val="24"/>
          <w:szCs w:val="24"/>
        </w:rPr>
        <w:t>Dado en el Palacio del Poder Legislativo en Toluca de Lerdo, Estado de México a los ___días del mes de marzo del año dos mil veintiuno.</w:t>
      </w:r>
    </w:p>
    <w:p w14:paraId="1147BCDB" w14:textId="77777777" w:rsidR="00D03D17" w:rsidRPr="00240BB9" w:rsidRDefault="00D03D17" w:rsidP="00D03D17">
      <w:pPr>
        <w:spacing w:after="0" w:line="240" w:lineRule="auto"/>
        <w:jc w:val="both"/>
        <w:rPr>
          <w:rFonts w:ascii="Times New Roman" w:eastAsia="Calibri" w:hAnsi="Times New Roman" w:cs="Times New Roman"/>
          <w:color w:val="000000"/>
          <w:sz w:val="24"/>
          <w:szCs w:val="24"/>
        </w:rPr>
      </w:pPr>
    </w:p>
    <w:p w14:paraId="2E1F15C4" w14:textId="77777777" w:rsidR="00D03D17" w:rsidRPr="00240BB9" w:rsidRDefault="00D03D17" w:rsidP="00D03D17">
      <w:pPr>
        <w:pStyle w:val="Sinespaciado"/>
        <w:jc w:val="center"/>
        <w:rPr>
          <w:rFonts w:ascii="Times New Roman" w:hAnsi="Times New Roman" w:cs="Times New Roman"/>
          <w:sz w:val="24"/>
          <w:szCs w:val="24"/>
        </w:rPr>
      </w:pPr>
      <w:r w:rsidRPr="00240BB9">
        <w:rPr>
          <w:rFonts w:ascii="Times New Roman" w:hAnsi="Times New Roman" w:cs="Times New Roman"/>
          <w:sz w:val="24"/>
          <w:szCs w:val="24"/>
        </w:rPr>
        <w:lastRenderedPageBreak/>
        <w:t>(Fin del documento)</w:t>
      </w:r>
    </w:p>
    <w:p w14:paraId="28A2A2D2" w14:textId="07FB31DE" w:rsidR="00A06A44" w:rsidRPr="00240BB9" w:rsidRDefault="00D03D17" w:rsidP="00D03D17">
      <w:pPr>
        <w:pStyle w:val="Sinespaciado"/>
        <w:jc w:val="both"/>
        <w:rPr>
          <w:rFonts w:ascii="Times New Roman" w:hAnsi="Times New Roman" w:cs="Times New Roman"/>
          <w:sz w:val="24"/>
          <w:szCs w:val="24"/>
          <w:lang w:eastAsia="es-MX"/>
        </w:rPr>
      </w:pPr>
      <w:r w:rsidRPr="00240BB9">
        <w:rPr>
          <w:rFonts w:ascii="Times New Roman" w:hAnsi="Times New Roman" w:cs="Times New Roman"/>
          <w:b/>
          <w:bCs/>
          <w:sz w:val="24"/>
          <w:szCs w:val="24"/>
          <w:lang w:eastAsia="es-MX"/>
        </w:rPr>
        <w:t>&lt;</w:t>
      </w:r>
      <w:r w:rsidR="00A06A44" w:rsidRPr="00240BB9">
        <w:rPr>
          <w:rFonts w:ascii="Times New Roman" w:hAnsi="Times New Roman" w:cs="Times New Roman"/>
          <w:b/>
          <w:bCs/>
          <w:sz w:val="24"/>
          <w:szCs w:val="24"/>
          <w:lang w:eastAsia="es-MX"/>
        </w:rPr>
        <w:t>PRESIDENTE DIP. ADRIÁN MANUEL GALICIA SALCEDA</w:t>
      </w:r>
      <w:r w:rsidR="00A06A44" w:rsidRPr="00240BB9">
        <w:rPr>
          <w:rFonts w:ascii="Times New Roman" w:hAnsi="Times New Roman" w:cs="Times New Roman"/>
          <w:sz w:val="24"/>
          <w:szCs w:val="24"/>
          <w:lang w:eastAsia="es-MX"/>
        </w:rPr>
        <w:t>. Gracias, diputada Claudia.</w:t>
      </w:r>
    </w:p>
    <w:p w14:paraId="1E341986" w14:textId="77777777" w:rsidR="006025EA" w:rsidRPr="00240BB9" w:rsidRDefault="006025EA" w:rsidP="00483064">
      <w:pPr>
        <w:pStyle w:val="Sinespaciado"/>
        <w:jc w:val="both"/>
        <w:rPr>
          <w:rFonts w:ascii="Times New Roman" w:hAnsi="Times New Roman" w:cs="Times New Roman"/>
          <w:sz w:val="24"/>
          <w:szCs w:val="24"/>
          <w:lang w:eastAsia="es-MX"/>
        </w:rPr>
      </w:pPr>
    </w:p>
    <w:p w14:paraId="024D10B5" w14:textId="6E9AEE80" w:rsidR="00B7257D" w:rsidRPr="00240BB9" w:rsidRDefault="00A06A44"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ab/>
        <w:t>Se registra la iniciativa y se remite a la Comisión Legislativa de Procuración y Administración de Justicia, para su estudio y dictamen</w:t>
      </w:r>
      <w:r w:rsidR="00B7257D" w:rsidRPr="00240BB9">
        <w:rPr>
          <w:rFonts w:ascii="Times New Roman" w:hAnsi="Times New Roman" w:cs="Times New Roman"/>
          <w:sz w:val="24"/>
          <w:szCs w:val="24"/>
          <w:lang w:eastAsia="es-MX"/>
        </w:rPr>
        <w:t>.</w:t>
      </w:r>
    </w:p>
    <w:p w14:paraId="48BC9617" w14:textId="77777777" w:rsidR="006025EA" w:rsidRPr="00240BB9" w:rsidRDefault="006025EA" w:rsidP="00483064">
      <w:pPr>
        <w:pStyle w:val="Sinespaciado"/>
        <w:jc w:val="both"/>
        <w:rPr>
          <w:rFonts w:ascii="Times New Roman" w:hAnsi="Times New Roman" w:cs="Times New Roman"/>
          <w:sz w:val="24"/>
          <w:szCs w:val="24"/>
          <w:lang w:eastAsia="es-MX"/>
        </w:rPr>
      </w:pPr>
    </w:p>
    <w:p w14:paraId="6186AEFE" w14:textId="4FC3FB93" w:rsidR="00A06A44" w:rsidRPr="00240BB9" w:rsidRDefault="00B7257D" w:rsidP="00B7257D">
      <w:pPr>
        <w:pStyle w:val="Sinespaciado"/>
        <w:ind w:firstLine="709"/>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E</w:t>
      </w:r>
      <w:r w:rsidR="00A06A44" w:rsidRPr="00240BB9">
        <w:rPr>
          <w:rFonts w:ascii="Times New Roman" w:hAnsi="Times New Roman" w:cs="Times New Roman"/>
          <w:sz w:val="24"/>
          <w:szCs w:val="24"/>
          <w:lang w:eastAsia="es-MX"/>
        </w:rPr>
        <w:t>n el punto número 11. La diputada María Luisa Mendoza presenta en nombre del Grupo Parlamentario del Partido Verde Ecologista de México, Iniciativa con proyecto de decreto, por favor, diputada María Luisa.</w:t>
      </w:r>
    </w:p>
    <w:p w14:paraId="2C9724B3" w14:textId="77777777" w:rsidR="006025EA" w:rsidRPr="00240BB9" w:rsidRDefault="006025EA" w:rsidP="00B7257D">
      <w:pPr>
        <w:pStyle w:val="Sinespaciado"/>
        <w:ind w:firstLine="709"/>
        <w:jc w:val="both"/>
        <w:rPr>
          <w:rFonts w:ascii="Times New Roman" w:hAnsi="Times New Roman" w:cs="Times New Roman"/>
          <w:sz w:val="24"/>
          <w:szCs w:val="24"/>
          <w:lang w:eastAsia="es-MX"/>
        </w:rPr>
      </w:pPr>
    </w:p>
    <w:p w14:paraId="06F42BCF" w14:textId="3D67A8E4" w:rsidR="00A06A44" w:rsidRPr="00240BB9" w:rsidRDefault="00A06A44"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b/>
          <w:bCs/>
          <w:sz w:val="24"/>
          <w:szCs w:val="24"/>
          <w:lang w:eastAsia="es-MX"/>
        </w:rPr>
        <w:t>DIP. MARÍA LUISA MENDOZA MONDRAGÓN</w:t>
      </w:r>
      <w:r w:rsidRPr="00240BB9">
        <w:rPr>
          <w:rFonts w:ascii="Times New Roman" w:hAnsi="Times New Roman" w:cs="Times New Roman"/>
          <w:sz w:val="24"/>
          <w:szCs w:val="24"/>
          <w:lang w:eastAsia="es-MX"/>
        </w:rPr>
        <w:t xml:space="preserve">. Gracias Presidente diputado. </w:t>
      </w:r>
    </w:p>
    <w:p w14:paraId="4CC6FFB4" w14:textId="77777777" w:rsidR="006025EA" w:rsidRPr="00240BB9" w:rsidRDefault="006025EA" w:rsidP="00483064">
      <w:pPr>
        <w:pStyle w:val="Sinespaciado"/>
        <w:jc w:val="both"/>
        <w:rPr>
          <w:rFonts w:ascii="Times New Roman" w:hAnsi="Times New Roman" w:cs="Times New Roman"/>
          <w:sz w:val="24"/>
          <w:szCs w:val="24"/>
          <w:lang w:eastAsia="es-MX"/>
        </w:rPr>
      </w:pPr>
    </w:p>
    <w:p w14:paraId="60414D09" w14:textId="094C842C" w:rsidR="00A06A44" w:rsidRPr="00240BB9" w:rsidRDefault="00A06A44"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Saludo a las y los diputados que se encuentran en el Pleno</w:t>
      </w:r>
      <w:r w:rsidR="001B4AB8" w:rsidRPr="00240BB9">
        <w:rPr>
          <w:rFonts w:ascii="Times New Roman" w:hAnsi="Times New Roman" w:cs="Times New Roman"/>
          <w:sz w:val="24"/>
          <w:szCs w:val="24"/>
          <w:lang w:eastAsia="es-MX"/>
        </w:rPr>
        <w:t>,</w:t>
      </w:r>
      <w:r w:rsidRPr="00240BB9">
        <w:rPr>
          <w:rFonts w:ascii="Times New Roman" w:hAnsi="Times New Roman" w:cs="Times New Roman"/>
          <w:sz w:val="24"/>
          <w:szCs w:val="24"/>
          <w:lang w:eastAsia="es-MX"/>
        </w:rPr>
        <w:t xml:space="preserve"> y por supuesto, </w:t>
      </w:r>
      <w:r w:rsidR="001B4AB8" w:rsidRPr="00240BB9">
        <w:rPr>
          <w:rFonts w:ascii="Times New Roman" w:hAnsi="Times New Roman" w:cs="Times New Roman"/>
          <w:sz w:val="24"/>
          <w:szCs w:val="24"/>
          <w:lang w:eastAsia="es-MX"/>
        </w:rPr>
        <w:t xml:space="preserve">a </w:t>
      </w:r>
      <w:r w:rsidRPr="00240BB9">
        <w:rPr>
          <w:rFonts w:ascii="Times New Roman" w:hAnsi="Times New Roman" w:cs="Times New Roman"/>
          <w:sz w:val="24"/>
          <w:szCs w:val="24"/>
          <w:lang w:eastAsia="es-MX"/>
        </w:rPr>
        <w:t>aquellos que nos siguen a través de diversas plataformas.</w:t>
      </w:r>
    </w:p>
    <w:p w14:paraId="57772F0D" w14:textId="77777777" w:rsidR="006025EA" w:rsidRPr="00240BB9" w:rsidRDefault="006025EA" w:rsidP="00483064">
      <w:pPr>
        <w:pStyle w:val="Sinespaciado"/>
        <w:ind w:firstLine="708"/>
        <w:jc w:val="both"/>
        <w:rPr>
          <w:rFonts w:ascii="Times New Roman" w:hAnsi="Times New Roman" w:cs="Times New Roman"/>
          <w:sz w:val="24"/>
          <w:szCs w:val="24"/>
          <w:lang w:eastAsia="es-MX"/>
        </w:rPr>
      </w:pPr>
    </w:p>
    <w:p w14:paraId="44352BE2" w14:textId="1254DFDD" w:rsidR="00A06A44" w:rsidRPr="00240BB9" w:rsidRDefault="00A06A44"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 xml:space="preserve">Con la venia y el permiso de la Mesa Directiva, el priorizar temas para estudio, análisis en su momento poder dictaminar es, sin lugar a duda un ejercicio de lógica jurídica. Esto sin olvidar que ningún tema deja de ser importante y máximo cuando impacta de manera directa en nuestra sociedad. </w:t>
      </w:r>
    </w:p>
    <w:p w14:paraId="5D1CE877" w14:textId="77777777" w:rsidR="006025EA" w:rsidRPr="00240BB9" w:rsidRDefault="006025EA" w:rsidP="00483064">
      <w:pPr>
        <w:pStyle w:val="Sinespaciado"/>
        <w:ind w:firstLine="708"/>
        <w:jc w:val="both"/>
        <w:rPr>
          <w:rFonts w:ascii="Times New Roman" w:hAnsi="Times New Roman" w:cs="Times New Roman"/>
          <w:sz w:val="24"/>
          <w:szCs w:val="24"/>
          <w:lang w:eastAsia="es-MX"/>
        </w:rPr>
      </w:pPr>
    </w:p>
    <w:p w14:paraId="46E1603B" w14:textId="77777777" w:rsidR="00A06A44" w:rsidRPr="00240BB9" w:rsidRDefault="00A06A44"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El respeto a los derechos de todas las expresiones se hacen vibrar a nuestra sociedad. Es el reconocer el derecho que a través de luchas constantes se han ganado por mérito propio los sectores de una población que por su diversidad, no se puede negar que juntos formamos un todo de desarrollo de nu</w:t>
      </w:r>
      <w:r w:rsidR="001B4AB8" w:rsidRPr="00240BB9">
        <w:rPr>
          <w:rFonts w:ascii="Times New Roman" w:hAnsi="Times New Roman" w:cs="Times New Roman"/>
          <w:sz w:val="24"/>
          <w:szCs w:val="24"/>
          <w:lang w:eastAsia="es-MX"/>
        </w:rPr>
        <w:t>estro querido Estado de México.</w:t>
      </w:r>
    </w:p>
    <w:p w14:paraId="2D0BD555" w14:textId="77777777" w:rsidR="003955A0" w:rsidRPr="00240BB9" w:rsidRDefault="003955A0" w:rsidP="00483064">
      <w:pPr>
        <w:pStyle w:val="Sinespaciado"/>
        <w:ind w:firstLine="708"/>
        <w:jc w:val="both"/>
        <w:rPr>
          <w:rFonts w:ascii="Times New Roman" w:hAnsi="Times New Roman" w:cs="Times New Roman"/>
          <w:sz w:val="24"/>
          <w:szCs w:val="24"/>
          <w:lang w:eastAsia="es-MX"/>
        </w:rPr>
      </w:pPr>
    </w:p>
    <w:p w14:paraId="4F359D30" w14:textId="390F0C80" w:rsidR="00A06A44" w:rsidRPr="00240BB9" w:rsidRDefault="00A06A44"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 xml:space="preserve">Hoy nos lleva a decir que todo movimiento genera cambio sustancial, durante el año 2019 se ratificó la Convención Interamericana, toda forma de discriminación e intolerancia, complementándose protocolos para el acceso a la procuración de justicia. </w:t>
      </w:r>
    </w:p>
    <w:p w14:paraId="115F5A3A" w14:textId="77777777" w:rsidR="006025EA" w:rsidRPr="00240BB9" w:rsidRDefault="006025EA" w:rsidP="00483064">
      <w:pPr>
        <w:pStyle w:val="Sinespaciado"/>
        <w:ind w:firstLine="708"/>
        <w:jc w:val="both"/>
        <w:rPr>
          <w:rFonts w:ascii="Times New Roman" w:hAnsi="Times New Roman" w:cs="Times New Roman"/>
          <w:sz w:val="24"/>
          <w:szCs w:val="24"/>
          <w:lang w:eastAsia="es-MX"/>
        </w:rPr>
      </w:pPr>
    </w:p>
    <w:p w14:paraId="56DC078A" w14:textId="121520BD" w:rsidR="00A06A44" w:rsidRPr="00240BB9" w:rsidRDefault="00A06A44"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 xml:space="preserve">Es de destacar que tanto la Organización de las Naciones Unidas, así como la Declaración Universal de los Derechos Humanos, reconoce que todos los seres humanos deben de gozar de los mismos derechos y de la protección de la ley, sin distinción alguna a nivel internacional, sea pugnando por el respeto y la igualdad de todas las personas, sin importar su orientación sexual, incluso durante el año 2019 se ratificó en la Convención Interamericana, toda forma de discriminación e intolerancia en la que se implementaron protocolos para el acceso sin discriminación a la salud y a la procuración de justicia, generándose políticas de igualdad laboral en el sector público y privado y se brindó capacitación especializada sobre la diversidad sexual y de género. </w:t>
      </w:r>
    </w:p>
    <w:p w14:paraId="4F95B8F1" w14:textId="77777777" w:rsidR="006025EA" w:rsidRPr="00240BB9" w:rsidRDefault="006025EA" w:rsidP="00483064">
      <w:pPr>
        <w:pStyle w:val="Sinespaciado"/>
        <w:ind w:firstLine="708"/>
        <w:jc w:val="both"/>
        <w:rPr>
          <w:rFonts w:ascii="Times New Roman" w:hAnsi="Times New Roman" w:cs="Times New Roman"/>
          <w:sz w:val="24"/>
          <w:szCs w:val="24"/>
          <w:lang w:eastAsia="es-MX"/>
        </w:rPr>
      </w:pPr>
    </w:p>
    <w:p w14:paraId="521A0F73" w14:textId="3DE4DDED" w:rsidR="00A06A44" w:rsidRPr="00240BB9" w:rsidRDefault="00A06A44"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El decreto publicado el 21 de marzo de 2014 precisa que se prohíbe, entre otras, la discriminación de una persona a causa de su orientación sexual, el derecho a la igualdad y a la no discriminación, declarándose el Día Nacional de la Lucha contra la Homofobia, el 17 de mayo de cada año se reconoce en diversos tratados internacionales celebrados por México, en los que se destaca el Pacto Internacional de Derechos Civiles y Políticos, el Pacto Internacional de Derechos Económicos, Sociales y Culturales y la Convención Americ</w:t>
      </w:r>
      <w:r w:rsidR="00317D8C" w:rsidRPr="00240BB9">
        <w:rPr>
          <w:rFonts w:ascii="Times New Roman" w:hAnsi="Times New Roman" w:cs="Times New Roman"/>
          <w:sz w:val="24"/>
          <w:szCs w:val="24"/>
          <w:lang w:eastAsia="es-MX"/>
        </w:rPr>
        <w:t>ana sobre los Derechos Humanos.</w:t>
      </w:r>
    </w:p>
    <w:p w14:paraId="1022A7EA" w14:textId="77777777" w:rsidR="006025EA" w:rsidRPr="00240BB9" w:rsidRDefault="006025EA" w:rsidP="00483064">
      <w:pPr>
        <w:pStyle w:val="Sinespaciado"/>
        <w:ind w:firstLine="708"/>
        <w:jc w:val="both"/>
        <w:rPr>
          <w:rFonts w:ascii="Times New Roman" w:hAnsi="Times New Roman" w:cs="Times New Roman"/>
          <w:sz w:val="24"/>
          <w:szCs w:val="24"/>
          <w:lang w:eastAsia="es-MX"/>
        </w:rPr>
      </w:pPr>
    </w:p>
    <w:p w14:paraId="4CCF9235" w14:textId="1C90752E" w:rsidR="00A06A44" w:rsidRPr="00240BB9" w:rsidRDefault="00A06A44" w:rsidP="00317D8C">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 xml:space="preserve">Las resoluciones emitidas por la Asamblea General de la Organización de Estados Americanos sobre Derechos Humanos, </w:t>
      </w:r>
      <w:r w:rsidR="00317D8C" w:rsidRPr="00240BB9">
        <w:rPr>
          <w:rFonts w:ascii="Times New Roman" w:hAnsi="Times New Roman" w:cs="Times New Roman"/>
          <w:sz w:val="24"/>
          <w:szCs w:val="24"/>
          <w:lang w:eastAsia="es-MX"/>
        </w:rPr>
        <w:t>Orientación Sexual e Identidad de Género</w:t>
      </w:r>
      <w:r w:rsidRPr="00240BB9">
        <w:rPr>
          <w:rFonts w:ascii="Times New Roman" w:hAnsi="Times New Roman" w:cs="Times New Roman"/>
          <w:sz w:val="24"/>
          <w:szCs w:val="24"/>
          <w:lang w:eastAsia="es-MX"/>
        </w:rPr>
        <w:t xml:space="preserve">, mismo que tienen un objetivo, condenar los actos de violencia y las violaciones de los derechos humanos </w:t>
      </w:r>
      <w:r w:rsidRPr="00240BB9">
        <w:rPr>
          <w:rFonts w:ascii="Times New Roman" w:hAnsi="Times New Roman" w:cs="Times New Roman"/>
          <w:sz w:val="24"/>
          <w:szCs w:val="24"/>
          <w:lang w:eastAsia="es-MX"/>
        </w:rPr>
        <w:lastRenderedPageBreak/>
        <w:t>contra las personas a causa de su orientación sexual e identidad de género, insta en los estados miembros adoptar políticas públicas para su prevención y adopción, hecho que aún presenta rezagos en nuestro país, en nuestro estado no se observan los homicidios que se cometen por razón de orientación sexual e identidad de género, ello no es un tema menor en razón que conforma a los datos del INEGI la entidad mexiquense ocupa el cuarto lugar a nivel nacional en la comisión de homicidios por razón de homofobia y odio; los cuales, solamente son considerados como crímenes pasionales.</w:t>
      </w:r>
    </w:p>
    <w:p w14:paraId="6CEC2FE3" w14:textId="77777777" w:rsidR="006025EA" w:rsidRPr="00240BB9" w:rsidRDefault="006025EA" w:rsidP="00317D8C">
      <w:pPr>
        <w:pStyle w:val="Sinespaciado"/>
        <w:ind w:firstLine="708"/>
        <w:jc w:val="both"/>
        <w:rPr>
          <w:rFonts w:ascii="Times New Roman" w:hAnsi="Times New Roman" w:cs="Times New Roman"/>
          <w:sz w:val="24"/>
          <w:szCs w:val="24"/>
          <w:lang w:eastAsia="es-MX"/>
        </w:rPr>
      </w:pPr>
    </w:p>
    <w:p w14:paraId="5228D684" w14:textId="3BF610ED" w:rsidR="00A06A44" w:rsidRPr="00240BB9" w:rsidRDefault="00A06A44"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ab/>
        <w:t xml:space="preserve">Consecuentemente, la Comisión de Derechos Humanos del Estado de México a través de la </w:t>
      </w:r>
      <w:r w:rsidR="00DE711E" w:rsidRPr="00240BB9">
        <w:rPr>
          <w:rFonts w:ascii="Times New Roman" w:hAnsi="Times New Roman" w:cs="Times New Roman"/>
          <w:sz w:val="24"/>
          <w:szCs w:val="24"/>
          <w:lang w:eastAsia="es-MX"/>
        </w:rPr>
        <w:t>Recomendación General 1/</w:t>
      </w:r>
      <w:r w:rsidRPr="00240BB9">
        <w:rPr>
          <w:rFonts w:ascii="Times New Roman" w:hAnsi="Times New Roman" w:cs="Times New Roman"/>
          <w:sz w:val="24"/>
          <w:szCs w:val="24"/>
          <w:lang w:eastAsia="es-MX"/>
        </w:rPr>
        <w:t xml:space="preserve">2020, sobre la atención a la pandemia por </w:t>
      </w:r>
      <w:r w:rsidR="00317D8C" w:rsidRPr="00240BB9">
        <w:rPr>
          <w:rFonts w:ascii="Times New Roman" w:hAnsi="Times New Roman" w:cs="Times New Roman"/>
          <w:sz w:val="24"/>
          <w:szCs w:val="24"/>
          <w:lang w:eastAsia="es-MX"/>
        </w:rPr>
        <w:t>COVID</w:t>
      </w:r>
      <w:r w:rsidRPr="00240BB9">
        <w:rPr>
          <w:rFonts w:ascii="Times New Roman" w:hAnsi="Times New Roman" w:cs="Times New Roman"/>
          <w:sz w:val="24"/>
          <w:szCs w:val="24"/>
          <w:lang w:eastAsia="es-MX"/>
        </w:rPr>
        <w:t xml:space="preserve">, con perspectiva de los derechos humanos, determinó que las personas pertenecen a la </w:t>
      </w:r>
      <w:r w:rsidR="00621FE6" w:rsidRPr="00240BB9">
        <w:rPr>
          <w:rFonts w:ascii="Times New Roman" w:hAnsi="Times New Roman" w:cs="Times New Roman"/>
          <w:sz w:val="24"/>
          <w:szCs w:val="24"/>
          <w:lang w:eastAsia="es-MX"/>
        </w:rPr>
        <w:t xml:space="preserve">Comunidad </w:t>
      </w:r>
      <w:r w:rsidRPr="00240BB9">
        <w:rPr>
          <w:rFonts w:ascii="Times New Roman" w:hAnsi="Times New Roman" w:cs="Times New Roman"/>
          <w:sz w:val="24"/>
          <w:szCs w:val="24"/>
          <w:lang w:eastAsia="es-MX"/>
        </w:rPr>
        <w:t>LGBT</w:t>
      </w:r>
      <w:r w:rsidR="00621FE6" w:rsidRPr="00240BB9">
        <w:rPr>
          <w:rFonts w:ascii="Times New Roman" w:hAnsi="Times New Roman" w:cs="Times New Roman"/>
          <w:sz w:val="24"/>
          <w:szCs w:val="24"/>
          <w:lang w:eastAsia="es-MX"/>
        </w:rPr>
        <w:t>I</w:t>
      </w:r>
      <w:r w:rsidRPr="00240BB9">
        <w:rPr>
          <w:rFonts w:ascii="Times New Roman" w:hAnsi="Times New Roman" w:cs="Times New Roman"/>
          <w:sz w:val="24"/>
          <w:szCs w:val="24"/>
          <w:lang w:eastAsia="es-MX"/>
        </w:rPr>
        <w:t>Q, constituyen un grupo vulnerable, por lo que con toda acción de prevención o de atención se deberán observar con base en los principios y compromisos de índole internacional y con una visión de diversidad y sexual y de género, los actos de discriminación y de violencia a los que se enfrentan estos grupos son indeterminables, presentándose en el hogar, en centros educativos, en lugares de recreación pública, en espacios de trabajo entre otros, las agresiones van desde el rechazo, la exhibición pública, el señalamiento, la agresión física y sicológica, la falta de oportunidades para el desarrollo profesional, la discriminación e la presentación y por supuesto en la prestación de servicios médicos básicos, en el abuso sexual, incluso en el homicidio.</w:t>
      </w:r>
    </w:p>
    <w:p w14:paraId="69F41881" w14:textId="77777777" w:rsidR="006025EA" w:rsidRPr="00240BB9" w:rsidRDefault="006025EA" w:rsidP="00483064">
      <w:pPr>
        <w:pStyle w:val="Sinespaciado"/>
        <w:jc w:val="both"/>
        <w:rPr>
          <w:rFonts w:ascii="Times New Roman" w:hAnsi="Times New Roman" w:cs="Times New Roman"/>
          <w:sz w:val="24"/>
          <w:szCs w:val="24"/>
          <w:lang w:eastAsia="es-MX"/>
        </w:rPr>
      </w:pPr>
    </w:p>
    <w:p w14:paraId="03BA68F0" w14:textId="545D06D8" w:rsidR="00A06A44" w:rsidRPr="00240BB9" w:rsidRDefault="00A06A44"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ab/>
        <w:t>El Grupo Parlamentario del Partido Verde Ecologista de México destaca el hecho de que existen diversas iniciativas que se han presentado a fin de atender los requerimientos y necesidades de estos grupos vulnerables y que en atención a la importancia que reviste el cuidado, respeto y velo por sus derechos humanos, es indispensable seguir trabajando para su plena integración en todos los aspectos sociales del que todos gozamos, es por ello que contar con una comisión legislativa que se avoque, al estudio y especializado y detallado de aquellos instrumentos que se presentan alrededor de estos grupos así como la observancia en cuerpos normativos para la prestación de estos derechos.</w:t>
      </w:r>
    </w:p>
    <w:p w14:paraId="0FDC8196" w14:textId="77777777" w:rsidR="006025EA" w:rsidRPr="00240BB9" w:rsidRDefault="006025EA" w:rsidP="00483064">
      <w:pPr>
        <w:pStyle w:val="Sinespaciado"/>
        <w:jc w:val="both"/>
        <w:rPr>
          <w:rFonts w:ascii="Times New Roman" w:hAnsi="Times New Roman" w:cs="Times New Roman"/>
          <w:sz w:val="24"/>
          <w:szCs w:val="24"/>
          <w:lang w:eastAsia="es-MX"/>
        </w:rPr>
      </w:pPr>
    </w:p>
    <w:p w14:paraId="215870A4" w14:textId="1964074D" w:rsidR="00A06A44" w:rsidRPr="00240BB9" w:rsidRDefault="00A06A44"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ab/>
        <w:t>Por lo anteriormente expuesto, se somete a consideración de este Poder Legislativo para su análisis y discusión y en su caso aprobación en términos la presente iniciativa con proyecto de decreto, por el que se hacen las adiciones a los artículos 2.16 y 2.21 del Código Administrativo del Estado de México, se adiciona la fracción XXVI al artículo 69 de la Ley Orgánica del Poder Legislativo del Estado Libre y Soberano de México, se adiciona la fracción XXVI al artículo 13 del Reglamento del Poder Legislativo del Estado Libre y Soberano de México y asimismo, se adiciona el Capítulo Tercero al Subtítulo Quinto del Título Tercero de Código Penal del Estado de México en pro y beneficio de verdad de una igualdad mexiquense.</w:t>
      </w:r>
    </w:p>
    <w:p w14:paraId="2D78C41B" w14:textId="77777777" w:rsidR="006025EA" w:rsidRPr="00240BB9" w:rsidRDefault="006025EA" w:rsidP="00483064">
      <w:pPr>
        <w:pStyle w:val="Sinespaciado"/>
        <w:jc w:val="both"/>
        <w:rPr>
          <w:rFonts w:ascii="Times New Roman" w:hAnsi="Times New Roman" w:cs="Times New Roman"/>
          <w:sz w:val="24"/>
          <w:szCs w:val="24"/>
          <w:lang w:eastAsia="es-MX"/>
        </w:rPr>
      </w:pPr>
    </w:p>
    <w:p w14:paraId="58E618EC" w14:textId="0D07FCF4" w:rsidR="00A06A44" w:rsidRPr="00240BB9" w:rsidRDefault="00A06A44"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ab/>
        <w:t>Muchas gracias Presidente diputado.</w:t>
      </w:r>
    </w:p>
    <w:p w14:paraId="067FD883" w14:textId="77777777" w:rsidR="006025EA" w:rsidRPr="00240BB9" w:rsidRDefault="006025EA" w:rsidP="00AC1B45">
      <w:pPr>
        <w:pStyle w:val="Sinespaciado"/>
        <w:jc w:val="both"/>
        <w:rPr>
          <w:rFonts w:ascii="Times New Roman" w:hAnsi="Times New Roman" w:cs="Times New Roman"/>
          <w:sz w:val="24"/>
          <w:szCs w:val="24"/>
          <w:lang w:eastAsia="es-MX"/>
        </w:rPr>
      </w:pPr>
    </w:p>
    <w:p w14:paraId="4F8059E8" w14:textId="77777777" w:rsidR="00F46D3A" w:rsidRPr="00240BB9" w:rsidRDefault="00F46D3A" w:rsidP="00AC1B45">
      <w:pPr>
        <w:pStyle w:val="Sinespaciado"/>
        <w:jc w:val="both"/>
        <w:rPr>
          <w:rFonts w:ascii="Times New Roman" w:hAnsi="Times New Roman" w:cs="Times New Roman"/>
          <w:sz w:val="24"/>
          <w:szCs w:val="24"/>
          <w:lang w:eastAsia="es-MX"/>
        </w:rPr>
        <w:sectPr w:rsidR="00F46D3A" w:rsidRPr="00240BB9" w:rsidSect="0097256C">
          <w:footnotePr>
            <w:pos w:val="beneathText"/>
            <w:numRestart w:val="eachSect"/>
          </w:footnotePr>
          <w:type w:val="continuous"/>
          <w:pgSz w:w="12240" w:h="15840" w:code="1"/>
          <w:pgMar w:top="1134" w:right="1134" w:bottom="1134" w:left="1701" w:header="709" w:footer="709" w:gutter="0"/>
          <w:cols w:space="708"/>
          <w:docGrid w:linePitch="360"/>
        </w:sectPr>
      </w:pPr>
    </w:p>
    <w:p w14:paraId="420B2496" w14:textId="77777777" w:rsidR="00F46D3A" w:rsidRPr="00240BB9" w:rsidRDefault="00F46D3A" w:rsidP="00AC1B45">
      <w:pPr>
        <w:pStyle w:val="Sinespaciado"/>
        <w:jc w:val="center"/>
        <w:rPr>
          <w:rFonts w:ascii="Times New Roman" w:hAnsi="Times New Roman" w:cs="Times New Roman"/>
          <w:sz w:val="24"/>
          <w:szCs w:val="24"/>
        </w:rPr>
      </w:pPr>
      <w:r w:rsidRPr="00240BB9">
        <w:rPr>
          <w:rFonts w:ascii="Times New Roman" w:hAnsi="Times New Roman" w:cs="Times New Roman"/>
          <w:sz w:val="24"/>
          <w:szCs w:val="24"/>
        </w:rPr>
        <w:lastRenderedPageBreak/>
        <w:t>(Se inserta documento)</w:t>
      </w:r>
    </w:p>
    <w:p w14:paraId="408774B2" w14:textId="77777777" w:rsidR="00F46D3A" w:rsidRPr="00240BB9" w:rsidRDefault="00F46D3A" w:rsidP="00AC1B45">
      <w:pPr>
        <w:pStyle w:val="Sinespaciado"/>
        <w:jc w:val="both"/>
        <w:rPr>
          <w:rFonts w:ascii="Times New Roman" w:hAnsi="Times New Roman" w:cs="Times New Roman"/>
          <w:sz w:val="24"/>
          <w:szCs w:val="24"/>
          <w:lang w:eastAsia="es-MX"/>
        </w:rPr>
      </w:pPr>
    </w:p>
    <w:p w14:paraId="2794A137" w14:textId="77777777" w:rsidR="00F46D3A" w:rsidRPr="00240BB9" w:rsidRDefault="00F46D3A" w:rsidP="00AC1B45">
      <w:pPr>
        <w:pStyle w:val="Sinespaciado"/>
        <w:jc w:val="both"/>
        <w:rPr>
          <w:rFonts w:ascii="Times New Roman" w:hAnsi="Times New Roman" w:cs="Times New Roman"/>
          <w:sz w:val="24"/>
          <w:szCs w:val="24"/>
          <w:lang w:eastAsia="es-MX"/>
        </w:rPr>
      </w:pPr>
    </w:p>
    <w:p w14:paraId="7DBACC1D" w14:textId="77777777" w:rsidR="00AC1B45" w:rsidRPr="00AC1B45" w:rsidRDefault="00AC1B45" w:rsidP="00AC1B45">
      <w:pPr>
        <w:spacing w:after="0" w:line="240" w:lineRule="auto"/>
        <w:jc w:val="right"/>
        <w:rPr>
          <w:rFonts w:ascii="Times New Roman" w:eastAsia="Times New Roman" w:hAnsi="Times New Roman" w:cs="Times New Roman"/>
          <w:sz w:val="24"/>
          <w:szCs w:val="24"/>
        </w:rPr>
      </w:pPr>
      <w:r w:rsidRPr="00AC1B45">
        <w:rPr>
          <w:rFonts w:ascii="Times New Roman" w:eastAsia="Times New Roman" w:hAnsi="Times New Roman" w:cs="Times New Roman"/>
          <w:sz w:val="24"/>
          <w:szCs w:val="24"/>
        </w:rPr>
        <w:t>Toluca de Lerdo, Estado de México a 22 de febrero del año 2021.</w:t>
      </w:r>
    </w:p>
    <w:p w14:paraId="02355F9D" w14:textId="77777777" w:rsidR="00AC1B45" w:rsidRPr="00AC1B45" w:rsidRDefault="00AC1B45" w:rsidP="00AC1B45">
      <w:pPr>
        <w:spacing w:after="0" w:line="240" w:lineRule="auto"/>
        <w:jc w:val="right"/>
        <w:rPr>
          <w:rFonts w:ascii="Times New Roman" w:eastAsia="Times New Roman" w:hAnsi="Times New Roman" w:cs="Times New Roman"/>
          <w:sz w:val="24"/>
          <w:szCs w:val="24"/>
        </w:rPr>
      </w:pPr>
    </w:p>
    <w:p w14:paraId="54A1ACE0" w14:textId="77777777" w:rsidR="00AC1B45" w:rsidRPr="00AC1B45" w:rsidRDefault="00AC1B45" w:rsidP="00AC1B45">
      <w:pPr>
        <w:spacing w:after="0" w:line="240" w:lineRule="auto"/>
        <w:jc w:val="both"/>
        <w:rPr>
          <w:rFonts w:ascii="Times New Roman" w:eastAsia="Times New Roman" w:hAnsi="Times New Roman" w:cs="Times New Roman"/>
          <w:b/>
          <w:sz w:val="24"/>
          <w:szCs w:val="24"/>
        </w:rPr>
      </w:pPr>
      <w:r w:rsidRPr="00AC1B45">
        <w:rPr>
          <w:rFonts w:ascii="Times New Roman" w:eastAsia="Times New Roman" w:hAnsi="Times New Roman" w:cs="Times New Roman"/>
          <w:b/>
          <w:sz w:val="24"/>
          <w:szCs w:val="24"/>
        </w:rPr>
        <w:t>DIPUTADO (A)</w:t>
      </w:r>
    </w:p>
    <w:p w14:paraId="5971F8F9" w14:textId="77777777" w:rsidR="00AC1B45" w:rsidRPr="00AC1B45" w:rsidRDefault="00AC1B45" w:rsidP="00AC1B45">
      <w:pPr>
        <w:spacing w:after="0" w:line="240" w:lineRule="auto"/>
        <w:jc w:val="both"/>
        <w:rPr>
          <w:rFonts w:ascii="Times New Roman" w:eastAsia="Times New Roman" w:hAnsi="Times New Roman" w:cs="Times New Roman"/>
          <w:b/>
          <w:sz w:val="24"/>
          <w:szCs w:val="24"/>
        </w:rPr>
      </w:pPr>
      <w:r w:rsidRPr="00AC1B45">
        <w:rPr>
          <w:rFonts w:ascii="Times New Roman" w:eastAsia="Times New Roman" w:hAnsi="Times New Roman" w:cs="Times New Roman"/>
          <w:b/>
          <w:sz w:val="24"/>
          <w:szCs w:val="24"/>
        </w:rPr>
        <w:t>PRESIDENTE (A) DE LA MESA DIRECTIVA</w:t>
      </w:r>
    </w:p>
    <w:p w14:paraId="04695302" w14:textId="77777777" w:rsidR="00AC1B45" w:rsidRPr="00AC1B45" w:rsidRDefault="00AC1B45" w:rsidP="00AC1B45">
      <w:pPr>
        <w:spacing w:after="0" w:line="240" w:lineRule="auto"/>
        <w:jc w:val="both"/>
        <w:rPr>
          <w:rFonts w:ascii="Times New Roman" w:eastAsia="Times New Roman" w:hAnsi="Times New Roman" w:cs="Times New Roman"/>
          <w:b/>
          <w:sz w:val="24"/>
          <w:szCs w:val="24"/>
        </w:rPr>
      </w:pPr>
      <w:r w:rsidRPr="00AC1B45">
        <w:rPr>
          <w:rFonts w:ascii="Times New Roman" w:eastAsia="Times New Roman" w:hAnsi="Times New Roman" w:cs="Times New Roman"/>
          <w:b/>
          <w:sz w:val="24"/>
          <w:szCs w:val="24"/>
        </w:rPr>
        <w:t>LX LEGISLATURA DEL H. PODER LEGISLATIVO</w:t>
      </w:r>
    </w:p>
    <w:p w14:paraId="57A23271" w14:textId="77777777" w:rsidR="00AC1B45" w:rsidRPr="00AC1B45" w:rsidRDefault="00AC1B45" w:rsidP="00AC1B45">
      <w:pPr>
        <w:spacing w:after="0" w:line="240" w:lineRule="auto"/>
        <w:jc w:val="both"/>
        <w:rPr>
          <w:rFonts w:ascii="Times New Roman" w:eastAsia="Times New Roman" w:hAnsi="Times New Roman" w:cs="Times New Roman"/>
          <w:b/>
          <w:sz w:val="24"/>
          <w:szCs w:val="24"/>
        </w:rPr>
      </w:pPr>
      <w:r w:rsidRPr="00AC1B45">
        <w:rPr>
          <w:rFonts w:ascii="Times New Roman" w:eastAsia="Times New Roman" w:hAnsi="Times New Roman" w:cs="Times New Roman"/>
          <w:b/>
          <w:sz w:val="24"/>
          <w:szCs w:val="24"/>
        </w:rPr>
        <w:t>DEL ESTADO LIBRE Y SOBERANO DE MÉXICO</w:t>
      </w:r>
    </w:p>
    <w:p w14:paraId="0475F42B" w14:textId="77777777" w:rsidR="00AC1B45" w:rsidRPr="00AC1B45" w:rsidRDefault="00AC1B45" w:rsidP="00AC1B45">
      <w:pPr>
        <w:spacing w:after="0" w:line="240" w:lineRule="auto"/>
        <w:jc w:val="both"/>
        <w:rPr>
          <w:rFonts w:ascii="Times New Roman" w:eastAsia="Times New Roman" w:hAnsi="Times New Roman" w:cs="Times New Roman"/>
          <w:b/>
          <w:sz w:val="24"/>
          <w:szCs w:val="24"/>
        </w:rPr>
      </w:pPr>
      <w:r w:rsidRPr="00AC1B45">
        <w:rPr>
          <w:rFonts w:ascii="Times New Roman" w:eastAsia="Times New Roman" w:hAnsi="Times New Roman" w:cs="Times New Roman"/>
          <w:b/>
          <w:sz w:val="24"/>
          <w:szCs w:val="24"/>
        </w:rPr>
        <w:lastRenderedPageBreak/>
        <w:t>P R E S E N T E</w:t>
      </w:r>
    </w:p>
    <w:p w14:paraId="3C24C44D" w14:textId="77777777" w:rsidR="00AC1B45" w:rsidRPr="00AC1B45" w:rsidRDefault="00AC1B45" w:rsidP="00AC1B45">
      <w:pPr>
        <w:spacing w:after="0" w:line="240" w:lineRule="auto"/>
        <w:jc w:val="both"/>
        <w:rPr>
          <w:rFonts w:ascii="Times New Roman" w:eastAsia="Times New Roman" w:hAnsi="Times New Roman" w:cs="Times New Roman"/>
          <w:b/>
          <w:sz w:val="24"/>
          <w:szCs w:val="24"/>
        </w:rPr>
      </w:pPr>
      <w:r w:rsidRPr="00AC1B45">
        <w:rPr>
          <w:rFonts w:ascii="Times New Roman" w:eastAsia="Times New Roman" w:hAnsi="Times New Roman" w:cs="Times New Roman"/>
          <w:b/>
          <w:sz w:val="24"/>
          <w:szCs w:val="24"/>
        </w:rPr>
        <w:t xml:space="preserve">Honorable Asamblea: </w:t>
      </w:r>
    </w:p>
    <w:p w14:paraId="698B9E07" w14:textId="77777777" w:rsidR="00AC1B45" w:rsidRPr="00AC1B45" w:rsidRDefault="00AC1B45" w:rsidP="00AC1B45">
      <w:pPr>
        <w:spacing w:after="0" w:line="240" w:lineRule="auto"/>
        <w:jc w:val="both"/>
        <w:rPr>
          <w:rFonts w:ascii="Times New Roman" w:eastAsia="Times New Roman" w:hAnsi="Times New Roman" w:cs="Times New Roman"/>
          <w:b/>
          <w:sz w:val="24"/>
          <w:szCs w:val="24"/>
        </w:rPr>
      </w:pPr>
    </w:p>
    <w:p w14:paraId="2C3A6D80" w14:textId="77777777" w:rsidR="00AC1B45" w:rsidRPr="00AC1B45" w:rsidRDefault="00AC1B45" w:rsidP="00AC1B45">
      <w:pPr>
        <w:spacing w:after="0" w:line="240" w:lineRule="auto"/>
        <w:jc w:val="both"/>
        <w:rPr>
          <w:rFonts w:ascii="Times New Roman" w:eastAsia="Calibri" w:hAnsi="Times New Roman" w:cs="Times New Roman"/>
          <w:bCs/>
          <w:sz w:val="24"/>
          <w:szCs w:val="24"/>
        </w:rPr>
      </w:pPr>
      <w:r w:rsidRPr="00AC1B45">
        <w:rPr>
          <w:rFonts w:ascii="Times New Roman" w:eastAsia="Times New Roman" w:hAnsi="Times New Roman" w:cs="Times New Roman"/>
          <w:sz w:val="24"/>
          <w:szCs w:val="24"/>
        </w:rPr>
        <w:t xml:space="preserve">Quienes suscriben </w:t>
      </w:r>
      <w:r w:rsidRPr="00AC1B45">
        <w:rPr>
          <w:rFonts w:ascii="Times New Roman" w:eastAsia="Times New Roman" w:hAnsi="Times New Roman" w:cs="Times New Roman"/>
          <w:b/>
          <w:sz w:val="24"/>
          <w:szCs w:val="24"/>
        </w:rPr>
        <w:t>JOSÉ ALBERTO COUTTOLENC BUENTELLO Y MARÍA LUISA MENDOZA MONDRAGÓN</w:t>
      </w:r>
      <w:r w:rsidRPr="00AC1B45">
        <w:rPr>
          <w:rFonts w:ascii="Times New Roman" w:eastAsia="Times New Roman" w:hAnsi="Times New Roman" w:cs="Times New Roman"/>
          <w:sz w:val="24"/>
          <w:szCs w:val="24"/>
        </w:rPr>
        <w:t xml:space="preserve">, diputados integrantes del </w:t>
      </w:r>
      <w:r w:rsidRPr="00AC1B45">
        <w:rPr>
          <w:rFonts w:ascii="Times New Roman" w:eastAsia="Times New Roman" w:hAnsi="Times New Roman" w:cs="Times New Roman"/>
          <w:b/>
          <w:sz w:val="24"/>
          <w:szCs w:val="24"/>
        </w:rPr>
        <w:t>GRUPO PARLAMENTARIO DEL PARTIDO VERDE ECOLOGISTA DE MÉXICO</w:t>
      </w:r>
      <w:r w:rsidRPr="00AC1B45">
        <w:rPr>
          <w:rFonts w:ascii="Times New Roman" w:eastAsia="Times New Roman" w:hAnsi="Times New Roman" w:cs="Times New Roman"/>
          <w:sz w:val="24"/>
          <w:szCs w:val="24"/>
        </w:rPr>
        <w:t xml:space="preserve"> en la LX Legislatura del Congreso del Estado de México, con fundamento en lo dispuesto por los artículos 6 y 116 de la Constitución Política de los Estados Unidos Mexicanos; 51 fracción II, 57 y 61 fracción I de la Constitución Política del Estado Libre y Soberano de México; 28 fracción I,  30, 38 fracción I, 79 y 81 de la Ley Orgánica del Poder Legislativo del Estado Libre y Soberano de México, someto a la consideración de este Órgano legislativo, la siguiente </w:t>
      </w:r>
      <w:r w:rsidRPr="00AC1B45">
        <w:rPr>
          <w:rFonts w:ascii="Times New Roman" w:eastAsia="Calibri" w:hAnsi="Times New Roman" w:cs="Times New Roman"/>
          <w:b/>
          <w:sz w:val="24"/>
          <w:szCs w:val="24"/>
        </w:rPr>
        <w:t xml:space="preserve">INICIATIVA CON PROYECTO DE DECRETO POR EL QUE SE HACEN ADICIONES A LOS ARTÍCULOS 2.16 Y 2.21, DEL CÓDIGO ADMINISTRATIVO DEL ESTADO DE MÉXICO; </w:t>
      </w:r>
      <w:r w:rsidRPr="00AC1B45">
        <w:rPr>
          <w:rFonts w:ascii="Times New Roman" w:eastAsia="Calibri" w:hAnsi="Times New Roman" w:cs="Times New Roman"/>
          <w:b/>
          <w:bCs/>
          <w:color w:val="000000"/>
          <w:sz w:val="24"/>
          <w:szCs w:val="24"/>
        </w:rPr>
        <w:t xml:space="preserve">SE ADICIONA LA FRACCIÓN XXXVI AL ARTÍCULO 69 DE LA LEY ORGÁNICA DE PODER LEGISLATIVO DEL ESTADO LIBRE Y SOBERANO DE MÉXICO; SE ADICIONA LA FRACCIÓN XXXVI DEL ARTÍCULO 13, DEL REGLAMENTO DEL PODER LEGISLATIVO DEL ESTADO LIBRE Y SOBERANO DE MÉXICO: ASIMISMO, </w:t>
      </w:r>
      <w:r w:rsidRPr="00AC1B45">
        <w:rPr>
          <w:rFonts w:ascii="Times New Roman" w:eastAsia="Calibri" w:hAnsi="Times New Roman" w:cs="Times New Roman"/>
          <w:b/>
          <w:bCs/>
          <w:sz w:val="24"/>
          <w:szCs w:val="24"/>
        </w:rPr>
        <w:t>SE ADICIONA EL CAPÍTULO III, AL SUBTITULO QUINTO, DEL TÍTULO TERCERO, DEL CÓDIGO PENAL DEL ESTADO DE MÉXICO</w:t>
      </w:r>
      <w:r w:rsidRPr="00AC1B45">
        <w:rPr>
          <w:rFonts w:ascii="Times New Roman" w:eastAsia="Calibri" w:hAnsi="Times New Roman" w:cs="Times New Roman"/>
          <w:b/>
          <w:sz w:val="24"/>
          <w:szCs w:val="24"/>
        </w:rPr>
        <w:t xml:space="preserve">, </w:t>
      </w:r>
      <w:r w:rsidRPr="00AC1B45">
        <w:rPr>
          <w:rFonts w:ascii="Times New Roman" w:eastAsia="Calibri" w:hAnsi="Times New Roman" w:cs="Times New Roman"/>
          <w:bCs/>
          <w:sz w:val="24"/>
          <w:szCs w:val="24"/>
        </w:rPr>
        <w:t>con el objetivo de generar condiciones de igualdad y respeto de los derechos fundamentales a las personas que pertenecen a grupos de diversidad sexual e identidad de género diferente, c</w:t>
      </w:r>
      <w:r w:rsidRPr="00AC1B45">
        <w:rPr>
          <w:rFonts w:ascii="Times New Roman" w:eastAsia="Times New Roman" w:hAnsi="Times New Roman" w:cs="Times New Roman"/>
          <w:sz w:val="24"/>
          <w:szCs w:val="24"/>
        </w:rPr>
        <w:t xml:space="preserve">on sustento en la siguiente: </w:t>
      </w:r>
    </w:p>
    <w:p w14:paraId="124FFFF5" w14:textId="77777777" w:rsidR="00AC1B45" w:rsidRPr="00240BB9" w:rsidRDefault="00AC1B45" w:rsidP="00AC1B45">
      <w:pPr>
        <w:spacing w:after="0" w:line="240" w:lineRule="auto"/>
        <w:jc w:val="center"/>
        <w:rPr>
          <w:rFonts w:ascii="Times New Roman" w:eastAsia="Times New Roman" w:hAnsi="Times New Roman" w:cs="Times New Roman"/>
          <w:b/>
          <w:sz w:val="24"/>
          <w:szCs w:val="24"/>
        </w:rPr>
      </w:pPr>
    </w:p>
    <w:p w14:paraId="5887A41C" w14:textId="77777777" w:rsidR="00AC1B45" w:rsidRPr="00AC1B45" w:rsidRDefault="00AC1B45" w:rsidP="00AC1B45">
      <w:pPr>
        <w:spacing w:after="0" w:line="240" w:lineRule="auto"/>
        <w:jc w:val="center"/>
        <w:rPr>
          <w:rFonts w:ascii="Times New Roman" w:eastAsia="Times New Roman" w:hAnsi="Times New Roman" w:cs="Times New Roman"/>
          <w:b/>
          <w:sz w:val="24"/>
          <w:szCs w:val="24"/>
        </w:rPr>
      </w:pPr>
      <w:r w:rsidRPr="00AC1B45">
        <w:rPr>
          <w:rFonts w:ascii="Times New Roman" w:eastAsia="Times New Roman" w:hAnsi="Times New Roman" w:cs="Times New Roman"/>
          <w:b/>
          <w:sz w:val="24"/>
          <w:szCs w:val="24"/>
        </w:rPr>
        <w:t>EXPOSICIÓN DE MOTIVOS</w:t>
      </w:r>
    </w:p>
    <w:p w14:paraId="66AFB37D" w14:textId="77777777" w:rsidR="00AC1B45" w:rsidRPr="00AC1B45" w:rsidRDefault="00AC1B45" w:rsidP="00AC1B45">
      <w:pPr>
        <w:spacing w:after="0" w:line="240" w:lineRule="auto"/>
        <w:jc w:val="both"/>
        <w:rPr>
          <w:rFonts w:ascii="Times New Roman" w:eastAsia="Times New Roman" w:hAnsi="Times New Roman" w:cs="Times New Roman"/>
          <w:bCs/>
          <w:sz w:val="24"/>
          <w:szCs w:val="24"/>
        </w:rPr>
      </w:pPr>
    </w:p>
    <w:p w14:paraId="7D85C322" w14:textId="77777777" w:rsidR="00AC1B45" w:rsidRPr="00AC1B45" w:rsidRDefault="00AC1B45" w:rsidP="00AC1B45">
      <w:pPr>
        <w:spacing w:after="0" w:line="240" w:lineRule="auto"/>
        <w:jc w:val="both"/>
        <w:rPr>
          <w:rFonts w:ascii="Times New Roman" w:eastAsia="Times New Roman" w:hAnsi="Times New Roman" w:cs="Times New Roman"/>
          <w:bCs/>
          <w:sz w:val="24"/>
          <w:szCs w:val="24"/>
        </w:rPr>
      </w:pPr>
      <w:r w:rsidRPr="00AC1B45">
        <w:rPr>
          <w:rFonts w:ascii="Times New Roman" w:eastAsia="Times New Roman" w:hAnsi="Times New Roman" w:cs="Times New Roman"/>
          <w:bCs/>
          <w:sz w:val="24"/>
          <w:szCs w:val="24"/>
        </w:rPr>
        <w:t>Fue en el año de 1990 cuando la Organización Mundial de la Salud, dejó de considerar la homosexualidad como una enfermedad, resaltando el respeto a la diversidad sexual y de género.</w:t>
      </w:r>
      <w:r w:rsidRPr="00AC1B45">
        <w:rPr>
          <w:rFonts w:ascii="Times New Roman" w:eastAsia="Calibri" w:hAnsi="Times New Roman" w:cs="Times New Roman"/>
          <w:sz w:val="24"/>
          <w:szCs w:val="24"/>
        </w:rPr>
        <w:t xml:space="preserve"> Esa pluralidad de grupos, son denominados y reconocidos como población Lésbica, Gay, Bisexual, Travesti, Transexual, </w:t>
      </w:r>
      <w:proofErr w:type="spellStart"/>
      <w:r w:rsidRPr="00AC1B45">
        <w:rPr>
          <w:rFonts w:ascii="Times New Roman" w:eastAsia="Calibri" w:hAnsi="Times New Roman" w:cs="Times New Roman"/>
          <w:sz w:val="24"/>
          <w:szCs w:val="24"/>
        </w:rPr>
        <w:t>Transgénero</w:t>
      </w:r>
      <w:proofErr w:type="spellEnd"/>
      <w:r w:rsidRPr="00AC1B45">
        <w:rPr>
          <w:rFonts w:ascii="Times New Roman" w:eastAsia="Calibri" w:hAnsi="Times New Roman" w:cs="Times New Roman"/>
          <w:sz w:val="24"/>
          <w:szCs w:val="24"/>
        </w:rPr>
        <w:t xml:space="preserve"> e Intersexual (LGBTTTI+) o con cualquier otra orientación sexual o identidad de género.</w:t>
      </w:r>
    </w:p>
    <w:p w14:paraId="0F9BF1CE" w14:textId="77777777" w:rsidR="00AC1B45" w:rsidRPr="00AC1B45" w:rsidRDefault="00AC1B45" w:rsidP="00AC1B45">
      <w:pPr>
        <w:spacing w:after="0" w:line="240" w:lineRule="auto"/>
        <w:jc w:val="both"/>
        <w:rPr>
          <w:rFonts w:ascii="Times New Roman" w:eastAsia="Times New Roman" w:hAnsi="Times New Roman" w:cs="Times New Roman"/>
          <w:bCs/>
          <w:sz w:val="24"/>
          <w:szCs w:val="24"/>
        </w:rPr>
      </w:pPr>
    </w:p>
    <w:p w14:paraId="6C982873" w14:textId="77777777" w:rsidR="00AC1B45" w:rsidRPr="00AC1B45" w:rsidRDefault="00AC1B45" w:rsidP="00AC1B45">
      <w:pPr>
        <w:spacing w:after="0" w:line="240" w:lineRule="auto"/>
        <w:jc w:val="both"/>
        <w:rPr>
          <w:rFonts w:ascii="Times New Roman" w:eastAsia="Times New Roman" w:hAnsi="Times New Roman" w:cs="Times New Roman"/>
          <w:bCs/>
          <w:sz w:val="24"/>
          <w:szCs w:val="24"/>
        </w:rPr>
      </w:pPr>
      <w:r w:rsidRPr="00AC1B45">
        <w:rPr>
          <w:rFonts w:ascii="Times New Roman" w:eastAsia="Times New Roman" w:hAnsi="Times New Roman" w:cs="Times New Roman"/>
          <w:bCs/>
          <w:sz w:val="24"/>
          <w:szCs w:val="24"/>
        </w:rPr>
        <w:t>Es preciso referir que no es lo mismo hablar de diversidad sexual que diversidad de género, la diferencia radica en que la primera se encuentra relacionada con la atracción física, emocional, erótica y afectiva que se siente hacia otra persona; y la segunda, corresponde a aspectos sociales, es decir, a aquellos comportamientos y estándares que la sociedad espera de una persona como hombre o como mujer y que diferencian a un género de otro, aquello que la sociedad espera que piense, sienta y actúe una persona por el hecho de ser varón o ser mujer.</w:t>
      </w:r>
    </w:p>
    <w:p w14:paraId="2454C1F5" w14:textId="77777777" w:rsidR="00AC1B45" w:rsidRPr="00AC1B45" w:rsidRDefault="00AC1B45" w:rsidP="00AC1B45">
      <w:pPr>
        <w:spacing w:after="0" w:line="240" w:lineRule="auto"/>
        <w:jc w:val="both"/>
        <w:rPr>
          <w:rFonts w:ascii="Times New Roman" w:eastAsia="Times New Roman" w:hAnsi="Times New Roman" w:cs="Times New Roman"/>
          <w:bCs/>
          <w:sz w:val="24"/>
          <w:szCs w:val="24"/>
        </w:rPr>
      </w:pPr>
    </w:p>
    <w:p w14:paraId="62A1A958" w14:textId="77777777" w:rsidR="00AC1B45" w:rsidRPr="00AC1B45" w:rsidRDefault="00AC1B45" w:rsidP="00AC1B45">
      <w:pPr>
        <w:spacing w:after="0" w:line="240" w:lineRule="auto"/>
        <w:jc w:val="both"/>
        <w:rPr>
          <w:rFonts w:ascii="Times New Roman" w:eastAsia="Times New Roman" w:hAnsi="Times New Roman" w:cs="Times New Roman"/>
          <w:bCs/>
          <w:sz w:val="24"/>
          <w:szCs w:val="24"/>
        </w:rPr>
      </w:pPr>
      <w:r w:rsidRPr="00AC1B45">
        <w:rPr>
          <w:rFonts w:ascii="Times New Roman" w:eastAsia="Times New Roman" w:hAnsi="Times New Roman" w:cs="Times New Roman"/>
          <w:bCs/>
          <w:sz w:val="24"/>
          <w:szCs w:val="24"/>
        </w:rPr>
        <w:t>El no cumplir con los roles sociales, con los estereotipos, identidad y atributo como mujer o como hombre en razón de las características físicas, biológicas o de comportamiento, al que tradicionalmente la sexualidad determina, es un factor generador de discriminación, estigmatismo, exclusión y hasta violencia hacia aquellas personas que presentan una orientación sexual e identidad de género diversa al que la costumbre e idiosincrasia adoptan como “normal”.</w:t>
      </w:r>
    </w:p>
    <w:p w14:paraId="6EEA90E6" w14:textId="77777777" w:rsidR="00AC1B45" w:rsidRPr="00AC1B45" w:rsidRDefault="00AC1B45" w:rsidP="00AC1B45">
      <w:pPr>
        <w:spacing w:after="0" w:line="240" w:lineRule="auto"/>
        <w:jc w:val="both"/>
        <w:rPr>
          <w:rFonts w:ascii="Times New Roman" w:eastAsia="Times New Roman" w:hAnsi="Times New Roman" w:cs="Times New Roman"/>
          <w:bCs/>
          <w:sz w:val="24"/>
          <w:szCs w:val="24"/>
        </w:rPr>
      </w:pPr>
    </w:p>
    <w:p w14:paraId="37C5B207" w14:textId="77777777" w:rsidR="00AC1B45" w:rsidRPr="00AC1B45" w:rsidRDefault="00AC1B45" w:rsidP="00AC1B45">
      <w:pPr>
        <w:spacing w:after="0" w:line="240" w:lineRule="auto"/>
        <w:jc w:val="both"/>
        <w:rPr>
          <w:rFonts w:ascii="Times New Roman" w:eastAsia="Times New Roman" w:hAnsi="Times New Roman" w:cs="Times New Roman"/>
          <w:bCs/>
          <w:sz w:val="24"/>
          <w:szCs w:val="24"/>
        </w:rPr>
      </w:pPr>
      <w:r w:rsidRPr="00AC1B45">
        <w:rPr>
          <w:rFonts w:ascii="Times New Roman" w:eastAsia="Times New Roman" w:hAnsi="Times New Roman" w:cs="Times New Roman"/>
          <w:bCs/>
          <w:sz w:val="24"/>
          <w:szCs w:val="24"/>
        </w:rPr>
        <w:t xml:space="preserve">La </w:t>
      </w:r>
      <w:r w:rsidRPr="00AC1B45">
        <w:rPr>
          <w:rFonts w:ascii="Times New Roman" w:eastAsia="Calibri" w:hAnsi="Times New Roman" w:cs="Times New Roman"/>
          <w:sz w:val="24"/>
          <w:szCs w:val="24"/>
        </w:rPr>
        <w:t>gran realidad que se vive en el mundo, en el país y en la misma entidad mexiquense, nos muestra una diversidad y versatilidad de grupos con preferencias sexuales y orientaciones de género diversas y diferentes a las que la sociedad tradicional está a acostumbrada, pero que en ningún momento les resta valor humano.</w:t>
      </w:r>
    </w:p>
    <w:p w14:paraId="221B0983" w14:textId="77777777" w:rsidR="00AC1B45" w:rsidRPr="00240BB9" w:rsidRDefault="00AC1B45" w:rsidP="00AC1B45">
      <w:pPr>
        <w:spacing w:after="0" w:line="240" w:lineRule="auto"/>
        <w:jc w:val="both"/>
        <w:rPr>
          <w:rFonts w:ascii="Times New Roman" w:eastAsia="Times New Roman" w:hAnsi="Times New Roman" w:cs="Times New Roman"/>
          <w:bCs/>
          <w:sz w:val="24"/>
          <w:szCs w:val="24"/>
        </w:rPr>
      </w:pPr>
    </w:p>
    <w:p w14:paraId="364B94BB" w14:textId="77777777" w:rsidR="00AC1B45" w:rsidRPr="00AC1B45" w:rsidRDefault="00AC1B45" w:rsidP="00AC1B45">
      <w:pPr>
        <w:spacing w:after="0" w:line="240" w:lineRule="auto"/>
        <w:jc w:val="both"/>
        <w:rPr>
          <w:rFonts w:ascii="Times New Roman" w:eastAsia="Times New Roman" w:hAnsi="Times New Roman" w:cs="Times New Roman"/>
          <w:bCs/>
          <w:sz w:val="24"/>
          <w:szCs w:val="24"/>
        </w:rPr>
      </w:pPr>
      <w:r w:rsidRPr="00AC1B45">
        <w:rPr>
          <w:rFonts w:ascii="Times New Roman" w:eastAsia="Times New Roman" w:hAnsi="Times New Roman" w:cs="Times New Roman"/>
          <w:bCs/>
          <w:sz w:val="24"/>
          <w:szCs w:val="24"/>
        </w:rPr>
        <w:lastRenderedPageBreak/>
        <w:t>A nivel internacional, se ha pugnado por el respeto y la igualdad de todas las personas sin importar su orientación sexual, e incluso durante el año 2019, se ratificó la Convención Interamericana contra toda forma de Discriminación e Intolerancia; en la que se implementaron protocolos para el acceso sin discriminación a la salud y a la procuración de justicia; se generaron políticas de igualdad laboral en el sector público y privado, y se brindó capacitación especializada sobre diversidad sexual y de género.</w:t>
      </w:r>
    </w:p>
    <w:p w14:paraId="0C9589C7" w14:textId="77777777" w:rsidR="00AC1B45" w:rsidRPr="00AC1B45" w:rsidRDefault="00AC1B45" w:rsidP="00AC1B45">
      <w:pPr>
        <w:spacing w:after="0" w:line="240" w:lineRule="auto"/>
        <w:jc w:val="both"/>
        <w:rPr>
          <w:rFonts w:ascii="Times New Roman" w:eastAsia="Times New Roman" w:hAnsi="Times New Roman" w:cs="Times New Roman"/>
          <w:bCs/>
          <w:sz w:val="24"/>
          <w:szCs w:val="24"/>
        </w:rPr>
      </w:pPr>
    </w:p>
    <w:p w14:paraId="5FD3417A" w14:textId="77777777" w:rsidR="00AC1B45" w:rsidRPr="00AC1B45" w:rsidRDefault="00AC1B45" w:rsidP="00AC1B45">
      <w:pPr>
        <w:spacing w:after="0" w:line="240" w:lineRule="auto"/>
        <w:jc w:val="both"/>
        <w:rPr>
          <w:rFonts w:ascii="Times New Roman" w:eastAsia="Times New Roman" w:hAnsi="Times New Roman" w:cs="Times New Roman"/>
          <w:bCs/>
          <w:sz w:val="24"/>
          <w:szCs w:val="24"/>
        </w:rPr>
      </w:pPr>
      <w:r w:rsidRPr="00AC1B45">
        <w:rPr>
          <w:rFonts w:ascii="Times New Roman" w:eastAsia="Times New Roman" w:hAnsi="Times New Roman" w:cs="Times New Roman"/>
          <w:bCs/>
          <w:sz w:val="24"/>
          <w:szCs w:val="24"/>
        </w:rPr>
        <w:t>Tanto la Organización de las Naciones Unidas (ONU), como la Declaración Universal de Derechos Humanos, reconocen que todos los seres humanos, sin distinción alguna, deben gozar de los mismos derechos y de la protección de la ley sin distinción alguna. Asimismo, la Convención Americana sobre Derechos Humanos, destaca el reconocimiento de la dignidad humana e igualdad ante la ley, sin discriminación alguna.</w:t>
      </w:r>
    </w:p>
    <w:p w14:paraId="4683C946" w14:textId="77777777" w:rsidR="00AC1B45" w:rsidRPr="00AC1B45" w:rsidRDefault="00AC1B45" w:rsidP="00AC1B45">
      <w:pPr>
        <w:spacing w:after="0" w:line="240" w:lineRule="auto"/>
        <w:jc w:val="both"/>
        <w:rPr>
          <w:rFonts w:ascii="Times New Roman" w:eastAsia="Times New Roman" w:hAnsi="Times New Roman" w:cs="Times New Roman"/>
          <w:bCs/>
          <w:sz w:val="24"/>
          <w:szCs w:val="24"/>
        </w:rPr>
      </w:pPr>
    </w:p>
    <w:p w14:paraId="48CD681B" w14:textId="77777777" w:rsidR="00AC1B45" w:rsidRPr="00AC1B45" w:rsidRDefault="00AC1B45" w:rsidP="00AC1B45">
      <w:pPr>
        <w:spacing w:after="0" w:line="240" w:lineRule="auto"/>
        <w:jc w:val="both"/>
        <w:rPr>
          <w:rFonts w:ascii="Times New Roman" w:eastAsia="Times New Roman" w:hAnsi="Times New Roman" w:cs="Times New Roman"/>
          <w:bCs/>
          <w:sz w:val="24"/>
          <w:szCs w:val="24"/>
        </w:rPr>
      </w:pPr>
      <w:r w:rsidRPr="00AC1B45">
        <w:rPr>
          <w:rFonts w:ascii="Times New Roman" w:eastAsia="Times New Roman" w:hAnsi="Times New Roman" w:cs="Times New Roman"/>
          <w:bCs/>
          <w:sz w:val="24"/>
          <w:szCs w:val="24"/>
        </w:rPr>
        <w:t>Por su parte, la Asamblea General de la Organización de Estados Americanos (OEA), adoptó en 2008, la resolución denominada Derechos Humanos, orientación sexual e identidad de género, en la que claramente se manifiesta una gran preocupación a nivel internacional a causa del gran número de actos de violencia que sufren aquellas personas con un orientación sexual e identidad de género diferente, por lo que los países miembros, entre ellos México, suscribieron Declaraciones en las que se condenan los actos de violencia, acoso, abuso, discriminación, exclusión, afectación, estigmatización y de cualquier otro acto que afecte la integridad y dignidad de estos grupos vulnerables.</w:t>
      </w:r>
    </w:p>
    <w:p w14:paraId="0B1FC04F" w14:textId="77777777" w:rsidR="00AC1B45" w:rsidRPr="00AC1B45" w:rsidRDefault="00AC1B45" w:rsidP="00AC1B45">
      <w:pPr>
        <w:spacing w:after="0" w:line="240" w:lineRule="auto"/>
        <w:jc w:val="both"/>
        <w:rPr>
          <w:rFonts w:ascii="Times New Roman" w:eastAsia="Times New Roman" w:hAnsi="Times New Roman" w:cs="Times New Roman"/>
          <w:bCs/>
          <w:sz w:val="24"/>
          <w:szCs w:val="24"/>
        </w:rPr>
      </w:pPr>
    </w:p>
    <w:p w14:paraId="5C214AC6" w14:textId="77777777" w:rsidR="00AC1B45" w:rsidRPr="00AC1B45" w:rsidRDefault="00AC1B45" w:rsidP="00AC1B45">
      <w:pPr>
        <w:spacing w:after="0" w:line="240" w:lineRule="auto"/>
        <w:jc w:val="both"/>
        <w:rPr>
          <w:rFonts w:ascii="Times New Roman" w:eastAsia="Times New Roman" w:hAnsi="Times New Roman" w:cs="Times New Roman"/>
          <w:bCs/>
          <w:sz w:val="24"/>
          <w:szCs w:val="24"/>
        </w:rPr>
      </w:pPr>
      <w:r w:rsidRPr="00AC1B45">
        <w:rPr>
          <w:rFonts w:ascii="Times New Roman" w:eastAsia="Times New Roman" w:hAnsi="Times New Roman" w:cs="Times New Roman"/>
          <w:bCs/>
          <w:sz w:val="24"/>
          <w:szCs w:val="24"/>
        </w:rPr>
        <w:t xml:space="preserve">Cabe referir que actualmente, alrededor de un tercio de los países miembros de la Naciones Unidas, penaliza las relaciones sexuales entre personas del mismo sexo, e incluso Irán, Arabia, Saudí, Yemen y Sudán contemplan la pena de muerte como sanción. </w:t>
      </w:r>
    </w:p>
    <w:p w14:paraId="0248A037" w14:textId="77777777" w:rsidR="00AC1B45" w:rsidRPr="00240BB9" w:rsidRDefault="00AC1B45" w:rsidP="00AC1B45">
      <w:pPr>
        <w:spacing w:after="0" w:line="240" w:lineRule="auto"/>
        <w:jc w:val="both"/>
        <w:rPr>
          <w:rFonts w:ascii="Times New Roman" w:eastAsia="Times New Roman" w:hAnsi="Times New Roman" w:cs="Times New Roman"/>
          <w:bCs/>
          <w:sz w:val="24"/>
          <w:szCs w:val="24"/>
        </w:rPr>
      </w:pPr>
    </w:p>
    <w:p w14:paraId="043E70FD" w14:textId="77777777" w:rsidR="00AC1B45" w:rsidRPr="00AC1B45" w:rsidRDefault="00AC1B45" w:rsidP="00AC1B45">
      <w:pPr>
        <w:spacing w:after="0" w:line="240" w:lineRule="auto"/>
        <w:jc w:val="both"/>
        <w:rPr>
          <w:rFonts w:ascii="Times New Roman" w:eastAsia="Times New Roman" w:hAnsi="Times New Roman" w:cs="Times New Roman"/>
          <w:bCs/>
          <w:sz w:val="24"/>
          <w:szCs w:val="24"/>
        </w:rPr>
      </w:pPr>
      <w:r w:rsidRPr="00AC1B45">
        <w:rPr>
          <w:rFonts w:ascii="Times New Roman" w:eastAsia="Times New Roman" w:hAnsi="Times New Roman" w:cs="Times New Roman"/>
          <w:bCs/>
          <w:sz w:val="24"/>
          <w:szCs w:val="24"/>
        </w:rPr>
        <w:t xml:space="preserve">En contraposición, encontramos a España, quien se ha destacado por sus grandes avances en su normatividad a fin de incluir y garantizar el derecho de las comunidades LGBTTTI+, ya que desde 2007, aprobó su </w:t>
      </w:r>
      <w:r w:rsidRPr="00AC1B45">
        <w:rPr>
          <w:rFonts w:ascii="Times New Roman" w:eastAsia="Times New Roman" w:hAnsi="Times New Roman" w:cs="Times New Roman"/>
          <w:bCs/>
          <w:i/>
          <w:iCs/>
          <w:sz w:val="24"/>
          <w:szCs w:val="24"/>
        </w:rPr>
        <w:t>“Ley de Identidad de género”</w:t>
      </w:r>
      <w:r w:rsidRPr="00AC1B45">
        <w:rPr>
          <w:rFonts w:ascii="Times New Roman" w:eastAsia="Times New Roman" w:hAnsi="Times New Roman" w:cs="Times New Roman"/>
          <w:bCs/>
          <w:sz w:val="24"/>
          <w:szCs w:val="24"/>
        </w:rPr>
        <w:t>, con la que se eliminan trámites engorrosos para el cambio de sexo en el Registro Civil, e incluso eliminan el requisito de cirugía de reasignación de género previa a los cambios registrales que se requería en su normatividad anterior; cabe mencionar que dicho país, ha reconocido que las personas que presentan preferencias sexuales e identidad de género diversa con respecto a la que física y biológicamente nacieron, sufren de afectaciones psicológicas y hormonales, lo cual, constituye claramente una afectación a su salud, por lo que, ha implementado el procedimiento de reasignación de género como una prestación social gratuita, al igual que todos aquellos tratamientos previos y posteriores que implica dicho cambio, lo anterior, como parte del derecho a la salud del que gozan sus habitantes.</w:t>
      </w:r>
    </w:p>
    <w:p w14:paraId="6A815254" w14:textId="77777777" w:rsidR="00AC1B45" w:rsidRPr="00AC1B45" w:rsidRDefault="00AC1B45" w:rsidP="00AC1B45">
      <w:pPr>
        <w:spacing w:after="0" w:line="240" w:lineRule="auto"/>
        <w:jc w:val="both"/>
        <w:rPr>
          <w:rFonts w:ascii="Times New Roman" w:eastAsia="Calibri" w:hAnsi="Times New Roman" w:cs="Times New Roman"/>
          <w:color w:val="202122"/>
          <w:sz w:val="24"/>
          <w:szCs w:val="24"/>
          <w:shd w:val="clear" w:color="auto" w:fill="FFFFFF"/>
        </w:rPr>
      </w:pPr>
    </w:p>
    <w:p w14:paraId="7E405819" w14:textId="77777777" w:rsidR="00AC1B45" w:rsidRPr="00AC1B45" w:rsidRDefault="00AC1B45" w:rsidP="00AC1B45">
      <w:pPr>
        <w:spacing w:after="0" w:line="240" w:lineRule="auto"/>
        <w:jc w:val="both"/>
        <w:rPr>
          <w:rFonts w:ascii="Times New Roman" w:eastAsia="Times New Roman" w:hAnsi="Times New Roman" w:cs="Times New Roman"/>
          <w:bCs/>
          <w:sz w:val="24"/>
          <w:szCs w:val="24"/>
        </w:rPr>
      </w:pPr>
      <w:r w:rsidRPr="00AC1B45">
        <w:rPr>
          <w:rFonts w:ascii="Times New Roman" w:eastAsia="Times New Roman" w:hAnsi="Times New Roman" w:cs="Times New Roman"/>
          <w:bCs/>
          <w:sz w:val="24"/>
          <w:szCs w:val="24"/>
        </w:rPr>
        <w:t>En el caso de México, la orientación sexual y la identidad de género, no son considerados delitos, sin embargo, la falta de empatía, de información y de sensibilización por parte de la sociedad sí continúa siendo un factor que conlleva a los actos de violencia, de abuso y de discriminación que los grupos LGBTTTI+ siguen padeciendo.</w:t>
      </w:r>
    </w:p>
    <w:p w14:paraId="0580B364" w14:textId="77777777" w:rsidR="00AC1B45" w:rsidRPr="00AC1B45" w:rsidRDefault="00AC1B45" w:rsidP="00AC1B45">
      <w:pPr>
        <w:spacing w:after="0" w:line="240" w:lineRule="auto"/>
        <w:jc w:val="both"/>
        <w:rPr>
          <w:rFonts w:ascii="Times New Roman" w:eastAsia="Times New Roman" w:hAnsi="Times New Roman" w:cs="Times New Roman"/>
          <w:bCs/>
          <w:sz w:val="24"/>
          <w:szCs w:val="24"/>
        </w:rPr>
      </w:pPr>
    </w:p>
    <w:p w14:paraId="356EC3FE" w14:textId="77777777" w:rsidR="00AC1B45" w:rsidRPr="00AC1B45" w:rsidRDefault="00AC1B45" w:rsidP="00AC1B45">
      <w:pPr>
        <w:spacing w:after="0" w:line="240" w:lineRule="auto"/>
        <w:jc w:val="both"/>
        <w:rPr>
          <w:rFonts w:ascii="Times New Roman" w:eastAsia="Times New Roman" w:hAnsi="Times New Roman" w:cs="Times New Roman"/>
          <w:bCs/>
          <w:sz w:val="24"/>
          <w:szCs w:val="24"/>
        </w:rPr>
      </w:pPr>
      <w:r w:rsidRPr="00AC1B45">
        <w:rPr>
          <w:rFonts w:ascii="Times New Roman" w:eastAsia="Times New Roman" w:hAnsi="Times New Roman" w:cs="Times New Roman"/>
          <w:bCs/>
          <w:sz w:val="24"/>
          <w:szCs w:val="24"/>
        </w:rPr>
        <w:t>Conforme a datos de la Comisión Ciudadana contra los Crímenes de Odio por Homofobia (CCCOH), México ocupa el segundo lugar a nivel mundial en crímenes de odio en contra de estas comunidades, presentándose en el periodo que va de noviembre de 2019 a octubre del 2020, 66 casos de violencia hacia estos grupos vulnerables, e incluso, en el periodo que va del 2013 al 2018, se tienen registrados alrededor de 473 homicidios por razón de orientación sexual e identidad de género.</w:t>
      </w:r>
    </w:p>
    <w:p w14:paraId="7561B7BE" w14:textId="77777777" w:rsidR="00AC1B45" w:rsidRPr="00AC1B45" w:rsidRDefault="00AC1B45" w:rsidP="00AC1B45">
      <w:pPr>
        <w:spacing w:after="0" w:line="240" w:lineRule="auto"/>
        <w:jc w:val="both"/>
        <w:rPr>
          <w:rFonts w:ascii="Times New Roman" w:eastAsia="Times New Roman" w:hAnsi="Times New Roman" w:cs="Times New Roman"/>
          <w:bCs/>
          <w:sz w:val="24"/>
          <w:szCs w:val="24"/>
        </w:rPr>
      </w:pPr>
    </w:p>
    <w:p w14:paraId="40D2F75F" w14:textId="77777777" w:rsidR="00AC1B45" w:rsidRPr="00AC1B45" w:rsidRDefault="00AC1B45" w:rsidP="00AC1B45">
      <w:pPr>
        <w:spacing w:after="0" w:line="240" w:lineRule="auto"/>
        <w:jc w:val="both"/>
        <w:rPr>
          <w:rFonts w:ascii="Times New Roman" w:eastAsia="Times New Roman" w:hAnsi="Times New Roman" w:cs="Times New Roman"/>
          <w:bCs/>
          <w:sz w:val="24"/>
          <w:szCs w:val="24"/>
        </w:rPr>
      </w:pPr>
      <w:r w:rsidRPr="00AC1B45">
        <w:rPr>
          <w:rFonts w:ascii="Times New Roman" w:eastAsia="Times New Roman" w:hAnsi="Times New Roman" w:cs="Times New Roman"/>
          <w:bCs/>
          <w:sz w:val="24"/>
          <w:szCs w:val="24"/>
        </w:rPr>
        <w:t>En ese mismo sentido, es importante referir que el Estado de México no contempla dentro de su catálogo de delitos, los homicidios que se cometen por razón de orientación sexual e identidad de género, lo cual no es un tema menor, ya que conforme a datos de la Encuesta Nacional de Discriminación, realizada por el Instituto Nacional de Estadística y Geografía (INEGI), la entidad mexiquense se encuentra a nivel nacional en el cuarto lugar en la comisión de homicidios por razón de homofobia y odio, los cuales, solamente son considerados como “</w:t>
      </w:r>
      <w:r w:rsidRPr="00AC1B45">
        <w:rPr>
          <w:rFonts w:ascii="Times New Roman" w:eastAsia="Times New Roman" w:hAnsi="Times New Roman" w:cs="Times New Roman"/>
          <w:bCs/>
          <w:i/>
          <w:iCs/>
          <w:sz w:val="24"/>
          <w:szCs w:val="24"/>
        </w:rPr>
        <w:t>crímenes pasionales</w:t>
      </w:r>
      <w:r w:rsidRPr="00AC1B45">
        <w:rPr>
          <w:rFonts w:ascii="Times New Roman" w:eastAsia="Times New Roman" w:hAnsi="Times New Roman" w:cs="Times New Roman"/>
          <w:bCs/>
          <w:sz w:val="24"/>
          <w:szCs w:val="24"/>
        </w:rPr>
        <w:t>”.</w:t>
      </w:r>
    </w:p>
    <w:p w14:paraId="7868E162" w14:textId="77777777" w:rsidR="00AC1B45" w:rsidRPr="00AC1B45" w:rsidRDefault="00AC1B45" w:rsidP="00AC1B45">
      <w:pPr>
        <w:spacing w:after="0" w:line="240" w:lineRule="auto"/>
        <w:jc w:val="both"/>
        <w:rPr>
          <w:rFonts w:ascii="Times New Roman" w:eastAsia="Times New Roman" w:hAnsi="Times New Roman" w:cs="Times New Roman"/>
          <w:bCs/>
          <w:sz w:val="24"/>
          <w:szCs w:val="24"/>
        </w:rPr>
      </w:pPr>
    </w:p>
    <w:p w14:paraId="6A9B5FB0" w14:textId="77777777" w:rsidR="00AC1B45" w:rsidRPr="00AC1B45" w:rsidRDefault="00AC1B45" w:rsidP="00AC1B45">
      <w:pPr>
        <w:spacing w:after="0" w:line="240" w:lineRule="auto"/>
        <w:jc w:val="both"/>
        <w:rPr>
          <w:rFonts w:ascii="Times New Roman" w:eastAsia="Times New Roman" w:hAnsi="Times New Roman" w:cs="Times New Roman"/>
          <w:bCs/>
          <w:sz w:val="24"/>
          <w:szCs w:val="24"/>
        </w:rPr>
      </w:pPr>
      <w:r w:rsidRPr="00AC1B45">
        <w:rPr>
          <w:rFonts w:ascii="Times New Roman" w:eastAsia="Times New Roman" w:hAnsi="Times New Roman" w:cs="Times New Roman"/>
          <w:bCs/>
          <w:sz w:val="24"/>
          <w:szCs w:val="24"/>
        </w:rPr>
        <w:t>La Asociación Civil Fuera del Clóset, ha registrado que los Municipios de Ecatepec, Chalco y Toluca son aquellos que reportan el mayor número de casos de agresión en contra de estos grupos, simplemente la Comisión de Derechos Humanos del Estado de México, refirió que en el último semestre del 2018, se destacó el caso de tres homicidios cometidos en la capital de la entidad mexiquense en contra de personas pertenecientes a grupos transexuales.</w:t>
      </w:r>
    </w:p>
    <w:p w14:paraId="65B2E323" w14:textId="77777777" w:rsidR="00AC1B45" w:rsidRPr="00AC1B45" w:rsidRDefault="00AC1B45" w:rsidP="00AC1B45">
      <w:pPr>
        <w:spacing w:after="0" w:line="240" w:lineRule="auto"/>
        <w:jc w:val="both"/>
        <w:rPr>
          <w:rFonts w:ascii="Times New Roman" w:eastAsia="Times New Roman" w:hAnsi="Times New Roman" w:cs="Times New Roman"/>
          <w:bCs/>
          <w:sz w:val="24"/>
          <w:szCs w:val="24"/>
        </w:rPr>
      </w:pPr>
    </w:p>
    <w:p w14:paraId="1AC0ADC1" w14:textId="77777777" w:rsidR="00AC1B45" w:rsidRPr="00AC1B45" w:rsidRDefault="00AC1B45" w:rsidP="00AC1B45">
      <w:pPr>
        <w:spacing w:after="0" w:line="240" w:lineRule="auto"/>
        <w:jc w:val="both"/>
        <w:rPr>
          <w:rFonts w:ascii="Times New Roman" w:eastAsia="Times New Roman" w:hAnsi="Times New Roman" w:cs="Times New Roman"/>
          <w:bCs/>
          <w:sz w:val="24"/>
          <w:szCs w:val="24"/>
        </w:rPr>
      </w:pPr>
      <w:r w:rsidRPr="00AC1B45">
        <w:rPr>
          <w:rFonts w:ascii="Times New Roman" w:eastAsia="Times New Roman" w:hAnsi="Times New Roman" w:cs="Times New Roman"/>
          <w:bCs/>
          <w:sz w:val="24"/>
          <w:szCs w:val="24"/>
        </w:rPr>
        <w:t xml:space="preserve">Es preciso referir que tanto la Constitución Política de los Estados Unidos Mexicanos, como la Constitución Política del Estado Libre y Soberano de México, reconoce la igualdad de las personas ante la ley; garantizan y protegen los derechos humanos y la dignidad de las personas sin que medie distinción alguna por cuestiones de orientación e identidad sexual, de igual forma, dichos cuerpos normativos prohíben toda clase de discriminación que afecten la dignidad humana o menoscaben los derechos y libertades de las personas. </w:t>
      </w:r>
    </w:p>
    <w:p w14:paraId="6CD67823" w14:textId="77777777" w:rsidR="00AC1B45" w:rsidRPr="00AC1B45" w:rsidRDefault="00AC1B45" w:rsidP="00AC1B45">
      <w:pPr>
        <w:spacing w:after="0" w:line="240" w:lineRule="auto"/>
        <w:jc w:val="both"/>
        <w:rPr>
          <w:rFonts w:ascii="Times New Roman" w:eastAsia="Times New Roman" w:hAnsi="Times New Roman" w:cs="Times New Roman"/>
          <w:bCs/>
          <w:sz w:val="24"/>
          <w:szCs w:val="24"/>
        </w:rPr>
      </w:pPr>
    </w:p>
    <w:p w14:paraId="7ACBCB4D" w14:textId="77777777" w:rsidR="00AC1B45" w:rsidRPr="00AC1B45" w:rsidRDefault="00AC1B45" w:rsidP="00AC1B45">
      <w:pPr>
        <w:spacing w:after="0" w:line="240" w:lineRule="auto"/>
        <w:jc w:val="both"/>
        <w:rPr>
          <w:rFonts w:ascii="Times New Roman" w:eastAsia="Times New Roman" w:hAnsi="Times New Roman" w:cs="Times New Roman"/>
          <w:bCs/>
          <w:sz w:val="24"/>
          <w:szCs w:val="24"/>
        </w:rPr>
      </w:pPr>
      <w:r w:rsidRPr="00AC1B45">
        <w:rPr>
          <w:rFonts w:ascii="Times New Roman" w:eastAsia="Times New Roman" w:hAnsi="Times New Roman" w:cs="Times New Roman"/>
          <w:bCs/>
          <w:sz w:val="24"/>
          <w:szCs w:val="24"/>
        </w:rPr>
        <w:t>Asimismo, la Ley Federal para Prevenir y Eliminar la Discriminación, determina como acto de discriminación cualquier distinción, exclusión, restricción o preferencia que tenga por objeto o resultado, el obstaculizar, restringir, menoscabar, impedir, menoscabar o anular el reconocimiento, el goce y el ejercicio de los derechos humanos, por motivos de sexo, el género, la apariencia física, genética y/o las preferencias sexuales o de identidad.</w:t>
      </w:r>
    </w:p>
    <w:p w14:paraId="77433B16" w14:textId="77777777" w:rsidR="00AC1B45" w:rsidRPr="00AC1B45" w:rsidRDefault="00AC1B45" w:rsidP="00AC1B45">
      <w:pPr>
        <w:spacing w:after="0" w:line="240" w:lineRule="auto"/>
        <w:jc w:val="both"/>
        <w:rPr>
          <w:rFonts w:ascii="Times New Roman" w:eastAsia="Times New Roman" w:hAnsi="Times New Roman" w:cs="Times New Roman"/>
          <w:bCs/>
          <w:sz w:val="24"/>
          <w:szCs w:val="24"/>
        </w:rPr>
      </w:pPr>
    </w:p>
    <w:p w14:paraId="693EAD68" w14:textId="77777777" w:rsidR="00AC1B45" w:rsidRPr="00AC1B45" w:rsidRDefault="00AC1B45" w:rsidP="00AC1B45">
      <w:pPr>
        <w:spacing w:after="0" w:line="240" w:lineRule="auto"/>
        <w:jc w:val="both"/>
        <w:rPr>
          <w:rFonts w:ascii="Times New Roman" w:eastAsia="Times New Roman" w:hAnsi="Times New Roman" w:cs="Times New Roman"/>
          <w:bCs/>
          <w:sz w:val="24"/>
          <w:szCs w:val="24"/>
        </w:rPr>
      </w:pPr>
      <w:r w:rsidRPr="00AC1B45">
        <w:rPr>
          <w:rFonts w:ascii="Times New Roman" w:eastAsia="Times New Roman" w:hAnsi="Times New Roman" w:cs="Times New Roman"/>
          <w:bCs/>
          <w:sz w:val="24"/>
          <w:szCs w:val="24"/>
        </w:rPr>
        <w:t>Y es que el goce de los derechos humanos no es en razón de la orientación sexual o de la identidad de género de las personas, lo que nos lleva a considerar que estos factores no deben ser el motivo por el cual las personas que encuadran en este tipo de preferencias se vean afectados en sus derechos fundamentales y que sean afectados por actos de discriminación y de violencia a los que se enfrentan a diario por parte de la sociedad y de las mismas autoridades.</w:t>
      </w:r>
    </w:p>
    <w:p w14:paraId="248F56B5" w14:textId="77777777" w:rsidR="00AC1B45" w:rsidRPr="00AC1B45" w:rsidRDefault="00AC1B45" w:rsidP="00AC1B45">
      <w:pPr>
        <w:spacing w:after="0" w:line="240" w:lineRule="auto"/>
        <w:jc w:val="both"/>
        <w:rPr>
          <w:rFonts w:ascii="Times New Roman" w:eastAsia="Times New Roman" w:hAnsi="Times New Roman" w:cs="Times New Roman"/>
          <w:bCs/>
          <w:sz w:val="24"/>
          <w:szCs w:val="24"/>
        </w:rPr>
      </w:pPr>
    </w:p>
    <w:p w14:paraId="29FE351F" w14:textId="77777777" w:rsidR="00AC1B45" w:rsidRPr="00AC1B45" w:rsidRDefault="00AC1B45" w:rsidP="00AC1B45">
      <w:pPr>
        <w:spacing w:after="0" w:line="240" w:lineRule="auto"/>
        <w:jc w:val="both"/>
        <w:rPr>
          <w:rFonts w:ascii="Times New Roman" w:eastAsia="Times New Roman" w:hAnsi="Times New Roman" w:cs="Times New Roman"/>
          <w:bCs/>
          <w:sz w:val="24"/>
          <w:szCs w:val="24"/>
        </w:rPr>
      </w:pPr>
      <w:r w:rsidRPr="00AC1B45">
        <w:rPr>
          <w:rFonts w:ascii="Times New Roman" w:eastAsia="Times New Roman" w:hAnsi="Times New Roman" w:cs="Times New Roman"/>
          <w:bCs/>
          <w:sz w:val="24"/>
          <w:szCs w:val="24"/>
        </w:rPr>
        <w:t>Cabe destacar que la Comisión de Derechos Humanos del Estado de México, ha manifestado que en la entidad deben destacar los principios de igualdad y no discriminación, a través del respeto y protección a estos grupos que forman parte de nuestra sociedad.</w:t>
      </w:r>
    </w:p>
    <w:p w14:paraId="1848B829" w14:textId="77777777" w:rsidR="00AC1B45" w:rsidRPr="00AC1B45" w:rsidRDefault="00AC1B45" w:rsidP="00AC1B45">
      <w:pPr>
        <w:spacing w:after="0" w:line="240" w:lineRule="auto"/>
        <w:jc w:val="both"/>
        <w:rPr>
          <w:rFonts w:ascii="Times New Roman" w:eastAsia="Times New Roman" w:hAnsi="Times New Roman" w:cs="Times New Roman"/>
          <w:bCs/>
          <w:sz w:val="24"/>
          <w:szCs w:val="24"/>
        </w:rPr>
      </w:pPr>
    </w:p>
    <w:p w14:paraId="38CDC4D4" w14:textId="77777777" w:rsidR="00AC1B45" w:rsidRPr="00AC1B45" w:rsidRDefault="00AC1B45" w:rsidP="00AC1B45">
      <w:pPr>
        <w:spacing w:after="0" w:line="240" w:lineRule="auto"/>
        <w:jc w:val="both"/>
        <w:rPr>
          <w:rFonts w:ascii="Times New Roman" w:eastAsia="Times New Roman" w:hAnsi="Times New Roman" w:cs="Times New Roman"/>
          <w:bCs/>
          <w:sz w:val="24"/>
          <w:szCs w:val="24"/>
        </w:rPr>
      </w:pPr>
      <w:r w:rsidRPr="00AC1B45">
        <w:rPr>
          <w:rFonts w:ascii="Times New Roman" w:eastAsia="Times New Roman" w:hAnsi="Times New Roman" w:cs="Times New Roman"/>
          <w:bCs/>
          <w:sz w:val="24"/>
          <w:szCs w:val="24"/>
        </w:rPr>
        <w:t xml:space="preserve">Los actos de violencia en contra de las personas que presentan una orientación sexual o ideología de género diversa a la que tradicionalmente se ha determinado como “normal”, se vieron incrementados en la entidad mexiquense, por lo que, la Comisión de Derechos Humanos del Estado de México, emitió la Recomendación General 1/2020, sobre la atención a la pandemia por COVID-19, con perspectiva de derechos humanos, en donde determina que las personas que pertenecen a la comunidad LGBTIQ (lesbiana, gay, bisexual, </w:t>
      </w:r>
      <w:proofErr w:type="spellStart"/>
      <w:r w:rsidRPr="00AC1B45">
        <w:rPr>
          <w:rFonts w:ascii="Times New Roman" w:eastAsia="Times New Roman" w:hAnsi="Times New Roman" w:cs="Times New Roman"/>
          <w:bCs/>
          <w:sz w:val="24"/>
          <w:szCs w:val="24"/>
        </w:rPr>
        <w:t>transgénero</w:t>
      </w:r>
      <w:proofErr w:type="spellEnd"/>
      <w:r w:rsidRPr="00AC1B45">
        <w:rPr>
          <w:rFonts w:ascii="Times New Roman" w:eastAsia="Times New Roman" w:hAnsi="Times New Roman" w:cs="Times New Roman"/>
          <w:bCs/>
          <w:sz w:val="24"/>
          <w:szCs w:val="24"/>
        </w:rPr>
        <w:t xml:space="preserve">, transexual, travesti, intersexual y </w:t>
      </w:r>
      <w:proofErr w:type="spellStart"/>
      <w:r w:rsidRPr="00AC1B45">
        <w:rPr>
          <w:rFonts w:ascii="Times New Roman" w:eastAsia="Times New Roman" w:hAnsi="Times New Roman" w:cs="Times New Roman"/>
          <w:bCs/>
          <w:sz w:val="24"/>
          <w:szCs w:val="24"/>
        </w:rPr>
        <w:t>queer</w:t>
      </w:r>
      <w:proofErr w:type="spellEnd"/>
      <w:r w:rsidRPr="00AC1B45">
        <w:rPr>
          <w:rFonts w:ascii="Times New Roman" w:eastAsia="Times New Roman" w:hAnsi="Times New Roman" w:cs="Times New Roman"/>
          <w:bCs/>
          <w:sz w:val="24"/>
          <w:szCs w:val="24"/>
        </w:rPr>
        <w:t>), se constituyen en un grupo vulnerable, por lo que en toda acción de prevención o de atención, se deberán observar con base en principios y compromisos de índole internacional y con una visión de diversidad sexual y de género, asimismo, se determina que las personas pertenecientes a estos grupos deben ser consideradas en los protocolos de cuidado relacionados con la pandemia del Covid-19.</w:t>
      </w:r>
    </w:p>
    <w:p w14:paraId="4904BAE1" w14:textId="77777777" w:rsidR="00AC1B45" w:rsidRPr="00AC1B45" w:rsidRDefault="00AC1B45" w:rsidP="00AC1B45">
      <w:pPr>
        <w:spacing w:after="0" w:line="240" w:lineRule="auto"/>
        <w:jc w:val="both"/>
        <w:rPr>
          <w:rFonts w:ascii="Times New Roman" w:eastAsia="Times New Roman" w:hAnsi="Times New Roman" w:cs="Times New Roman"/>
          <w:bCs/>
          <w:sz w:val="24"/>
          <w:szCs w:val="24"/>
        </w:rPr>
      </w:pPr>
    </w:p>
    <w:p w14:paraId="5582169D" w14:textId="77777777" w:rsidR="00AC1B45" w:rsidRPr="00AC1B45" w:rsidRDefault="00AC1B45" w:rsidP="00AC1B45">
      <w:pPr>
        <w:spacing w:after="0" w:line="240" w:lineRule="auto"/>
        <w:jc w:val="both"/>
        <w:rPr>
          <w:rFonts w:ascii="Times New Roman" w:eastAsia="Times New Roman" w:hAnsi="Times New Roman" w:cs="Times New Roman"/>
          <w:bCs/>
          <w:sz w:val="24"/>
          <w:szCs w:val="24"/>
        </w:rPr>
      </w:pPr>
      <w:r w:rsidRPr="00AC1B45">
        <w:rPr>
          <w:rFonts w:ascii="Times New Roman" w:eastAsia="Calibri" w:hAnsi="Times New Roman" w:cs="Times New Roman"/>
          <w:sz w:val="24"/>
          <w:szCs w:val="24"/>
        </w:rPr>
        <w:lastRenderedPageBreak/>
        <w:t xml:space="preserve">Destaquemos el hecho de que la Agenda 2030, ha determinado como uno de sus principales pilares el no dejar atrás a nadie sin hacer distinciones, asimismo, en su Objetivo de Desarrollo Sostenible número 3, tiene bien a determinar como su meta 3.7, el garantizar el acceso universal a los servicios de salud sexual, mismo que se refrenda en el Objetivo número 5, relativo a lograr la igualdad entre los géneros y empoderar a todas las mujeres y niñas, que ha determinado en su meta 5.6, asegurar el acceso universal a la salud sexual. </w:t>
      </w:r>
    </w:p>
    <w:p w14:paraId="3737053E" w14:textId="77777777" w:rsidR="00AC1B45" w:rsidRPr="00240BB9" w:rsidRDefault="00AC1B45" w:rsidP="00AC1B45">
      <w:pPr>
        <w:spacing w:after="0" w:line="240" w:lineRule="auto"/>
        <w:jc w:val="both"/>
        <w:rPr>
          <w:rFonts w:ascii="Times New Roman" w:eastAsia="Calibri" w:hAnsi="Times New Roman" w:cs="Times New Roman"/>
          <w:sz w:val="24"/>
          <w:szCs w:val="24"/>
        </w:rPr>
      </w:pPr>
    </w:p>
    <w:p w14:paraId="7AAA6CCF" w14:textId="77777777" w:rsidR="00AC1B45" w:rsidRPr="00AC1B45" w:rsidRDefault="00AC1B45" w:rsidP="00AC1B45">
      <w:pPr>
        <w:spacing w:after="0" w:line="240" w:lineRule="auto"/>
        <w:jc w:val="both"/>
        <w:rPr>
          <w:rFonts w:ascii="Times New Roman" w:eastAsia="Times New Roman" w:hAnsi="Times New Roman" w:cs="Times New Roman"/>
          <w:bCs/>
          <w:sz w:val="24"/>
          <w:szCs w:val="24"/>
        </w:rPr>
      </w:pPr>
      <w:r w:rsidRPr="00AC1B45">
        <w:rPr>
          <w:rFonts w:ascii="Times New Roman" w:eastAsia="Calibri" w:hAnsi="Times New Roman" w:cs="Times New Roman"/>
          <w:sz w:val="24"/>
          <w:szCs w:val="24"/>
        </w:rPr>
        <w:t>Los actos de violencia cometidos en contra de seres humanos que han decidido afrontar y exteriorizar su orientación sexual e identidad de género diversa, son una realidad que se presenta en nuestra entidad mexiquense y que la colocan dentro de los primeros lugares a nivel nacional en actos que vulneran la dignidad e integridad de estas personas, los número son claros, sin embargo, también reconocemos y referimos, todos aquellos casos que se quedan a la oscuridad de la legalidad por no ser denunciados.</w:t>
      </w:r>
    </w:p>
    <w:p w14:paraId="771D30FD" w14:textId="77777777" w:rsidR="00AC1B45" w:rsidRPr="00AC1B45" w:rsidRDefault="00AC1B45" w:rsidP="00AC1B45">
      <w:pPr>
        <w:spacing w:after="0" w:line="240" w:lineRule="auto"/>
        <w:jc w:val="both"/>
        <w:rPr>
          <w:rFonts w:ascii="Times New Roman" w:eastAsia="Times New Roman" w:hAnsi="Times New Roman" w:cs="Times New Roman"/>
          <w:bCs/>
          <w:sz w:val="24"/>
          <w:szCs w:val="24"/>
        </w:rPr>
      </w:pPr>
      <w:r w:rsidRPr="00AC1B45">
        <w:rPr>
          <w:rFonts w:ascii="Times New Roman" w:eastAsia="Times New Roman" w:hAnsi="Times New Roman" w:cs="Times New Roman"/>
          <w:bCs/>
          <w:sz w:val="24"/>
          <w:szCs w:val="24"/>
        </w:rPr>
        <w:tab/>
      </w:r>
    </w:p>
    <w:p w14:paraId="35ED5A6A" w14:textId="77777777" w:rsidR="00AC1B45" w:rsidRPr="00AC1B45" w:rsidRDefault="00AC1B45" w:rsidP="00AC1B45">
      <w:pPr>
        <w:spacing w:after="0" w:line="240" w:lineRule="auto"/>
        <w:jc w:val="both"/>
        <w:rPr>
          <w:rFonts w:ascii="Times New Roman" w:eastAsia="Times New Roman" w:hAnsi="Times New Roman" w:cs="Times New Roman"/>
          <w:bCs/>
          <w:sz w:val="24"/>
          <w:szCs w:val="24"/>
        </w:rPr>
      </w:pPr>
      <w:r w:rsidRPr="00AC1B45">
        <w:rPr>
          <w:rFonts w:ascii="Times New Roman" w:eastAsia="Calibri" w:hAnsi="Times New Roman" w:cs="Times New Roman"/>
          <w:sz w:val="24"/>
          <w:szCs w:val="24"/>
        </w:rPr>
        <w:t>Y es que los actos de discriminación y de violencia a los que se enfrenta esto grupos, son indeterminables y que se presentan desde el hogar, los centros educativos, lugares de recreación públicos, los espacios de trabajo, por mencionar algunos, las agresiones, van desde el rechazo, exhibición pública, el señalamiento, la agresión física y psicológica, la falta de oportunidades para el desarrollo profesional, discriminación en la prestación de servicios médicos básicos, el abuso sexual e incluso el homicidio.</w:t>
      </w:r>
    </w:p>
    <w:p w14:paraId="6DB25BC3" w14:textId="77777777" w:rsidR="00AC1B45" w:rsidRPr="00AC1B45" w:rsidRDefault="00AC1B45" w:rsidP="00AC1B45">
      <w:pPr>
        <w:spacing w:after="0" w:line="240" w:lineRule="auto"/>
        <w:jc w:val="both"/>
        <w:rPr>
          <w:rFonts w:ascii="Times New Roman" w:eastAsia="Calibri" w:hAnsi="Times New Roman" w:cs="Times New Roman"/>
          <w:sz w:val="24"/>
          <w:szCs w:val="24"/>
        </w:rPr>
      </w:pPr>
    </w:p>
    <w:p w14:paraId="6E773E13" w14:textId="77777777" w:rsidR="00AC1B45" w:rsidRPr="00AC1B45" w:rsidRDefault="00AC1B45" w:rsidP="00AC1B45">
      <w:pPr>
        <w:spacing w:after="0" w:line="240" w:lineRule="auto"/>
        <w:jc w:val="both"/>
        <w:rPr>
          <w:rFonts w:ascii="Times New Roman" w:eastAsia="Calibri" w:hAnsi="Times New Roman" w:cs="Times New Roman"/>
          <w:sz w:val="24"/>
          <w:szCs w:val="24"/>
        </w:rPr>
      </w:pPr>
      <w:r w:rsidRPr="00AC1B45">
        <w:rPr>
          <w:rFonts w:ascii="Times New Roman" w:eastAsia="Calibri" w:hAnsi="Times New Roman" w:cs="Times New Roman"/>
          <w:sz w:val="24"/>
          <w:szCs w:val="24"/>
        </w:rPr>
        <w:t xml:space="preserve">El Grupo Parlamentario del Partido Verde Ecologista de México, destaca el hecho de que existen diversas iniciativas que se han presentado a fin de atender los requerimientos y necesidades que estos grupos vulnerables que la población ha presentado, y que, en atención a la importancia que reviste el cuidado, respeto y velo por sus derechos humanos, es indispensable seguir trabajando para su plena integración en todos los aspectos sociales del que todos gozamos, es por ello que, contar con una comisión legislativa que se aboque al estudio especializado y detallado de aquellos instrumentos que se presentan alrededor de estos grupos, resulta de vital importancia, ya que, como podemos observar, estos grupos constituyen un número considerable de ciudadanos y que por ende, merecen una comisión que los represente y vele por su protección normativa. </w:t>
      </w:r>
    </w:p>
    <w:p w14:paraId="6F955104" w14:textId="77777777" w:rsidR="00AC1B45" w:rsidRPr="00AC1B45" w:rsidRDefault="00AC1B45" w:rsidP="00AC1B45">
      <w:pPr>
        <w:spacing w:after="0" w:line="240" w:lineRule="auto"/>
        <w:jc w:val="both"/>
        <w:rPr>
          <w:rFonts w:ascii="Times New Roman" w:eastAsia="Calibri" w:hAnsi="Times New Roman" w:cs="Times New Roman"/>
          <w:sz w:val="24"/>
          <w:szCs w:val="24"/>
        </w:rPr>
      </w:pPr>
    </w:p>
    <w:p w14:paraId="4E51F8DE" w14:textId="77777777" w:rsidR="00AC1B45" w:rsidRPr="00AC1B45" w:rsidRDefault="00AC1B45" w:rsidP="00AC1B45">
      <w:pPr>
        <w:spacing w:after="0" w:line="240" w:lineRule="auto"/>
        <w:jc w:val="both"/>
        <w:rPr>
          <w:rFonts w:ascii="Times New Roman" w:eastAsia="Calibri" w:hAnsi="Times New Roman" w:cs="Times New Roman"/>
          <w:sz w:val="24"/>
          <w:szCs w:val="24"/>
        </w:rPr>
      </w:pPr>
      <w:r w:rsidRPr="00AC1B45">
        <w:rPr>
          <w:rFonts w:ascii="Times New Roman" w:eastAsia="Calibri" w:hAnsi="Times New Roman" w:cs="Times New Roman"/>
          <w:sz w:val="24"/>
          <w:szCs w:val="24"/>
        </w:rPr>
        <w:t>Asimismo, los diputados de Partido Verde Ecologista de México, resaltamos la importancia en la atención médica y gratuita hacia estas personas que cotidianamente se enfrentan a actos de discriminación y hasta de negación de los servicios médicos en razón de su orientación sexual, por lo que consideramos importante su inclusión legislativa, a fin de garantizar este derecho fundamental para todos en la entidad.</w:t>
      </w:r>
    </w:p>
    <w:p w14:paraId="39C54493" w14:textId="77777777" w:rsidR="00AC1B45" w:rsidRPr="00AC1B45" w:rsidRDefault="00AC1B45" w:rsidP="00AC1B45">
      <w:pPr>
        <w:spacing w:after="0" w:line="240" w:lineRule="auto"/>
        <w:jc w:val="both"/>
        <w:rPr>
          <w:rFonts w:ascii="Times New Roman" w:eastAsia="Calibri" w:hAnsi="Times New Roman" w:cs="Times New Roman"/>
          <w:sz w:val="24"/>
          <w:szCs w:val="24"/>
        </w:rPr>
      </w:pPr>
    </w:p>
    <w:p w14:paraId="5FE492C4" w14:textId="77777777" w:rsidR="00AC1B45" w:rsidRPr="00AC1B45" w:rsidRDefault="00AC1B45" w:rsidP="00AC1B45">
      <w:pPr>
        <w:spacing w:after="0" w:line="240" w:lineRule="auto"/>
        <w:jc w:val="both"/>
        <w:rPr>
          <w:rFonts w:ascii="Times New Roman" w:eastAsia="Calibri" w:hAnsi="Times New Roman" w:cs="Times New Roman"/>
          <w:sz w:val="24"/>
          <w:szCs w:val="24"/>
        </w:rPr>
      </w:pPr>
      <w:r w:rsidRPr="00AC1B45">
        <w:rPr>
          <w:rFonts w:ascii="Times New Roman" w:eastAsia="Calibri" w:hAnsi="Times New Roman" w:cs="Times New Roman"/>
          <w:sz w:val="24"/>
          <w:szCs w:val="24"/>
        </w:rPr>
        <w:t>De igual forma, observamos y rechazamos contundentemente los actos de violencia que sufren estas comunidades y que, por una razón de género, han sido parte de los irreparables actos de homicidio que alarman a la entidad y que desafortunadamente no han sido castigos con rigor legal.</w:t>
      </w:r>
    </w:p>
    <w:p w14:paraId="5EDF6176" w14:textId="77777777" w:rsidR="00AC1B45" w:rsidRPr="00AC1B45" w:rsidRDefault="00AC1B45" w:rsidP="00AC1B45">
      <w:pPr>
        <w:spacing w:after="0" w:line="240" w:lineRule="auto"/>
        <w:jc w:val="both"/>
        <w:rPr>
          <w:rFonts w:ascii="Times New Roman" w:eastAsia="Calibri" w:hAnsi="Times New Roman" w:cs="Times New Roman"/>
          <w:sz w:val="24"/>
          <w:szCs w:val="24"/>
        </w:rPr>
      </w:pPr>
    </w:p>
    <w:p w14:paraId="3AAADA2A" w14:textId="77777777" w:rsidR="00AC1B45" w:rsidRPr="00AC1B45" w:rsidRDefault="00AC1B45" w:rsidP="00AC1B45">
      <w:pPr>
        <w:spacing w:after="0" w:line="240" w:lineRule="auto"/>
        <w:jc w:val="both"/>
        <w:rPr>
          <w:rFonts w:ascii="Times New Roman" w:eastAsia="Calibri" w:hAnsi="Times New Roman" w:cs="Times New Roman"/>
          <w:sz w:val="24"/>
          <w:szCs w:val="24"/>
        </w:rPr>
      </w:pPr>
      <w:r w:rsidRPr="00AC1B45">
        <w:rPr>
          <w:rFonts w:ascii="Times New Roman" w:eastAsia="Calibri" w:hAnsi="Times New Roman" w:cs="Times New Roman"/>
          <w:sz w:val="24"/>
          <w:szCs w:val="24"/>
        </w:rPr>
        <w:t xml:space="preserve">Por lo anteriormente expuesto, es que se somete a la consideración de este H. Poder Legislativo del Estado de México, para su análisis, discusión y en su caso aprobación en sus términos, la presente: </w:t>
      </w:r>
      <w:r w:rsidRPr="00AC1B45">
        <w:rPr>
          <w:rFonts w:ascii="Times New Roman" w:eastAsia="Calibri" w:hAnsi="Times New Roman" w:cs="Times New Roman"/>
          <w:b/>
          <w:sz w:val="24"/>
          <w:szCs w:val="24"/>
        </w:rPr>
        <w:t xml:space="preserve">INICIATIVA CON PROYECTO DE DECRETO POR EL QUE SE HACEN ADICIONES A LOS ARTÍCULOS 2.16 Y 2.21, DEL CÓDIGO ADMINISTRATIVO DEL ESTADO DE MÉXICO; </w:t>
      </w:r>
      <w:r w:rsidRPr="00AC1B45">
        <w:rPr>
          <w:rFonts w:ascii="Times New Roman" w:eastAsia="Calibri" w:hAnsi="Times New Roman" w:cs="Times New Roman"/>
          <w:b/>
          <w:bCs/>
          <w:color w:val="000000"/>
          <w:sz w:val="24"/>
          <w:szCs w:val="24"/>
        </w:rPr>
        <w:t xml:space="preserve">SE ADICIONA LA FRACCIÓN XXXVI AL ARTÍCULO 69 DE LA LEY ORGÁNICA DE PODER LEGISLATIVO DEL ESTADO LIBRE Y SOBERANO DE MÉXICO; SE ADICIONA LA FRACCIÓN XXXVI DEL ARTÍCULO 13, DEL REGLAMENTO DEL PODER LEGISLATIVO DEL ESTADO LIBRE Y SOBERANO DE </w:t>
      </w:r>
      <w:r w:rsidRPr="00AC1B45">
        <w:rPr>
          <w:rFonts w:ascii="Times New Roman" w:eastAsia="Calibri" w:hAnsi="Times New Roman" w:cs="Times New Roman"/>
          <w:b/>
          <w:bCs/>
          <w:color w:val="000000"/>
          <w:sz w:val="24"/>
          <w:szCs w:val="24"/>
        </w:rPr>
        <w:lastRenderedPageBreak/>
        <w:t xml:space="preserve">MÉXICO: ASIMISMO, </w:t>
      </w:r>
      <w:r w:rsidRPr="00AC1B45">
        <w:rPr>
          <w:rFonts w:ascii="Times New Roman" w:eastAsia="Calibri" w:hAnsi="Times New Roman" w:cs="Times New Roman"/>
          <w:b/>
          <w:bCs/>
          <w:sz w:val="24"/>
          <w:szCs w:val="24"/>
        </w:rPr>
        <w:t xml:space="preserve">SE ADICIONA EL CAPÍTULO III, AL SUBTITULO QUINTO, DEL TÍTULO TERCERO, DEL CÓDIGO PENAL DEL ESTADO DE MÉXICO, </w:t>
      </w:r>
      <w:r w:rsidRPr="00AC1B45">
        <w:rPr>
          <w:rFonts w:ascii="Times New Roman" w:eastAsia="Calibri" w:hAnsi="Times New Roman" w:cs="Times New Roman"/>
          <w:bCs/>
          <w:sz w:val="24"/>
          <w:szCs w:val="24"/>
        </w:rPr>
        <w:t>con el objetivo de proteger la vida silvestre y posibles riesgos sanitarios por su extracción de los ecosistemas para su aprovechamiento y comercialización</w:t>
      </w:r>
      <w:r w:rsidRPr="00AC1B45">
        <w:rPr>
          <w:rFonts w:ascii="Times New Roman" w:eastAsia="Calibri" w:hAnsi="Times New Roman" w:cs="Times New Roman"/>
          <w:b/>
          <w:sz w:val="24"/>
          <w:szCs w:val="24"/>
        </w:rPr>
        <w:t xml:space="preserve"> </w:t>
      </w:r>
    </w:p>
    <w:p w14:paraId="5A89077D" w14:textId="77777777" w:rsidR="00AC1B45" w:rsidRPr="00AC1B45" w:rsidRDefault="00AC1B45" w:rsidP="00AC1B45">
      <w:pPr>
        <w:spacing w:after="0" w:line="240" w:lineRule="auto"/>
        <w:rPr>
          <w:rFonts w:ascii="Times New Roman" w:eastAsia="Calibri" w:hAnsi="Times New Roman" w:cs="Times New Roman"/>
          <w:b/>
          <w:sz w:val="24"/>
          <w:szCs w:val="24"/>
        </w:rPr>
      </w:pPr>
    </w:p>
    <w:tbl>
      <w:tblPr>
        <w:tblStyle w:val="Tablaconcuadrcula3"/>
        <w:tblW w:w="0" w:type="auto"/>
        <w:jc w:val="center"/>
        <w:tblLook w:val="04A0" w:firstRow="1" w:lastRow="0" w:firstColumn="1" w:lastColumn="0" w:noHBand="0" w:noVBand="1"/>
      </w:tblPr>
      <w:tblGrid>
        <w:gridCol w:w="4248"/>
        <w:gridCol w:w="4580"/>
      </w:tblGrid>
      <w:tr w:rsidR="00AC1B45" w:rsidRPr="00240BB9" w14:paraId="5B4D5116" w14:textId="77777777" w:rsidTr="00AC1B45">
        <w:trPr>
          <w:jc w:val="center"/>
        </w:trPr>
        <w:tc>
          <w:tcPr>
            <w:tcW w:w="4248" w:type="dxa"/>
            <w:shd w:val="clear" w:color="auto" w:fill="D9D9D9"/>
          </w:tcPr>
          <w:p w14:paraId="55F13634" w14:textId="77777777" w:rsidR="00AC1B45" w:rsidRPr="00AC1B45" w:rsidRDefault="00AC1B45" w:rsidP="00AC1B45">
            <w:pPr>
              <w:jc w:val="center"/>
              <w:rPr>
                <w:rFonts w:ascii="Times New Roman" w:eastAsia="Calibri" w:hAnsi="Times New Roman" w:cs="Times New Roman"/>
                <w:b/>
                <w:sz w:val="24"/>
                <w:szCs w:val="24"/>
                <w:vertAlign w:val="superscript"/>
              </w:rPr>
            </w:pPr>
            <w:r w:rsidRPr="00AC1B45">
              <w:rPr>
                <w:rFonts w:ascii="Times New Roman" w:eastAsia="Calibri" w:hAnsi="Times New Roman" w:cs="Times New Roman"/>
                <w:b/>
                <w:sz w:val="24"/>
                <w:szCs w:val="24"/>
                <w:vertAlign w:val="superscript"/>
              </w:rPr>
              <w:t>DICE</w:t>
            </w:r>
          </w:p>
        </w:tc>
        <w:tc>
          <w:tcPr>
            <w:tcW w:w="4580" w:type="dxa"/>
            <w:shd w:val="clear" w:color="auto" w:fill="D9D9D9"/>
          </w:tcPr>
          <w:p w14:paraId="21B94308" w14:textId="77777777" w:rsidR="00AC1B45" w:rsidRPr="00AC1B45" w:rsidRDefault="00AC1B45" w:rsidP="00AC1B45">
            <w:pPr>
              <w:jc w:val="center"/>
              <w:rPr>
                <w:rFonts w:ascii="Times New Roman" w:eastAsia="Calibri" w:hAnsi="Times New Roman" w:cs="Times New Roman"/>
                <w:b/>
                <w:sz w:val="24"/>
                <w:szCs w:val="24"/>
                <w:vertAlign w:val="superscript"/>
              </w:rPr>
            </w:pPr>
            <w:r w:rsidRPr="00AC1B45">
              <w:rPr>
                <w:rFonts w:ascii="Times New Roman" w:eastAsia="Calibri" w:hAnsi="Times New Roman" w:cs="Times New Roman"/>
                <w:b/>
                <w:sz w:val="24"/>
                <w:szCs w:val="24"/>
                <w:vertAlign w:val="superscript"/>
              </w:rPr>
              <w:t>PROPUESTA</w:t>
            </w:r>
          </w:p>
        </w:tc>
      </w:tr>
      <w:tr w:rsidR="00AC1B45" w:rsidRPr="00AC1B45" w14:paraId="0C3FE211" w14:textId="77777777" w:rsidTr="00AC1B45">
        <w:trPr>
          <w:jc w:val="center"/>
        </w:trPr>
        <w:tc>
          <w:tcPr>
            <w:tcW w:w="8828" w:type="dxa"/>
            <w:gridSpan w:val="2"/>
            <w:shd w:val="clear" w:color="auto" w:fill="D9D9D9"/>
          </w:tcPr>
          <w:p w14:paraId="402CA843" w14:textId="77777777" w:rsidR="00AC1B45" w:rsidRPr="00AC1B45" w:rsidRDefault="00AC1B45" w:rsidP="00AC1B45">
            <w:pPr>
              <w:jc w:val="center"/>
              <w:rPr>
                <w:rFonts w:ascii="Times New Roman" w:eastAsia="Calibri" w:hAnsi="Times New Roman" w:cs="Times New Roman"/>
                <w:b/>
                <w:sz w:val="24"/>
                <w:szCs w:val="24"/>
                <w:vertAlign w:val="superscript"/>
              </w:rPr>
            </w:pPr>
            <w:r w:rsidRPr="00AC1B45">
              <w:rPr>
                <w:rFonts w:ascii="Times New Roman" w:eastAsia="Calibri" w:hAnsi="Times New Roman" w:cs="Times New Roman"/>
                <w:b/>
                <w:sz w:val="24"/>
                <w:szCs w:val="24"/>
                <w:vertAlign w:val="superscript"/>
              </w:rPr>
              <w:tab/>
              <w:t>CÓDIGO ADMINISTRATIVO DEL ESTADO DE MÉXICO</w:t>
            </w:r>
          </w:p>
        </w:tc>
      </w:tr>
      <w:tr w:rsidR="00AC1B45" w:rsidRPr="00AC1B45" w14:paraId="41577A77" w14:textId="77777777" w:rsidTr="00AC1B45">
        <w:trPr>
          <w:jc w:val="center"/>
        </w:trPr>
        <w:tc>
          <w:tcPr>
            <w:tcW w:w="4248" w:type="dxa"/>
          </w:tcPr>
          <w:p w14:paraId="09D063D8" w14:textId="77777777" w:rsidR="00AC1B45" w:rsidRPr="00AC1B45" w:rsidRDefault="00AC1B45" w:rsidP="00AC1B45">
            <w:pPr>
              <w:jc w:val="both"/>
              <w:rPr>
                <w:rFonts w:ascii="Times New Roman" w:eastAsia="Calibri" w:hAnsi="Times New Roman" w:cs="Times New Roman"/>
                <w:bCs/>
                <w:sz w:val="24"/>
                <w:szCs w:val="24"/>
              </w:rPr>
            </w:pPr>
            <w:r w:rsidRPr="00AC1B45">
              <w:rPr>
                <w:rFonts w:ascii="Times New Roman" w:eastAsia="Calibri" w:hAnsi="Times New Roman" w:cs="Times New Roman"/>
                <w:b/>
                <w:sz w:val="24"/>
                <w:szCs w:val="24"/>
              </w:rPr>
              <w:t xml:space="preserve">Artículo 2.16.- </w:t>
            </w:r>
            <w:r w:rsidRPr="00AC1B45">
              <w:rPr>
                <w:rFonts w:ascii="Times New Roman" w:eastAsia="Calibri" w:hAnsi="Times New Roman" w:cs="Times New Roman"/>
                <w:bCs/>
                <w:sz w:val="24"/>
                <w:szCs w:val="24"/>
              </w:rPr>
              <w:t>Los servicios de salud que presta el Estado en materia de salubridad general son:</w:t>
            </w:r>
          </w:p>
          <w:p w14:paraId="1A931BC1" w14:textId="77777777" w:rsidR="00AC1B45" w:rsidRPr="00AC1B45" w:rsidRDefault="00AC1B45" w:rsidP="00AC1B45">
            <w:pPr>
              <w:jc w:val="both"/>
              <w:rPr>
                <w:rFonts w:ascii="Times New Roman" w:eastAsia="Calibri" w:hAnsi="Times New Roman" w:cs="Times New Roman"/>
                <w:bCs/>
                <w:sz w:val="24"/>
                <w:szCs w:val="24"/>
              </w:rPr>
            </w:pPr>
          </w:p>
          <w:p w14:paraId="189C7D21" w14:textId="77777777" w:rsidR="00AC1B45" w:rsidRPr="00AC1B45" w:rsidRDefault="00AC1B45" w:rsidP="00AC1B45">
            <w:pPr>
              <w:jc w:val="both"/>
              <w:rPr>
                <w:rFonts w:ascii="Times New Roman" w:eastAsia="Calibri" w:hAnsi="Times New Roman" w:cs="Times New Roman"/>
                <w:bCs/>
                <w:sz w:val="24"/>
                <w:szCs w:val="24"/>
              </w:rPr>
            </w:pPr>
            <w:r w:rsidRPr="00AC1B45">
              <w:rPr>
                <w:rFonts w:ascii="Times New Roman" w:eastAsia="Calibri" w:hAnsi="Times New Roman" w:cs="Times New Roman"/>
                <w:bCs/>
                <w:sz w:val="24"/>
                <w:szCs w:val="24"/>
              </w:rPr>
              <w:t>I a la XIX</w:t>
            </w:r>
          </w:p>
          <w:p w14:paraId="46790F70" w14:textId="77777777" w:rsidR="00AC1B45" w:rsidRPr="00AC1B45" w:rsidRDefault="00AC1B45" w:rsidP="00AC1B45">
            <w:pPr>
              <w:jc w:val="both"/>
              <w:rPr>
                <w:rFonts w:ascii="Times New Roman" w:eastAsia="Calibri" w:hAnsi="Times New Roman" w:cs="Times New Roman"/>
                <w:bCs/>
                <w:sz w:val="24"/>
                <w:szCs w:val="24"/>
              </w:rPr>
            </w:pPr>
            <w:r w:rsidRPr="00AC1B45">
              <w:rPr>
                <w:rFonts w:ascii="Times New Roman" w:eastAsia="Calibri" w:hAnsi="Times New Roman" w:cs="Times New Roman"/>
                <w:bCs/>
                <w:sz w:val="24"/>
                <w:szCs w:val="24"/>
              </w:rPr>
              <w:tab/>
            </w:r>
          </w:p>
          <w:p w14:paraId="2D521B39" w14:textId="77777777" w:rsidR="00AC1B45" w:rsidRPr="00AC1B45" w:rsidRDefault="00AC1B45" w:rsidP="00AC1B45">
            <w:pPr>
              <w:jc w:val="both"/>
              <w:rPr>
                <w:rFonts w:ascii="Times New Roman" w:eastAsia="Calibri" w:hAnsi="Times New Roman" w:cs="Times New Roman"/>
                <w:bCs/>
                <w:sz w:val="24"/>
                <w:szCs w:val="24"/>
              </w:rPr>
            </w:pPr>
            <w:r w:rsidRPr="00AC1B45">
              <w:rPr>
                <w:rFonts w:ascii="Times New Roman" w:eastAsia="Calibri" w:hAnsi="Times New Roman" w:cs="Times New Roman"/>
                <w:bCs/>
                <w:sz w:val="24"/>
                <w:szCs w:val="24"/>
              </w:rPr>
              <w:t>XX. Los demás que se establezcan en la Ley General de Salud y otras disposiciones aplicables.</w:t>
            </w:r>
          </w:p>
          <w:p w14:paraId="41EB23E3" w14:textId="77777777" w:rsidR="00AC1B45" w:rsidRPr="00AC1B45" w:rsidRDefault="00AC1B45" w:rsidP="00AC1B45">
            <w:pPr>
              <w:jc w:val="center"/>
              <w:rPr>
                <w:rFonts w:ascii="Times New Roman" w:eastAsia="Calibri" w:hAnsi="Times New Roman" w:cs="Times New Roman"/>
                <w:b/>
                <w:sz w:val="24"/>
                <w:szCs w:val="24"/>
              </w:rPr>
            </w:pPr>
          </w:p>
        </w:tc>
        <w:tc>
          <w:tcPr>
            <w:tcW w:w="4580" w:type="dxa"/>
          </w:tcPr>
          <w:p w14:paraId="74CC8E8F" w14:textId="77777777" w:rsidR="00AC1B45" w:rsidRPr="00AC1B45" w:rsidRDefault="00AC1B45" w:rsidP="00AC1B45">
            <w:pPr>
              <w:jc w:val="both"/>
              <w:rPr>
                <w:rFonts w:ascii="Times New Roman" w:eastAsia="Calibri" w:hAnsi="Times New Roman" w:cs="Times New Roman"/>
                <w:bCs/>
                <w:sz w:val="24"/>
                <w:szCs w:val="24"/>
              </w:rPr>
            </w:pPr>
            <w:r w:rsidRPr="00AC1B45">
              <w:rPr>
                <w:rFonts w:ascii="Times New Roman" w:eastAsia="Calibri" w:hAnsi="Times New Roman" w:cs="Times New Roman"/>
                <w:b/>
                <w:sz w:val="24"/>
                <w:szCs w:val="24"/>
              </w:rPr>
              <w:t xml:space="preserve">Artículo 2.16.- </w:t>
            </w:r>
            <w:r w:rsidRPr="00AC1B45">
              <w:rPr>
                <w:rFonts w:ascii="Times New Roman" w:eastAsia="Calibri" w:hAnsi="Times New Roman" w:cs="Times New Roman"/>
                <w:bCs/>
                <w:sz w:val="24"/>
                <w:szCs w:val="24"/>
              </w:rPr>
              <w:t>Los servicios de salud que presta el Estado en materia de salubridad general son:</w:t>
            </w:r>
          </w:p>
          <w:p w14:paraId="6685EEA5" w14:textId="77777777" w:rsidR="00AC1B45" w:rsidRPr="00AC1B45" w:rsidRDefault="00AC1B45" w:rsidP="00AC1B45">
            <w:pPr>
              <w:jc w:val="both"/>
              <w:rPr>
                <w:rFonts w:ascii="Times New Roman" w:eastAsia="Calibri" w:hAnsi="Times New Roman" w:cs="Times New Roman"/>
                <w:bCs/>
                <w:sz w:val="24"/>
                <w:szCs w:val="24"/>
              </w:rPr>
            </w:pPr>
          </w:p>
          <w:p w14:paraId="3B2122F5" w14:textId="77777777" w:rsidR="00AC1B45" w:rsidRPr="00AC1B45" w:rsidRDefault="00AC1B45" w:rsidP="00AC1B45">
            <w:pPr>
              <w:jc w:val="both"/>
              <w:rPr>
                <w:rFonts w:ascii="Times New Roman" w:eastAsia="Calibri" w:hAnsi="Times New Roman" w:cs="Times New Roman"/>
                <w:bCs/>
                <w:sz w:val="24"/>
                <w:szCs w:val="24"/>
              </w:rPr>
            </w:pPr>
            <w:r w:rsidRPr="00AC1B45">
              <w:rPr>
                <w:rFonts w:ascii="Times New Roman" w:eastAsia="Calibri" w:hAnsi="Times New Roman" w:cs="Times New Roman"/>
                <w:bCs/>
                <w:sz w:val="24"/>
                <w:szCs w:val="24"/>
              </w:rPr>
              <w:t>I a la XIX</w:t>
            </w:r>
          </w:p>
          <w:p w14:paraId="0146E3E1" w14:textId="77777777" w:rsidR="00AC1B45" w:rsidRPr="00AC1B45" w:rsidRDefault="00AC1B45" w:rsidP="00AC1B45">
            <w:pPr>
              <w:jc w:val="both"/>
              <w:rPr>
                <w:rFonts w:ascii="Times New Roman" w:eastAsia="Calibri" w:hAnsi="Times New Roman" w:cs="Times New Roman"/>
                <w:bCs/>
                <w:sz w:val="24"/>
                <w:szCs w:val="24"/>
              </w:rPr>
            </w:pPr>
            <w:r w:rsidRPr="00AC1B45">
              <w:rPr>
                <w:rFonts w:ascii="Times New Roman" w:eastAsia="Calibri" w:hAnsi="Times New Roman" w:cs="Times New Roman"/>
                <w:bCs/>
                <w:sz w:val="24"/>
                <w:szCs w:val="24"/>
              </w:rPr>
              <w:tab/>
            </w:r>
          </w:p>
          <w:p w14:paraId="17A0DE2C" w14:textId="77777777" w:rsidR="00AC1B45" w:rsidRPr="00AC1B45" w:rsidRDefault="00AC1B45" w:rsidP="00AC1B45">
            <w:pPr>
              <w:jc w:val="both"/>
              <w:rPr>
                <w:rFonts w:ascii="Times New Roman" w:eastAsia="Calibri" w:hAnsi="Times New Roman" w:cs="Times New Roman"/>
                <w:b/>
                <w:sz w:val="24"/>
                <w:szCs w:val="24"/>
              </w:rPr>
            </w:pPr>
            <w:r w:rsidRPr="00AC1B45">
              <w:rPr>
                <w:rFonts w:ascii="Times New Roman" w:eastAsia="Calibri" w:hAnsi="Times New Roman" w:cs="Times New Roman"/>
                <w:b/>
                <w:sz w:val="24"/>
                <w:szCs w:val="24"/>
              </w:rPr>
              <w:t>XX.</w:t>
            </w:r>
            <w:r w:rsidRPr="00AC1B45">
              <w:rPr>
                <w:rFonts w:ascii="Times New Roman" w:eastAsia="Calibri" w:hAnsi="Times New Roman" w:cs="Times New Roman"/>
                <w:bCs/>
                <w:sz w:val="24"/>
                <w:szCs w:val="24"/>
              </w:rPr>
              <w:t xml:space="preserve"> </w:t>
            </w:r>
            <w:r w:rsidRPr="00AC1B45">
              <w:rPr>
                <w:rFonts w:ascii="Times New Roman" w:eastAsia="Calibri" w:hAnsi="Times New Roman" w:cs="Times New Roman"/>
                <w:b/>
                <w:sz w:val="24"/>
                <w:szCs w:val="24"/>
              </w:rPr>
              <w:t>Atención médica, psicológica y quirúrgica gratuita</w:t>
            </w:r>
            <w:r w:rsidRPr="00AC1B45">
              <w:rPr>
                <w:rFonts w:ascii="Times New Roman" w:eastAsia="Calibri" w:hAnsi="Times New Roman" w:cs="Times New Roman"/>
                <w:bCs/>
                <w:sz w:val="24"/>
                <w:szCs w:val="24"/>
              </w:rPr>
              <w:t xml:space="preserve"> </w:t>
            </w:r>
            <w:r w:rsidRPr="00AC1B45">
              <w:rPr>
                <w:rFonts w:ascii="Times New Roman" w:eastAsia="Calibri" w:hAnsi="Times New Roman" w:cs="Times New Roman"/>
                <w:b/>
                <w:sz w:val="24"/>
                <w:szCs w:val="24"/>
              </w:rPr>
              <w:t xml:space="preserve">para </w:t>
            </w:r>
            <w:r w:rsidRPr="00AC1B45">
              <w:rPr>
                <w:rFonts w:ascii="Times New Roman" w:eastAsia="Calibri" w:hAnsi="Times New Roman" w:cs="Times New Roman"/>
                <w:sz w:val="24"/>
                <w:szCs w:val="24"/>
              </w:rPr>
              <w:t>personas de diversidad</w:t>
            </w:r>
            <w:r w:rsidRPr="00AC1B45">
              <w:rPr>
                <w:rFonts w:ascii="Times New Roman" w:eastAsia="Calibri" w:hAnsi="Times New Roman" w:cs="Times New Roman"/>
                <w:b/>
                <w:sz w:val="24"/>
                <w:szCs w:val="24"/>
              </w:rPr>
              <w:t xml:space="preserve"> sexual e identidad de género diversa, incluyendo aquellas que se encuentren relacionadas con el procedimiento de reasignación de género.</w:t>
            </w:r>
          </w:p>
          <w:p w14:paraId="1177F0A4" w14:textId="77777777" w:rsidR="00AC1B45" w:rsidRPr="00AC1B45" w:rsidRDefault="00AC1B45" w:rsidP="00AC1B45">
            <w:pPr>
              <w:jc w:val="both"/>
              <w:rPr>
                <w:rFonts w:ascii="Times New Roman" w:eastAsia="Calibri" w:hAnsi="Times New Roman" w:cs="Times New Roman"/>
                <w:b/>
                <w:sz w:val="24"/>
                <w:szCs w:val="24"/>
              </w:rPr>
            </w:pPr>
            <w:r w:rsidRPr="00AC1B45">
              <w:rPr>
                <w:rFonts w:ascii="Times New Roman" w:eastAsia="Calibri" w:hAnsi="Times New Roman" w:cs="Times New Roman"/>
                <w:b/>
                <w:sz w:val="24"/>
                <w:szCs w:val="24"/>
              </w:rPr>
              <w:t>XXI.</w:t>
            </w:r>
            <w:r w:rsidRPr="00AC1B45">
              <w:rPr>
                <w:rFonts w:ascii="Times New Roman" w:eastAsia="Calibri" w:hAnsi="Times New Roman" w:cs="Times New Roman"/>
                <w:bCs/>
                <w:sz w:val="24"/>
                <w:szCs w:val="24"/>
              </w:rPr>
              <w:t xml:space="preserve"> Los demás que se establezcan en la Ley General de Salud y otras disposiciones aplicables.</w:t>
            </w:r>
          </w:p>
        </w:tc>
      </w:tr>
      <w:tr w:rsidR="00AC1B45" w:rsidRPr="00AC1B45" w14:paraId="167B713D" w14:textId="77777777" w:rsidTr="00AC1B45">
        <w:trPr>
          <w:jc w:val="center"/>
        </w:trPr>
        <w:tc>
          <w:tcPr>
            <w:tcW w:w="4248" w:type="dxa"/>
          </w:tcPr>
          <w:p w14:paraId="5401EFDF" w14:textId="77777777" w:rsidR="00AC1B45" w:rsidRPr="00AC1B45" w:rsidRDefault="00AC1B45" w:rsidP="00AC1B45">
            <w:pPr>
              <w:jc w:val="both"/>
              <w:rPr>
                <w:rFonts w:ascii="Times New Roman" w:eastAsia="Calibri" w:hAnsi="Times New Roman" w:cs="Times New Roman"/>
                <w:bCs/>
                <w:sz w:val="24"/>
                <w:szCs w:val="24"/>
              </w:rPr>
            </w:pPr>
            <w:r w:rsidRPr="00AC1B45">
              <w:rPr>
                <w:rFonts w:ascii="Times New Roman" w:eastAsia="Calibri" w:hAnsi="Times New Roman" w:cs="Times New Roman"/>
                <w:b/>
                <w:sz w:val="24"/>
                <w:szCs w:val="24"/>
              </w:rPr>
              <w:t>Artículo 2.21.-</w:t>
            </w:r>
            <w:r w:rsidRPr="00AC1B45">
              <w:rPr>
                <w:rFonts w:ascii="Times New Roman" w:eastAsia="Calibri" w:hAnsi="Times New Roman" w:cs="Times New Roman"/>
                <w:bCs/>
                <w:sz w:val="24"/>
                <w:szCs w:val="24"/>
              </w:rPr>
              <w:t xml:space="preserve"> El sistema estatal de salud tiene los objetivos siguientes:</w:t>
            </w:r>
          </w:p>
          <w:p w14:paraId="695C2EDA" w14:textId="77777777" w:rsidR="00AC1B45" w:rsidRPr="00AC1B45" w:rsidRDefault="00AC1B45" w:rsidP="00AC1B45">
            <w:pPr>
              <w:jc w:val="both"/>
              <w:rPr>
                <w:rFonts w:ascii="Times New Roman" w:eastAsia="Calibri" w:hAnsi="Times New Roman" w:cs="Times New Roman"/>
                <w:bCs/>
                <w:sz w:val="24"/>
                <w:szCs w:val="24"/>
              </w:rPr>
            </w:pPr>
          </w:p>
          <w:p w14:paraId="107E502B" w14:textId="77777777" w:rsidR="00AC1B45" w:rsidRPr="00AC1B45" w:rsidRDefault="00AC1B45" w:rsidP="00AC1B45">
            <w:pPr>
              <w:jc w:val="both"/>
              <w:rPr>
                <w:rFonts w:ascii="Times New Roman" w:eastAsia="Calibri" w:hAnsi="Times New Roman" w:cs="Times New Roman"/>
                <w:bCs/>
                <w:sz w:val="24"/>
                <w:szCs w:val="24"/>
              </w:rPr>
            </w:pPr>
            <w:r w:rsidRPr="00AC1B45">
              <w:rPr>
                <w:rFonts w:ascii="Times New Roman" w:eastAsia="Calibri" w:hAnsi="Times New Roman" w:cs="Times New Roman"/>
                <w:bCs/>
                <w:sz w:val="24"/>
                <w:szCs w:val="24"/>
              </w:rPr>
              <w:t>I a IX.</w:t>
            </w:r>
          </w:p>
          <w:p w14:paraId="58D63578" w14:textId="77777777" w:rsidR="00AC1B45" w:rsidRPr="00AC1B45" w:rsidRDefault="00AC1B45" w:rsidP="00AC1B45">
            <w:pPr>
              <w:jc w:val="both"/>
              <w:rPr>
                <w:rFonts w:ascii="Times New Roman" w:eastAsia="Calibri" w:hAnsi="Times New Roman" w:cs="Times New Roman"/>
                <w:bCs/>
                <w:sz w:val="24"/>
                <w:szCs w:val="24"/>
              </w:rPr>
            </w:pPr>
          </w:p>
          <w:p w14:paraId="2CCE311C" w14:textId="77777777" w:rsidR="00AC1B45" w:rsidRPr="00AC1B45" w:rsidRDefault="00AC1B45" w:rsidP="00AC1B45">
            <w:pPr>
              <w:jc w:val="both"/>
              <w:rPr>
                <w:rFonts w:ascii="Times New Roman" w:eastAsia="Calibri" w:hAnsi="Times New Roman" w:cs="Times New Roman"/>
                <w:bCs/>
                <w:sz w:val="24"/>
                <w:szCs w:val="24"/>
              </w:rPr>
            </w:pPr>
          </w:p>
          <w:p w14:paraId="7D3EC3F4" w14:textId="77777777" w:rsidR="00AC1B45" w:rsidRPr="00AC1B45" w:rsidRDefault="00AC1B45" w:rsidP="00AC1B45">
            <w:pPr>
              <w:jc w:val="both"/>
              <w:rPr>
                <w:rFonts w:ascii="Times New Roman" w:eastAsia="Calibri" w:hAnsi="Times New Roman" w:cs="Times New Roman"/>
                <w:bCs/>
                <w:sz w:val="24"/>
                <w:szCs w:val="24"/>
              </w:rPr>
            </w:pPr>
            <w:r w:rsidRPr="00AC1B45">
              <w:rPr>
                <w:rFonts w:ascii="Times New Roman" w:eastAsia="Calibri" w:hAnsi="Times New Roman" w:cs="Times New Roman"/>
                <w:bCs/>
                <w:sz w:val="24"/>
                <w:szCs w:val="24"/>
              </w:rPr>
              <w:t>X. Brindar de manera eficiente y humanitaria atención y asistencia de calidad a los migrantes, especialmente aquellos que enfrentan situaciones de vulnerabilidad, independientemente de su situación migratoria o nacionalidad.</w:t>
            </w:r>
          </w:p>
          <w:p w14:paraId="6BF05E1A" w14:textId="77777777" w:rsidR="00AC1B45" w:rsidRPr="00AC1B45" w:rsidRDefault="00AC1B45" w:rsidP="00AC1B45">
            <w:pPr>
              <w:jc w:val="both"/>
              <w:rPr>
                <w:rFonts w:ascii="Times New Roman" w:eastAsia="Calibri" w:hAnsi="Times New Roman" w:cs="Times New Roman"/>
                <w:bCs/>
                <w:sz w:val="24"/>
                <w:szCs w:val="24"/>
              </w:rPr>
            </w:pPr>
          </w:p>
          <w:p w14:paraId="7F56EC06" w14:textId="77777777" w:rsidR="00AC1B45" w:rsidRPr="00AC1B45" w:rsidRDefault="00AC1B45" w:rsidP="00AC1B45">
            <w:pPr>
              <w:jc w:val="both"/>
              <w:rPr>
                <w:rFonts w:ascii="Times New Roman" w:eastAsia="Calibri" w:hAnsi="Times New Roman" w:cs="Times New Roman"/>
                <w:bCs/>
                <w:sz w:val="24"/>
                <w:szCs w:val="24"/>
              </w:rPr>
            </w:pPr>
            <w:r w:rsidRPr="00AC1B45">
              <w:rPr>
                <w:rFonts w:ascii="Times New Roman" w:eastAsia="Calibri" w:hAnsi="Times New Roman" w:cs="Times New Roman"/>
                <w:bCs/>
                <w:sz w:val="24"/>
                <w:szCs w:val="24"/>
              </w:rPr>
              <w:t>XI. Diseñar e implementar políticas públicas que promuevan la prevención, el tratamiento y el combate del sobrepeso, la obesidad y los trastornos alimentarios.</w:t>
            </w:r>
          </w:p>
          <w:p w14:paraId="44A9A7A1" w14:textId="77777777" w:rsidR="00AC1B45" w:rsidRPr="00AC1B45" w:rsidRDefault="00AC1B45" w:rsidP="00AC1B45">
            <w:pPr>
              <w:jc w:val="both"/>
              <w:rPr>
                <w:rFonts w:ascii="Times New Roman" w:eastAsia="Calibri" w:hAnsi="Times New Roman" w:cs="Times New Roman"/>
                <w:bCs/>
                <w:sz w:val="24"/>
                <w:szCs w:val="24"/>
              </w:rPr>
            </w:pPr>
          </w:p>
          <w:p w14:paraId="3B90924C" w14:textId="77777777" w:rsidR="00AC1B45" w:rsidRPr="00AC1B45" w:rsidRDefault="00AC1B45" w:rsidP="00AC1B45">
            <w:pPr>
              <w:jc w:val="both"/>
              <w:rPr>
                <w:rFonts w:ascii="Times New Roman" w:eastAsia="Calibri" w:hAnsi="Times New Roman" w:cs="Times New Roman"/>
                <w:bCs/>
                <w:sz w:val="24"/>
                <w:szCs w:val="24"/>
              </w:rPr>
            </w:pPr>
            <w:r w:rsidRPr="00AC1B45">
              <w:rPr>
                <w:rFonts w:ascii="Times New Roman" w:eastAsia="Calibri" w:hAnsi="Times New Roman" w:cs="Times New Roman"/>
                <w:bCs/>
                <w:sz w:val="24"/>
                <w:szCs w:val="24"/>
              </w:rPr>
              <w:t>El sistema estatal de salud podrá auxiliarse de los organismos nacionales e internacionales que estime necesarios para el cumplimiento de sus objetivos.</w:t>
            </w:r>
          </w:p>
          <w:p w14:paraId="34493A0A" w14:textId="77777777" w:rsidR="00AC1B45" w:rsidRPr="00AC1B45" w:rsidRDefault="00AC1B45" w:rsidP="00AC1B45">
            <w:pPr>
              <w:rPr>
                <w:rFonts w:ascii="Times New Roman" w:eastAsia="Calibri" w:hAnsi="Times New Roman" w:cs="Times New Roman"/>
                <w:b/>
                <w:sz w:val="24"/>
                <w:szCs w:val="24"/>
              </w:rPr>
            </w:pPr>
          </w:p>
        </w:tc>
        <w:tc>
          <w:tcPr>
            <w:tcW w:w="4580" w:type="dxa"/>
          </w:tcPr>
          <w:p w14:paraId="78444F98" w14:textId="77777777" w:rsidR="00AC1B45" w:rsidRPr="00AC1B45" w:rsidRDefault="00AC1B45" w:rsidP="00AC1B45">
            <w:pPr>
              <w:jc w:val="both"/>
              <w:rPr>
                <w:rFonts w:ascii="Times New Roman" w:eastAsia="Calibri" w:hAnsi="Times New Roman" w:cs="Times New Roman"/>
                <w:bCs/>
                <w:sz w:val="24"/>
                <w:szCs w:val="24"/>
              </w:rPr>
            </w:pPr>
            <w:r w:rsidRPr="00AC1B45">
              <w:rPr>
                <w:rFonts w:ascii="Times New Roman" w:eastAsia="Calibri" w:hAnsi="Times New Roman" w:cs="Times New Roman"/>
                <w:b/>
                <w:sz w:val="24"/>
                <w:szCs w:val="24"/>
              </w:rPr>
              <w:t>Artículo 2.21.-</w:t>
            </w:r>
            <w:r w:rsidRPr="00AC1B45">
              <w:rPr>
                <w:rFonts w:ascii="Times New Roman" w:eastAsia="Calibri" w:hAnsi="Times New Roman" w:cs="Times New Roman"/>
                <w:bCs/>
                <w:sz w:val="24"/>
                <w:szCs w:val="24"/>
              </w:rPr>
              <w:t xml:space="preserve"> El sistema estatal de salud tiene los objetivos siguientes:</w:t>
            </w:r>
          </w:p>
          <w:p w14:paraId="6FAE82BC" w14:textId="77777777" w:rsidR="00AC1B45" w:rsidRPr="00AC1B45" w:rsidRDefault="00AC1B45" w:rsidP="00AC1B45">
            <w:pPr>
              <w:jc w:val="both"/>
              <w:rPr>
                <w:rFonts w:ascii="Times New Roman" w:eastAsia="Calibri" w:hAnsi="Times New Roman" w:cs="Times New Roman"/>
                <w:bCs/>
                <w:sz w:val="24"/>
                <w:szCs w:val="24"/>
              </w:rPr>
            </w:pPr>
          </w:p>
          <w:p w14:paraId="14DA64B4" w14:textId="77777777" w:rsidR="00AC1B45" w:rsidRPr="00AC1B45" w:rsidRDefault="00AC1B45" w:rsidP="00AC1B45">
            <w:pPr>
              <w:jc w:val="both"/>
              <w:rPr>
                <w:rFonts w:ascii="Times New Roman" w:eastAsia="Calibri" w:hAnsi="Times New Roman" w:cs="Times New Roman"/>
                <w:bCs/>
                <w:sz w:val="24"/>
                <w:szCs w:val="24"/>
              </w:rPr>
            </w:pPr>
            <w:r w:rsidRPr="00AC1B45">
              <w:rPr>
                <w:rFonts w:ascii="Times New Roman" w:eastAsia="Calibri" w:hAnsi="Times New Roman" w:cs="Times New Roman"/>
                <w:bCs/>
                <w:sz w:val="24"/>
                <w:szCs w:val="24"/>
              </w:rPr>
              <w:t>I a IX</w:t>
            </w:r>
          </w:p>
          <w:p w14:paraId="1956115A" w14:textId="77777777" w:rsidR="00AC1B45" w:rsidRPr="00AC1B45" w:rsidRDefault="00AC1B45" w:rsidP="00AC1B45">
            <w:pPr>
              <w:jc w:val="both"/>
              <w:rPr>
                <w:rFonts w:ascii="Times New Roman" w:eastAsia="Calibri" w:hAnsi="Times New Roman" w:cs="Times New Roman"/>
                <w:bCs/>
                <w:sz w:val="24"/>
                <w:szCs w:val="24"/>
              </w:rPr>
            </w:pPr>
          </w:p>
          <w:p w14:paraId="15E479DF" w14:textId="77777777" w:rsidR="00AC1B45" w:rsidRPr="00AC1B45" w:rsidRDefault="00AC1B45" w:rsidP="00AC1B45">
            <w:pPr>
              <w:jc w:val="both"/>
              <w:rPr>
                <w:rFonts w:ascii="Times New Roman" w:eastAsia="Calibri" w:hAnsi="Times New Roman" w:cs="Times New Roman"/>
                <w:bCs/>
                <w:sz w:val="24"/>
                <w:szCs w:val="24"/>
              </w:rPr>
            </w:pPr>
          </w:p>
          <w:p w14:paraId="7924211F" w14:textId="77777777" w:rsidR="00AC1B45" w:rsidRPr="00AC1B45" w:rsidRDefault="00AC1B45" w:rsidP="00AC1B45">
            <w:pPr>
              <w:jc w:val="both"/>
              <w:rPr>
                <w:rFonts w:ascii="Times New Roman" w:eastAsia="Calibri" w:hAnsi="Times New Roman" w:cs="Times New Roman"/>
                <w:b/>
                <w:sz w:val="24"/>
                <w:szCs w:val="24"/>
              </w:rPr>
            </w:pPr>
            <w:r w:rsidRPr="00AC1B45">
              <w:rPr>
                <w:rFonts w:ascii="Times New Roman" w:eastAsia="Calibri" w:hAnsi="Times New Roman" w:cs="Times New Roman"/>
                <w:b/>
                <w:sz w:val="24"/>
                <w:szCs w:val="24"/>
              </w:rPr>
              <w:t>X. Brindar de manera eficiente y humanitaria atención y asistencia médica de calidad a personas de diversidad sexual e identidad de género diversa, así como impulsar políticas públicas médicas para estos grupos de personas.</w:t>
            </w:r>
          </w:p>
          <w:p w14:paraId="7A179C8B" w14:textId="77777777" w:rsidR="00AC1B45" w:rsidRPr="00AC1B45" w:rsidRDefault="00AC1B45" w:rsidP="00AC1B45">
            <w:pPr>
              <w:jc w:val="both"/>
              <w:rPr>
                <w:rFonts w:ascii="Times New Roman" w:eastAsia="Calibri" w:hAnsi="Times New Roman" w:cs="Times New Roman"/>
                <w:sz w:val="24"/>
                <w:szCs w:val="24"/>
              </w:rPr>
            </w:pPr>
          </w:p>
          <w:p w14:paraId="76DD6B1E" w14:textId="77777777" w:rsidR="00AC1B45" w:rsidRPr="00AC1B45" w:rsidRDefault="00AC1B45" w:rsidP="00AC1B45">
            <w:pPr>
              <w:jc w:val="both"/>
              <w:rPr>
                <w:rFonts w:ascii="Times New Roman" w:eastAsia="Calibri" w:hAnsi="Times New Roman" w:cs="Times New Roman"/>
                <w:bCs/>
                <w:sz w:val="24"/>
                <w:szCs w:val="24"/>
              </w:rPr>
            </w:pPr>
            <w:r w:rsidRPr="00AC1B45">
              <w:rPr>
                <w:rFonts w:ascii="Times New Roman" w:eastAsia="Calibri" w:hAnsi="Times New Roman" w:cs="Times New Roman"/>
                <w:b/>
                <w:sz w:val="24"/>
                <w:szCs w:val="24"/>
              </w:rPr>
              <w:t>XI.</w:t>
            </w:r>
            <w:r w:rsidRPr="00AC1B45">
              <w:rPr>
                <w:rFonts w:ascii="Times New Roman" w:eastAsia="Calibri" w:hAnsi="Times New Roman" w:cs="Times New Roman"/>
                <w:bCs/>
                <w:sz w:val="24"/>
                <w:szCs w:val="24"/>
              </w:rPr>
              <w:t xml:space="preserve"> Brindar de manera eficiente y humanitaria atención y asistencia de calidad a los migrantes, especialmente aquellos que enfrentan situaciones de vulnerabilidad, independientemente de su situación migratoria o nacionalidad.</w:t>
            </w:r>
          </w:p>
          <w:p w14:paraId="27634A06" w14:textId="77777777" w:rsidR="00AC1B45" w:rsidRPr="00AC1B45" w:rsidRDefault="00AC1B45" w:rsidP="00AC1B45">
            <w:pPr>
              <w:jc w:val="both"/>
              <w:rPr>
                <w:rFonts w:ascii="Times New Roman" w:eastAsia="Calibri" w:hAnsi="Times New Roman" w:cs="Times New Roman"/>
                <w:bCs/>
                <w:sz w:val="24"/>
                <w:szCs w:val="24"/>
              </w:rPr>
            </w:pPr>
          </w:p>
          <w:p w14:paraId="271B7FDA" w14:textId="77777777" w:rsidR="00AC1B45" w:rsidRPr="00AC1B45" w:rsidRDefault="00AC1B45" w:rsidP="00AC1B45">
            <w:pPr>
              <w:jc w:val="both"/>
              <w:rPr>
                <w:rFonts w:ascii="Times New Roman" w:eastAsia="Calibri" w:hAnsi="Times New Roman" w:cs="Times New Roman"/>
                <w:bCs/>
                <w:sz w:val="24"/>
                <w:szCs w:val="24"/>
              </w:rPr>
            </w:pPr>
            <w:r w:rsidRPr="00AC1B45">
              <w:rPr>
                <w:rFonts w:ascii="Times New Roman" w:eastAsia="Calibri" w:hAnsi="Times New Roman" w:cs="Times New Roman"/>
                <w:b/>
                <w:sz w:val="24"/>
                <w:szCs w:val="24"/>
              </w:rPr>
              <w:t>XII.</w:t>
            </w:r>
            <w:r w:rsidRPr="00AC1B45">
              <w:rPr>
                <w:rFonts w:ascii="Times New Roman" w:eastAsia="Calibri" w:hAnsi="Times New Roman" w:cs="Times New Roman"/>
                <w:bCs/>
                <w:sz w:val="24"/>
                <w:szCs w:val="24"/>
              </w:rPr>
              <w:t xml:space="preserve"> Diseñar e implementar políticas públicas que promuevan la prevención, el tratamiento y el combate del sobrepeso, la obesidad y los trastornos alimentarios.</w:t>
            </w:r>
          </w:p>
          <w:p w14:paraId="6504A675" w14:textId="77777777" w:rsidR="00AC1B45" w:rsidRPr="00AC1B45" w:rsidRDefault="00AC1B45" w:rsidP="00AC1B45">
            <w:pPr>
              <w:jc w:val="both"/>
              <w:rPr>
                <w:rFonts w:ascii="Times New Roman" w:eastAsia="Calibri" w:hAnsi="Times New Roman" w:cs="Times New Roman"/>
                <w:bCs/>
                <w:sz w:val="24"/>
                <w:szCs w:val="24"/>
              </w:rPr>
            </w:pPr>
          </w:p>
          <w:p w14:paraId="7E72D5A7" w14:textId="77777777" w:rsidR="00AC1B45" w:rsidRPr="00AC1B45" w:rsidRDefault="00AC1B45" w:rsidP="00AC1B45">
            <w:pPr>
              <w:jc w:val="both"/>
              <w:rPr>
                <w:rFonts w:ascii="Times New Roman" w:eastAsia="Calibri" w:hAnsi="Times New Roman" w:cs="Times New Roman"/>
                <w:bCs/>
                <w:sz w:val="24"/>
                <w:szCs w:val="24"/>
              </w:rPr>
            </w:pPr>
            <w:r w:rsidRPr="00AC1B45">
              <w:rPr>
                <w:rFonts w:ascii="Times New Roman" w:eastAsia="Calibri" w:hAnsi="Times New Roman" w:cs="Times New Roman"/>
                <w:bCs/>
                <w:sz w:val="24"/>
                <w:szCs w:val="24"/>
              </w:rPr>
              <w:lastRenderedPageBreak/>
              <w:t>El sistema estatal de salud podrá auxiliarse de los organismos nacionales e internacionales que estime necesarios para el cumplimiento de sus objetivos.</w:t>
            </w:r>
          </w:p>
        </w:tc>
      </w:tr>
      <w:tr w:rsidR="00AC1B45" w:rsidRPr="00AC1B45" w14:paraId="4B2B724C" w14:textId="77777777" w:rsidTr="00AC1B45">
        <w:trPr>
          <w:jc w:val="center"/>
        </w:trPr>
        <w:tc>
          <w:tcPr>
            <w:tcW w:w="8828" w:type="dxa"/>
            <w:gridSpan w:val="2"/>
            <w:shd w:val="clear" w:color="auto" w:fill="D9D9D9"/>
          </w:tcPr>
          <w:p w14:paraId="18B3F785" w14:textId="77777777" w:rsidR="00AC1B45" w:rsidRPr="00AC1B45" w:rsidRDefault="00AC1B45" w:rsidP="00AC1B45">
            <w:pPr>
              <w:jc w:val="center"/>
              <w:rPr>
                <w:rFonts w:ascii="Times New Roman" w:eastAsia="Calibri" w:hAnsi="Times New Roman" w:cs="Times New Roman"/>
                <w:b/>
                <w:sz w:val="24"/>
                <w:szCs w:val="24"/>
                <w:vertAlign w:val="superscript"/>
              </w:rPr>
            </w:pPr>
            <w:r w:rsidRPr="00AC1B45">
              <w:rPr>
                <w:rFonts w:ascii="Times New Roman" w:eastAsia="Calibri" w:hAnsi="Times New Roman" w:cs="Times New Roman"/>
                <w:b/>
                <w:sz w:val="24"/>
                <w:szCs w:val="24"/>
                <w:vertAlign w:val="superscript"/>
              </w:rPr>
              <w:lastRenderedPageBreak/>
              <w:t>Ley Orgánica de Poder Legislativo del Estado Libre y Soberano de México</w:t>
            </w:r>
          </w:p>
        </w:tc>
      </w:tr>
      <w:tr w:rsidR="00AC1B45" w:rsidRPr="00AC1B45" w14:paraId="2A92250F" w14:textId="77777777" w:rsidTr="00AC1B45">
        <w:trPr>
          <w:jc w:val="center"/>
        </w:trPr>
        <w:tc>
          <w:tcPr>
            <w:tcW w:w="4248" w:type="dxa"/>
          </w:tcPr>
          <w:p w14:paraId="5CCCA44D" w14:textId="77777777" w:rsidR="00AC1B45" w:rsidRPr="00AC1B45" w:rsidRDefault="00AC1B45" w:rsidP="00AC1B45">
            <w:pPr>
              <w:jc w:val="both"/>
              <w:rPr>
                <w:rFonts w:ascii="Times New Roman" w:eastAsia="Calibri" w:hAnsi="Times New Roman" w:cs="Times New Roman"/>
                <w:bCs/>
                <w:sz w:val="24"/>
                <w:szCs w:val="24"/>
              </w:rPr>
            </w:pPr>
            <w:r w:rsidRPr="00AC1B45">
              <w:rPr>
                <w:rFonts w:ascii="Times New Roman" w:eastAsia="Calibri" w:hAnsi="Times New Roman" w:cs="Times New Roman"/>
                <w:b/>
                <w:bCs/>
                <w:sz w:val="24"/>
                <w:szCs w:val="24"/>
              </w:rPr>
              <w:t>Artículo 69.-</w:t>
            </w:r>
            <w:r w:rsidRPr="00AC1B45">
              <w:rPr>
                <w:rFonts w:ascii="Times New Roman" w:eastAsia="Calibri" w:hAnsi="Times New Roman" w:cs="Times New Roman"/>
                <w:bCs/>
                <w:sz w:val="24"/>
                <w:szCs w:val="24"/>
              </w:rPr>
              <w:t xml:space="preserve"> A más tardar, en la tercera sesión del primer período de sesiones ordinarias, a propuesta de la Junta de Coordinación Política y mediante votación económica, la Asamblea aprobará para todo el ejercicio constitucional, la integración de las comisiones legislativas siguientes:</w:t>
            </w:r>
          </w:p>
          <w:p w14:paraId="31C7FDE2" w14:textId="77777777" w:rsidR="00AC1B45" w:rsidRPr="00AC1B45" w:rsidRDefault="00AC1B45" w:rsidP="00AC1B45">
            <w:pPr>
              <w:jc w:val="both"/>
              <w:rPr>
                <w:rFonts w:ascii="Times New Roman" w:eastAsia="Calibri" w:hAnsi="Times New Roman" w:cs="Times New Roman"/>
                <w:sz w:val="24"/>
                <w:szCs w:val="24"/>
              </w:rPr>
            </w:pPr>
          </w:p>
          <w:p w14:paraId="60638DC2" w14:textId="77777777" w:rsidR="00AC1B45" w:rsidRPr="00AC1B45" w:rsidRDefault="00AC1B45" w:rsidP="00AC1B45">
            <w:pPr>
              <w:jc w:val="both"/>
              <w:rPr>
                <w:rFonts w:ascii="Times New Roman" w:eastAsia="Calibri" w:hAnsi="Times New Roman" w:cs="Times New Roman"/>
                <w:sz w:val="24"/>
                <w:szCs w:val="24"/>
              </w:rPr>
            </w:pPr>
            <w:r w:rsidRPr="00AC1B45">
              <w:rPr>
                <w:rFonts w:ascii="Times New Roman" w:eastAsia="Calibri" w:hAnsi="Times New Roman" w:cs="Times New Roman"/>
                <w:sz w:val="24"/>
                <w:szCs w:val="24"/>
              </w:rPr>
              <w:t>I a XXXV</w:t>
            </w:r>
          </w:p>
          <w:p w14:paraId="66423054" w14:textId="77777777" w:rsidR="00AC1B45" w:rsidRPr="00AC1B45" w:rsidRDefault="00AC1B45" w:rsidP="00AC1B45">
            <w:pPr>
              <w:jc w:val="both"/>
              <w:rPr>
                <w:rFonts w:ascii="Times New Roman" w:eastAsia="Calibri" w:hAnsi="Times New Roman" w:cs="Times New Roman"/>
                <w:sz w:val="24"/>
                <w:szCs w:val="24"/>
              </w:rPr>
            </w:pPr>
          </w:p>
          <w:p w14:paraId="1444F317" w14:textId="77777777" w:rsidR="00AC1B45" w:rsidRPr="00AC1B45" w:rsidRDefault="00AC1B45" w:rsidP="00AC1B45">
            <w:pPr>
              <w:jc w:val="both"/>
              <w:rPr>
                <w:rFonts w:ascii="Times New Roman" w:eastAsia="Calibri" w:hAnsi="Times New Roman" w:cs="Times New Roman"/>
                <w:bCs/>
                <w:sz w:val="24"/>
                <w:szCs w:val="24"/>
              </w:rPr>
            </w:pPr>
            <w:r w:rsidRPr="00AC1B45">
              <w:rPr>
                <w:rFonts w:ascii="Times New Roman" w:eastAsia="Calibri" w:hAnsi="Times New Roman" w:cs="Times New Roman"/>
                <w:bCs/>
                <w:sz w:val="24"/>
                <w:szCs w:val="24"/>
              </w:rPr>
              <w:t>Sin correlativo</w:t>
            </w:r>
          </w:p>
          <w:p w14:paraId="342E7466" w14:textId="77777777" w:rsidR="00AC1B45" w:rsidRPr="00AC1B45" w:rsidRDefault="00AC1B45" w:rsidP="00AC1B45">
            <w:pPr>
              <w:jc w:val="center"/>
              <w:rPr>
                <w:rFonts w:ascii="Times New Roman" w:eastAsia="Calibri" w:hAnsi="Times New Roman" w:cs="Times New Roman"/>
                <w:b/>
                <w:sz w:val="24"/>
                <w:szCs w:val="24"/>
              </w:rPr>
            </w:pPr>
          </w:p>
        </w:tc>
        <w:tc>
          <w:tcPr>
            <w:tcW w:w="4580" w:type="dxa"/>
          </w:tcPr>
          <w:p w14:paraId="75344BFC" w14:textId="77777777" w:rsidR="00AC1B45" w:rsidRPr="00AC1B45" w:rsidRDefault="00AC1B45" w:rsidP="00AC1B45">
            <w:pPr>
              <w:jc w:val="both"/>
              <w:rPr>
                <w:rFonts w:ascii="Times New Roman" w:eastAsia="Calibri" w:hAnsi="Times New Roman" w:cs="Times New Roman"/>
                <w:bCs/>
                <w:sz w:val="24"/>
                <w:szCs w:val="24"/>
              </w:rPr>
            </w:pPr>
            <w:r w:rsidRPr="00AC1B45">
              <w:rPr>
                <w:rFonts w:ascii="Times New Roman" w:eastAsia="Calibri" w:hAnsi="Times New Roman" w:cs="Times New Roman"/>
                <w:b/>
                <w:bCs/>
                <w:sz w:val="24"/>
                <w:szCs w:val="24"/>
              </w:rPr>
              <w:t>Artículo 69.-</w:t>
            </w:r>
            <w:r w:rsidRPr="00AC1B45">
              <w:rPr>
                <w:rFonts w:ascii="Times New Roman" w:eastAsia="Calibri" w:hAnsi="Times New Roman" w:cs="Times New Roman"/>
                <w:bCs/>
                <w:sz w:val="24"/>
                <w:szCs w:val="24"/>
              </w:rPr>
              <w:t xml:space="preserve"> A más tardar, en la tercera sesión del primer período de sesiones ordinarias, a propuesta de la Junta de Coordinación Política y mediante votación económica, la Asamblea aprobará para todo el ejercicio constitucional, la integración de las comisiones legislativas siguientes:</w:t>
            </w:r>
          </w:p>
          <w:p w14:paraId="72540811" w14:textId="77777777" w:rsidR="00AC1B45" w:rsidRPr="00AC1B45" w:rsidRDefault="00AC1B45" w:rsidP="00AC1B45">
            <w:pPr>
              <w:jc w:val="both"/>
              <w:rPr>
                <w:rFonts w:ascii="Times New Roman" w:eastAsia="Calibri" w:hAnsi="Times New Roman" w:cs="Times New Roman"/>
                <w:sz w:val="24"/>
                <w:szCs w:val="24"/>
              </w:rPr>
            </w:pPr>
          </w:p>
          <w:p w14:paraId="1CC66864" w14:textId="77777777" w:rsidR="00AC1B45" w:rsidRPr="00AC1B45" w:rsidRDefault="00AC1B45" w:rsidP="00AC1B45">
            <w:pPr>
              <w:jc w:val="both"/>
              <w:rPr>
                <w:rFonts w:ascii="Times New Roman" w:eastAsia="Calibri" w:hAnsi="Times New Roman" w:cs="Times New Roman"/>
                <w:sz w:val="24"/>
                <w:szCs w:val="24"/>
              </w:rPr>
            </w:pPr>
            <w:r w:rsidRPr="00AC1B45">
              <w:rPr>
                <w:rFonts w:ascii="Times New Roman" w:eastAsia="Calibri" w:hAnsi="Times New Roman" w:cs="Times New Roman"/>
                <w:sz w:val="24"/>
                <w:szCs w:val="24"/>
              </w:rPr>
              <w:t>I a XXXV</w:t>
            </w:r>
          </w:p>
          <w:p w14:paraId="029F93AE" w14:textId="77777777" w:rsidR="00AC1B45" w:rsidRPr="00AC1B45" w:rsidRDefault="00AC1B45" w:rsidP="00AC1B45">
            <w:pPr>
              <w:jc w:val="both"/>
              <w:rPr>
                <w:rFonts w:ascii="Times New Roman" w:eastAsia="Calibri" w:hAnsi="Times New Roman" w:cs="Times New Roman"/>
                <w:sz w:val="24"/>
                <w:szCs w:val="24"/>
              </w:rPr>
            </w:pPr>
          </w:p>
          <w:p w14:paraId="3EF13B66" w14:textId="77777777" w:rsidR="00AC1B45" w:rsidRPr="00AC1B45" w:rsidRDefault="00AC1B45" w:rsidP="00AC1B45">
            <w:pPr>
              <w:jc w:val="both"/>
              <w:rPr>
                <w:rFonts w:ascii="Times New Roman" w:eastAsia="Calibri" w:hAnsi="Times New Roman" w:cs="Times New Roman"/>
                <w:b/>
                <w:sz w:val="24"/>
                <w:szCs w:val="24"/>
              </w:rPr>
            </w:pPr>
            <w:r w:rsidRPr="00AC1B45">
              <w:rPr>
                <w:rFonts w:ascii="Times New Roman" w:eastAsia="Calibri" w:hAnsi="Times New Roman" w:cs="Times New Roman"/>
                <w:b/>
                <w:sz w:val="24"/>
                <w:szCs w:val="24"/>
              </w:rPr>
              <w:t>XXXVI. Comisión de la Diversidad Sexual e Identidad de Género.</w:t>
            </w:r>
          </w:p>
          <w:p w14:paraId="478092F2" w14:textId="77777777" w:rsidR="00AC1B45" w:rsidRPr="00AC1B45" w:rsidRDefault="00AC1B45" w:rsidP="00AC1B45">
            <w:pPr>
              <w:jc w:val="center"/>
              <w:rPr>
                <w:rFonts w:ascii="Times New Roman" w:eastAsia="Calibri" w:hAnsi="Times New Roman" w:cs="Times New Roman"/>
                <w:b/>
                <w:sz w:val="24"/>
                <w:szCs w:val="24"/>
              </w:rPr>
            </w:pPr>
          </w:p>
        </w:tc>
      </w:tr>
      <w:tr w:rsidR="00AC1B45" w:rsidRPr="00AC1B45" w14:paraId="16075C59" w14:textId="77777777" w:rsidTr="00AC1B45">
        <w:trPr>
          <w:jc w:val="center"/>
        </w:trPr>
        <w:tc>
          <w:tcPr>
            <w:tcW w:w="8828" w:type="dxa"/>
            <w:gridSpan w:val="2"/>
            <w:shd w:val="clear" w:color="auto" w:fill="D9D9D9"/>
          </w:tcPr>
          <w:p w14:paraId="43A46D71" w14:textId="77777777" w:rsidR="00AC1B45" w:rsidRPr="00AC1B45" w:rsidRDefault="00AC1B45" w:rsidP="00AC1B45">
            <w:pPr>
              <w:jc w:val="center"/>
              <w:rPr>
                <w:rFonts w:ascii="Times New Roman" w:eastAsia="Calibri" w:hAnsi="Times New Roman" w:cs="Times New Roman"/>
                <w:b/>
                <w:sz w:val="24"/>
                <w:szCs w:val="24"/>
                <w:vertAlign w:val="superscript"/>
              </w:rPr>
            </w:pPr>
            <w:r w:rsidRPr="00AC1B45">
              <w:rPr>
                <w:rFonts w:ascii="Times New Roman" w:eastAsia="Calibri" w:hAnsi="Times New Roman" w:cs="Times New Roman"/>
                <w:b/>
                <w:sz w:val="24"/>
                <w:szCs w:val="24"/>
              </w:rPr>
              <w:tab/>
            </w:r>
            <w:r w:rsidRPr="00AC1B45">
              <w:rPr>
                <w:rFonts w:ascii="Times New Roman" w:eastAsia="Calibri" w:hAnsi="Times New Roman" w:cs="Times New Roman"/>
                <w:b/>
                <w:color w:val="000000"/>
                <w:sz w:val="24"/>
                <w:szCs w:val="24"/>
                <w:vertAlign w:val="superscript"/>
              </w:rPr>
              <w:t>Reglamento del Poder Legislativo del Estado Libre y Soberano de México</w:t>
            </w:r>
          </w:p>
        </w:tc>
      </w:tr>
      <w:tr w:rsidR="00AC1B45" w:rsidRPr="00AC1B45" w14:paraId="3099A697" w14:textId="77777777" w:rsidTr="00AC1B45">
        <w:trPr>
          <w:jc w:val="center"/>
        </w:trPr>
        <w:tc>
          <w:tcPr>
            <w:tcW w:w="4248" w:type="dxa"/>
          </w:tcPr>
          <w:p w14:paraId="336E8312" w14:textId="77777777" w:rsidR="00AC1B45" w:rsidRPr="00AC1B45" w:rsidRDefault="00AC1B45" w:rsidP="00AC1B45">
            <w:pPr>
              <w:jc w:val="both"/>
              <w:rPr>
                <w:rFonts w:ascii="Times New Roman" w:eastAsia="Calibri" w:hAnsi="Times New Roman" w:cs="Times New Roman"/>
                <w:sz w:val="24"/>
                <w:szCs w:val="24"/>
              </w:rPr>
            </w:pPr>
            <w:r w:rsidRPr="00AC1B45">
              <w:rPr>
                <w:rFonts w:ascii="Times New Roman" w:eastAsia="Calibri" w:hAnsi="Times New Roman" w:cs="Times New Roman"/>
                <w:b/>
                <w:sz w:val="24"/>
                <w:szCs w:val="24"/>
              </w:rPr>
              <w:t>Artículo 13 A.-</w:t>
            </w:r>
            <w:r w:rsidRPr="00AC1B45">
              <w:rPr>
                <w:rFonts w:ascii="Times New Roman" w:eastAsia="Calibri" w:hAnsi="Times New Roman" w:cs="Times New Roman"/>
                <w:sz w:val="24"/>
                <w:szCs w:val="24"/>
              </w:rPr>
              <w:t xml:space="preserve"> Las facultades de las Comisiones Legislativas de manera enunciativa y no limitativa, son las siguientes:</w:t>
            </w:r>
          </w:p>
          <w:p w14:paraId="31A720FB" w14:textId="77777777" w:rsidR="00AC1B45" w:rsidRPr="00AC1B45" w:rsidRDefault="00AC1B45" w:rsidP="00AC1B45">
            <w:pPr>
              <w:jc w:val="both"/>
              <w:rPr>
                <w:rFonts w:ascii="Times New Roman" w:eastAsia="Calibri" w:hAnsi="Times New Roman" w:cs="Times New Roman"/>
                <w:sz w:val="24"/>
                <w:szCs w:val="24"/>
              </w:rPr>
            </w:pPr>
          </w:p>
          <w:p w14:paraId="73A9160C" w14:textId="77777777" w:rsidR="00AC1B45" w:rsidRPr="00AC1B45" w:rsidRDefault="00AC1B45" w:rsidP="00AC1B45">
            <w:pPr>
              <w:jc w:val="both"/>
              <w:rPr>
                <w:rFonts w:ascii="Times New Roman" w:eastAsia="Calibri" w:hAnsi="Times New Roman" w:cs="Times New Roman"/>
                <w:sz w:val="24"/>
                <w:szCs w:val="24"/>
              </w:rPr>
            </w:pPr>
            <w:r w:rsidRPr="00AC1B45">
              <w:rPr>
                <w:rFonts w:ascii="Times New Roman" w:eastAsia="Calibri" w:hAnsi="Times New Roman" w:cs="Times New Roman"/>
                <w:sz w:val="24"/>
                <w:szCs w:val="24"/>
              </w:rPr>
              <w:t>I a XXXV</w:t>
            </w:r>
          </w:p>
          <w:p w14:paraId="38BFB489" w14:textId="77777777" w:rsidR="00AC1B45" w:rsidRPr="00AC1B45" w:rsidRDefault="00AC1B45" w:rsidP="00AC1B45">
            <w:pPr>
              <w:jc w:val="both"/>
              <w:rPr>
                <w:rFonts w:ascii="Times New Roman" w:eastAsia="Calibri" w:hAnsi="Times New Roman" w:cs="Times New Roman"/>
                <w:sz w:val="24"/>
                <w:szCs w:val="24"/>
              </w:rPr>
            </w:pPr>
          </w:p>
          <w:p w14:paraId="2D7DAE15" w14:textId="77777777" w:rsidR="00AC1B45" w:rsidRPr="00AC1B45" w:rsidRDefault="00AC1B45" w:rsidP="00AC1B45">
            <w:pPr>
              <w:jc w:val="both"/>
              <w:rPr>
                <w:rFonts w:ascii="Times New Roman" w:eastAsia="Calibri" w:hAnsi="Times New Roman" w:cs="Times New Roman"/>
                <w:bCs/>
                <w:sz w:val="24"/>
                <w:szCs w:val="24"/>
              </w:rPr>
            </w:pPr>
            <w:r w:rsidRPr="00AC1B45">
              <w:rPr>
                <w:rFonts w:ascii="Times New Roman" w:eastAsia="Calibri" w:hAnsi="Times New Roman" w:cs="Times New Roman"/>
                <w:bCs/>
                <w:sz w:val="24"/>
                <w:szCs w:val="24"/>
              </w:rPr>
              <w:t>Sin correlativo.</w:t>
            </w:r>
          </w:p>
        </w:tc>
        <w:tc>
          <w:tcPr>
            <w:tcW w:w="4580" w:type="dxa"/>
          </w:tcPr>
          <w:p w14:paraId="498C2BF4" w14:textId="77777777" w:rsidR="00AC1B45" w:rsidRPr="00AC1B45" w:rsidRDefault="00AC1B45" w:rsidP="00AC1B45">
            <w:pPr>
              <w:jc w:val="both"/>
              <w:rPr>
                <w:rFonts w:ascii="Times New Roman" w:eastAsia="Calibri" w:hAnsi="Times New Roman" w:cs="Times New Roman"/>
                <w:sz w:val="24"/>
                <w:szCs w:val="24"/>
              </w:rPr>
            </w:pPr>
            <w:r w:rsidRPr="00AC1B45">
              <w:rPr>
                <w:rFonts w:ascii="Times New Roman" w:eastAsia="Calibri" w:hAnsi="Times New Roman" w:cs="Times New Roman"/>
                <w:b/>
                <w:sz w:val="24"/>
                <w:szCs w:val="24"/>
              </w:rPr>
              <w:t>Artículo 13 A.-</w:t>
            </w:r>
            <w:r w:rsidRPr="00AC1B45">
              <w:rPr>
                <w:rFonts w:ascii="Times New Roman" w:eastAsia="Calibri" w:hAnsi="Times New Roman" w:cs="Times New Roman"/>
                <w:sz w:val="24"/>
                <w:szCs w:val="24"/>
              </w:rPr>
              <w:t xml:space="preserve"> Las facultades de las Comisiones Legislativas de manera enunciativa y no limitativa, son las siguientes:</w:t>
            </w:r>
          </w:p>
          <w:p w14:paraId="217EFEB1" w14:textId="77777777" w:rsidR="00AC1B45" w:rsidRPr="00AC1B45" w:rsidRDefault="00AC1B45" w:rsidP="00AC1B45">
            <w:pPr>
              <w:jc w:val="both"/>
              <w:rPr>
                <w:rFonts w:ascii="Times New Roman" w:eastAsia="Calibri" w:hAnsi="Times New Roman" w:cs="Times New Roman"/>
                <w:sz w:val="24"/>
                <w:szCs w:val="24"/>
              </w:rPr>
            </w:pPr>
          </w:p>
          <w:p w14:paraId="1FFD97FB" w14:textId="77777777" w:rsidR="00AC1B45" w:rsidRPr="00AC1B45" w:rsidRDefault="00AC1B45" w:rsidP="00AC1B45">
            <w:pPr>
              <w:jc w:val="both"/>
              <w:rPr>
                <w:rFonts w:ascii="Times New Roman" w:eastAsia="Calibri" w:hAnsi="Times New Roman" w:cs="Times New Roman"/>
                <w:sz w:val="24"/>
                <w:szCs w:val="24"/>
              </w:rPr>
            </w:pPr>
            <w:r w:rsidRPr="00AC1B45">
              <w:rPr>
                <w:rFonts w:ascii="Times New Roman" w:eastAsia="Calibri" w:hAnsi="Times New Roman" w:cs="Times New Roman"/>
                <w:sz w:val="24"/>
                <w:szCs w:val="24"/>
              </w:rPr>
              <w:t>I a XXXV</w:t>
            </w:r>
          </w:p>
          <w:p w14:paraId="5EBC3D31" w14:textId="77777777" w:rsidR="00AC1B45" w:rsidRPr="00AC1B45" w:rsidRDefault="00AC1B45" w:rsidP="00AC1B45">
            <w:pPr>
              <w:jc w:val="both"/>
              <w:rPr>
                <w:rFonts w:ascii="Times New Roman" w:eastAsia="Calibri" w:hAnsi="Times New Roman" w:cs="Times New Roman"/>
                <w:sz w:val="24"/>
                <w:szCs w:val="24"/>
              </w:rPr>
            </w:pPr>
          </w:p>
          <w:p w14:paraId="768465CD" w14:textId="77777777" w:rsidR="00AC1B45" w:rsidRPr="00AC1B45" w:rsidRDefault="00AC1B45" w:rsidP="00AC1B45">
            <w:pPr>
              <w:jc w:val="both"/>
              <w:rPr>
                <w:rFonts w:ascii="Times New Roman" w:eastAsia="Calibri" w:hAnsi="Times New Roman" w:cs="Times New Roman"/>
                <w:b/>
                <w:sz w:val="24"/>
                <w:szCs w:val="24"/>
              </w:rPr>
            </w:pPr>
            <w:r w:rsidRPr="00AC1B45">
              <w:rPr>
                <w:rFonts w:ascii="Times New Roman" w:eastAsia="Calibri" w:hAnsi="Times New Roman" w:cs="Times New Roman"/>
                <w:b/>
                <w:sz w:val="24"/>
                <w:szCs w:val="24"/>
              </w:rPr>
              <w:t>XXXVI.</w:t>
            </w:r>
            <w:r w:rsidRPr="00AC1B45">
              <w:rPr>
                <w:rFonts w:ascii="Times New Roman" w:eastAsia="Calibri" w:hAnsi="Times New Roman" w:cs="Times New Roman"/>
                <w:sz w:val="24"/>
                <w:szCs w:val="24"/>
              </w:rPr>
              <w:t xml:space="preserve"> </w:t>
            </w:r>
            <w:r w:rsidRPr="00AC1B45">
              <w:rPr>
                <w:rFonts w:ascii="Times New Roman" w:eastAsia="Calibri" w:hAnsi="Times New Roman" w:cs="Times New Roman"/>
                <w:b/>
                <w:sz w:val="24"/>
                <w:szCs w:val="24"/>
              </w:rPr>
              <w:t>La Comisión de Diversidad Sexual e Identidad de Género, conocerá de los asuntos e iniciativas siguientes:</w:t>
            </w:r>
          </w:p>
          <w:p w14:paraId="504263FB" w14:textId="77777777" w:rsidR="00AC1B45" w:rsidRPr="00AC1B45" w:rsidRDefault="00AC1B45" w:rsidP="00AC1B45">
            <w:pPr>
              <w:jc w:val="both"/>
              <w:rPr>
                <w:rFonts w:ascii="Times New Roman" w:eastAsia="Calibri" w:hAnsi="Times New Roman" w:cs="Times New Roman"/>
                <w:b/>
                <w:sz w:val="24"/>
                <w:szCs w:val="24"/>
              </w:rPr>
            </w:pPr>
            <w:r w:rsidRPr="00AC1B45">
              <w:rPr>
                <w:rFonts w:ascii="Times New Roman" w:eastAsia="Calibri" w:hAnsi="Times New Roman" w:cs="Times New Roman"/>
                <w:b/>
                <w:sz w:val="24"/>
                <w:szCs w:val="24"/>
              </w:rPr>
              <w:t xml:space="preserve"> </w:t>
            </w:r>
          </w:p>
          <w:p w14:paraId="1E026D6D" w14:textId="77777777" w:rsidR="00AC1B45" w:rsidRPr="00AC1B45" w:rsidRDefault="00AC1B45" w:rsidP="00AC1B45">
            <w:pPr>
              <w:autoSpaceDE w:val="0"/>
              <w:autoSpaceDN w:val="0"/>
              <w:adjustRightInd w:val="0"/>
              <w:jc w:val="both"/>
              <w:rPr>
                <w:rFonts w:ascii="Times New Roman" w:eastAsia="Calibri" w:hAnsi="Times New Roman" w:cs="Times New Roman"/>
                <w:b/>
                <w:color w:val="000000"/>
                <w:sz w:val="24"/>
                <w:szCs w:val="24"/>
              </w:rPr>
            </w:pPr>
            <w:r w:rsidRPr="00AC1B45">
              <w:rPr>
                <w:rFonts w:ascii="Times New Roman" w:eastAsia="Calibri" w:hAnsi="Times New Roman" w:cs="Times New Roman"/>
                <w:b/>
                <w:bCs/>
                <w:color w:val="000000"/>
                <w:sz w:val="24"/>
                <w:szCs w:val="24"/>
              </w:rPr>
              <w:t xml:space="preserve">a) </w:t>
            </w:r>
            <w:r w:rsidRPr="00AC1B45">
              <w:rPr>
                <w:rFonts w:ascii="Times New Roman" w:eastAsia="Calibri" w:hAnsi="Times New Roman" w:cs="Times New Roman"/>
                <w:b/>
                <w:color w:val="000000"/>
                <w:sz w:val="24"/>
                <w:szCs w:val="24"/>
              </w:rPr>
              <w:t xml:space="preserve">Los relativos a iniciativas y reformas en las que se traten temas relativos o relacionados con la diversidad sexual e identidad de género; </w:t>
            </w:r>
          </w:p>
          <w:p w14:paraId="5E2CAEE2" w14:textId="77777777" w:rsidR="00AC1B45" w:rsidRPr="00AC1B45" w:rsidRDefault="00AC1B45" w:rsidP="00AC1B45">
            <w:pPr>
              <w:autoSpaceDE w:val="0"/>
              <w:autoSpaceDN w:val="0"/>
              <w:adjustRightInd w:val="0"/>
              <w:jc w:val="both"/>
              <w:rPr>
                <w:rFonts w:ascii="Times New Roman" w:eastAsia="Calibri" w:hAnsi="Times New Roman" w:cs="Times New Roman"/>
                <w:b/>
                <w:bCs/>
                <w:sz w:val="24"/>
                <w:szCs w:val="24"/>
              </w:rPr>
            </w:pPr>
            <w:r w:rsidRPr="00AC1B45">
              <w:rPr>
                <w:rFonts w:ascii="Times New Roman" w:eastAsia="Calibri" w:hAnsi="Times New Roman" w:cs="Times New Roman"/>
                <w:b/>
                <w:bCs/>
                <w:sz w:val="24"/>
                <w:szCs w:val="24"/>
              </w:rPr>
              <w:t>b) Aquellos que se relacionen con los derechos humanos de las personas pertenecientes a las comunidades de diversidad sexual y de género;</w:t>
            </w:r>
          </w:p>
          <w:p w14:paraId="733E0E75" w14:textId="77777777" w:rsidR="00AC1B45" w:rsidRPr="00AC1B45" w:rsidRDefault="00AC1B45" w:rsidP="00AC1B45">
            <w:pPr>
              <w:autoSpaceDE w:val="0"/>
              <w:autoSpaceDN w:val="0"/>
              <w:adjustRightInd w:val="0"/>
              <w:jc w:val="both"/>
              <w:rPr>
                <w:rFonts w:ascii="Times New Roman" w:eastAsia="Calibri" w:hAnsi="Times New Roman" w:cs="Times New Roman"/>
                <w:b/>
                <w:bCs/>
                <w:sz w:val="24"/>
                <w:szCs w:val="24"/>
              </w:rPr>
            </w:pPr>
            <w:r w:rsidRPr="00AC1B45">
              <w:rPr>
                <w:rFonts w:ascii="Times New Roman" w:eastAsia="Calibri" w:hAnsi="Times New Roman" w:cs="Times New Roman"/>
                <w:b/>
                <w:bCs/>
                <w:sz w:val="24"/>
                <w:szCs w:val="24"/>
              </w:rPr>
              <w:t>c) Los relacionados con la participación de grupos de diversidad sexual en el ámbito laboral, en los lugares públicos, en los centros educativos, de salud o en cualquier otro ámbito.</w:t>
            </w:r>
          </w:p>
          <w:p w14:paraId="2EBD9019" w14:textId="77777777" w:rsidR="00AC1B45" w:rsidRPr="00AC1B45" w:rsidRDefault="00AC1B45" w:rsidP="00AC1B45">
            <w:pPr>
              <w:autoSpaceDE w:val="0"/>
              <w:autoSpaceDN w:val="0"/>
              <w:adjustRightInd w:val="0"/>
              <w:jc w:val="both"/>
              <w:rPr>
                <w:rFonts w:ascii="Times New Roman" w:eastAsia="Calibri" w:hAnsi="Times New Roman" w:cs="Times New Roman"/>
                <w:b/>
                <w:bCs/>
                <w:sz w:val="24"/>
                <w:szCs w:val="24"/>
              </w:rPr>
            </w:pPr>
            <w:r w:rsidRPr="00AC1B45">
              <w:rPr>
                <w:rFonts w:ascii="Times New Roman" w:eastAsia="Calibri" w:hAnsi="Times New Roman" w:cs="Times New Roman"/>
                <w:b/>
                <w:bCs/>
                <w:sz w:val="24"/>
                <w:szCs w:val="24"/>
              </w:rPr>
              <w:t xml:space="preserve">d) Sobre la erradicación de la violencia por razones de diversidad sexual o identidad de género; </w:t>
            </w:r>
          </w:p>
          <w:p w14:paraId="394DD0A5" w14:textId="77777777" w:rsidR="00AC1B45" w:rsidRPr="00AC1B45" w:rsidRDefault="00AC1B45" w:rsidP="00AC1B45">
            <w:pPr>
              <w:autoSpaceDE w:val="0"/>
              <w:autoSpaceDN w:val="0"/>
              <w:adjustRightInd w:val="0"/>
              <w:jc w:val="both"/>
              <w:rPr>
                <w:rFonts w:ascii="Times New Roman" w:eastAsia="Calibri" w:hAnsi="Times New Roman" w:cs="Times New Roman"/>
                <w:b/>
                <w:bCs/>
                <w:sz w:val="24"/>
                <w:szCs w:val="24"/>
              </w:rPr>
            </w:pPr>
            <w:r w:rsidRPr="00AC1B45">
              <w:rPr>
                <w:rFonts w:ascii="Times New Roman" w:eastAsia="Calibri" w:hAnsi="Times New Roman" w:cs="Times New Roman"/>
                <w:b/>
                <w:bCs/>
                <w:sz w:val="24"/>
                <w:szCs w:val="24"/>
              </w:rPr>
              <w:t>e) Aquellos relacionados con los delitos cometidos en contra de las personas con diversidad sexual o identidad de género.</w:t>
            </w:r>
          </w:p>
          <w:p w14:paraId="794A214E" w14:textId="77777777" w:rsidR="00AC1B45" w:rsidRPr="00AC1B45" w:rsidRDefault="00AC1B45" w:rsidP="00AC1B45">
            <w:pPr>
              <w:jc w:val="both"/>
              <w:rPr>
                <w:rFonts w:ascii="Times New Roman" w:eastAsia="Calibri" w:hAnsi="Times New Roman" w:cs="Times New Roman"/>
                <w:b/>
                <w:sz w:val="24"/>
                <w:szCs w:val="24"/>
              </w:rPr>
            </w:pPr>
            <w:r w:rsidRPr="00AC1B45">
              <w:rPr>
                <w:rFonts w:ascii="Times New Roman" w:eastAsia="Calibri" w:hAnsi="Times New Roman" w:cs="Times New Roman"/>
                <w:b/>
                <w:bCs/>
                <w:sz w:val="24"/>
                <w:szCs w:val="24"/>
              </w:rPr>
              <w:lastRenderedPageBreak/>
              <w:t xml:space="preserve">f) </w:t>
            </w:r>
            <w:r w:rsidRPr="00AC1B45">
              <w:rPr>
                <w:rFonts w:ascii="Times New Roman" w:eastAsia="Calibri" w:hAnsi="Times New Roman" w:cs="Times New Roman"/>
                <w:b/>
                <w:sz w:val="24"/>
                <w:szCs w:val="24"/>
              </w:rPr>
              <w:t>Los asuntos que se le asignen en la Legislatura, en la Diputación Permanente o en la Junta de Coordinación Política.</w:t>
            </w:r>
          </w:p>
          <w:p w14:paraId="2BECA599" w14:textId="77777777" w:rsidR="00AC1B45" w:rsidRPr="00AC1B45" w:rsidRDefault="00AC1B45" w:rsidP="00AC1B45">
            <w:pPr>
              <w:jc w:val="center"/>
              <w:rPr>
                <w:rFonts w:ascii="Times New Roman" w:eastAsia="Calibri" w:hAnsi="Times New Roman" w:cs="Times New Roman"/>
                <w:b/>
                <w:sz w:val="24"/>
                <w:szCs w:val="24"/>
              </w:rPr>
            </w:pPr>
          </w:p>
        </w:tc>
      </w:tr>
      <w:tr w:rsidR="00AC1B45" w:rsidRPr="00AC1B45" w14:paraId="2ACBA3B2" w14:textId="77777777" w:rsidTr="00AC1B45">
        <w:trPr>
          <w:jc w:val="center"/>
        </w:trPr>
        <w:tc>
          <w:tcPr>
            <w:tcW w:w="8828" w:type="dxa"/>
            <w:gridSpan w:val="2"/>
            <w:shd w:val="clear" w:color="auto" w:fill="D9D9D9"/>
          </w:tcPr>
          <w:p w14:paraId="1198B7B0" w14:textId="77777777" w:rsidR="00AC1B45" w:rsidRPr="00AC1B45" w:rsidRDefault="00AC1B45" w:rsidP="00AC1B45">
            <w:pPr>
              <w:rPr>
                <w:rFonts w:ascii="Times New Roman" w:eastAsia="Calibri" w:hAnsi="Times New Roman" w:cs="Times New Roman"/>
                <w:b/>
                <w:sz w:val="24"/>
                <w:szCs w:val="24"/>
                <w:vertAlign w:val="superscript"/>
              </w:rPr>
            </w:pPr>
            <w:r w:rsidRPr="00AC1B45">
              <w:rPr>
                <w:rFonts w:ascii="Times New Roman" w:eastAsia="Calibri" w:hAnsi="Times New Roman" w:cs="Times New Roman"/>
                <w:b/>
                <w:sz w:val="24"/>
                <w:szCs w:val="24"/>
              </w:rPr>
              <w:lastRenderedPageBreak/>
              <w:tab/>
            </w:r>
            <w:r w:rsidRPr="00AC1B45">
              <w:rPr>
                <w:rFonts w:ascii="Times New Roman" w:eastAsia="Calibri" w:hAnsi="Times New Roman" w:cs="Times New Roman"/>
                <w:b/>
                <w:sz w:val="24"/>
                <w:szCs w:val="24"/>
                <w:shd w:val="clear" w:color="auto" w:fill="D9D9D9"/>
                <w:vertAlign w:val="superscript"/>
              </w:rPr>
              <w:t>Código Penal del Estado de México</w:t>
            </w:r>
          </w:p>
        </w:tc>
      </w:tr>
      <w:tr w:rsidR="00AC1B45" w:rsidRPr="00AC1B45" w14:paraId="48090368" w14:textId="77777777" w:rsidTr="00AC1B45">
        <w:trPr>
          <w:jc w:val="center"/>
        </w:trPr>
        <w:tc>
          <w:tcPr>
            <w:tcW w:w="4248" w:type="dxa"/>
          </w:tcPr>
          <w:p w14:paraId="6153A573" w14:textId="77777777" w:rsidR="00AC1B45" w:rsidRPr="00AC1B45" w:rsidRDefault="00AC1B45" w:rsidP="00AC1B45">
            <w:pPr>
              <w:autoSpaceDE w:val="0"/>
              <w:autoSpaceDN w:val="0"/>
              <w:adjustRightInd w:val="0"/>
              <w:jc w:val="center"/>
              <w:rPr>
                <w:rFonts w:ascii="Times New Roman" w:eastAsia="Calibri" w:hAnsi="Times New Roman" w:cs="Times New Roman"/>
                <w:b/>
                <w:bCs/>
                <w:color w:val="000000"/>
                <w:sz w:val="24"/>
                <w:szCs w:val="24"/>
              </w:rPr>
            </w:pPr>
            <w:r w:rsidRPr="00AC1B45">
              <w:rPr>
                <w:rFonts w:ascii="Times New Roman" w:eastAsia="Calibri" w:hAnsi="Times New Roman" w:cs="Times New Roman"/>
                <w:b/>
                <w:bCs/>
                <w:color w:val="000000"/>
                <w:sz w:val="24"/>
                <w:szCs w:val="24"/>
              </w:rPr>
              <w:t>TITULO TERCERO</w:t>
            </w:r>
          </w:p>
          <w:p w14:paraId="60FF190C" w14:textId="77777777" w:rsidR="00AC1B45" w:rsidRPr="00AC1B45" w:rsidRDefault="00AC1B45" w:rsidP="00AC1B45">
            <w:pPr>
              <w:jc w:val="center"/>
              <w:rPr>
                <w:rFonts w:ascii="Times New Roman" w:eastAsia="Calibri" w:hAnsi="Times New Roman" w:cs="Times New Roman"/>
                <w:b/>
                <w:bCs/>
                <w:sz w:val="24"/>
                <w:szCs w:val="24"/>
              </w:rPr>
            </w:pPr>
            <w:r w:rsidRPr="00AC1B45">
              <w:rPr>
                <w:rFonts w:ascii="Times New Roman" w:eastAsia="Calibri" w:hAnsi="Times New Roman" w:cs="Times New Roman"/>
                <w:b/>
                <w:bCs/>
                <w:sz w:val="24"/>
                <w:szCs w:val="24"/>
              </w:rPr>
              <w:t>DELITOS CONTRA LAS PERSONAS</w:t>
            </w:r>
          </w:p>
          <w:p w14:paraId="3570CD42" w14:textId="77777777" w:rsidR="00AC1B45" w:rsidRPr="00AC1B45" w:rsidRDefault="00AC1B45" w:rsidP="00AC1B45">
            <w:pPr>
              <w:autoSpaceDE w:val="0"/>
              <w:autoSpaceDN w:val="0"/>
              <w:adjustRightInd w:val="0"/>
              <w:rPr>
                <w:rFonts w:ascii="Times New Roman" w:eastAsia="Calibri" w:hAnsi="Times New Roman" w:cs="Times New Roman"/>
                <w:b/>
                <w:bCs/>
                <w:color w:val="000000"/>
                <w:sz w:val="24"/>
                <w:szCs w:val="24"/>
              </w:rPr>
            </w:pPr>
            <w:r w:rsidRPr="00AC1B45">
              <w:rPr>
                <w:rFonts w:ascii="Times New Roman" w:eastAsia="Calibri" w:hAnsi="Times New Roman" w:cs="Times New Roman"/>
                <w:b/>
                <w:bCs/>
                <w:color w:val="000000"/>
                <w:sz w:val="24"/>
                <w:szCs w:val="24"/>
              </w:rPr>
              <w:t>…</w:t>
            </w:r>
          </w:p>
          <w:p w14:paraId="437F2608" w14:textId="77777777" w:rsidR="00AC1B45" w:rsidRPr="00AC1B45" w:rsidRDefault="00AC1B45" w:rsidP="00AC1B45">
            <w:pPr>
              <w:autoSpaceDE w:val="0"/>
              <w:autoSpaceDN w:val="0"/>
              <w:adjustRightInd w:val="0"/>
              <w:jc w:val="center"/>
              <w:rPr>
                <w:rFonts w:ascii="Times New Roman" w:eastAsia="Calibri" w:hAnsi="Times New Roman" w:cs="Times New Roman"/>
                <w:b/>
                <w:bCs/>
                <w:color w:val="000000"/>
                <w:sz w:val="24"/>
                <w:szCs w:val="24"/>
              </w:rPr>
            </w:pPr>
            <w:r w:rsidRPr="00AC1B45">
              <w:rPr>
                <w:rFonts w:ascii="Times New Roman" w:eastAsia="Calibri" w:hAnsi="Times New Roman" w:cs="Times New Roman"/>
                <w:b/>
                <w:bCs/>
                <w:color w:val="000000"/>
                <w:sz w:val="24"/>
                <w:szCs w:val="24"/>
              </w:rPr>
              <w:t>SUBTITULO QUINTO</w:t>
            </w:r>
          </w:p>
          <w:p w14:paraId="7FE2DE90" w14:textId="77777777" w:rsidR="00AC1B45" w:rsidRPr="00AC1B45" w:rsidRDefault="00AC1B45" w:rsidP="00AC1B45">
            <w:pPr>
              <w:jc w:val="center"/>
              <w:rPr>
                <w:rFonts w:ascii="Times New Roman" w:eastAsia="Calibri" w:hAnsi="Times New Roman" w:cs="Times New Roman"/>
                <w:b/>
                <w:bCs/>
                <w:sz w:val="24"/>
                <w:szCs w:val="24"/>
              </w:rPr>
            </w:pPr>
            <w:r w:rsidRPr="00AC1B45">
              <w:rPr>
                <w:rFonts w:ascii="Times New Roman" w:eastAsia="Calibri" w:hAnsi="Times New Roman" w:cs="Times New Roman"/>
                <w:b/>
                <w:bCs/>
                <w:sz w:val="24"/>
                <w:szCs w:val="24"/>
              </w:rPr>
              <w:t>DELITOS DE VIOLENCIA DE GÉNERO</w:t>
            </w:r>
          </w:p>
          <w:p w14:paraId="3D813C77" w14:textId="77777777" w:rsidR="00AC1B45" w:rsidRPr="00AC1B45" w:rsidRDefault="00AC1B45" w:rsidP="00AC1B45">
            <w:pPr>
              <w:jc w:val="center"/>
              <w:rPr>
                <w:rFonts w:ascii="Times New Roman" w:eastAsia="Calibri" w:hAnsi="Times New Roman" w:cs="Times New Roman"/>
                <w:b/>
                <w:bCs/>
                <w:sz w:val="24"/>
                <w:szCs w:val="24"/>
              </w:rPr>
            </w:pPr>
          </w:p>
          <w:p w14:paraId="21F96857" w14:textId="77777777" w:rsidR="00AC1B45" w:rsidRPr="00AC1B45" w:rsidRDefault="00AC1B45" w:rsidP="00AC1B45">
            <w:pPr>
              <w:jc w:val="center"/>
              <w:rPr>
                <w:rFonts w:ascii="Times New Roman" w:eastAsia="Calibri" w:hAnsi="Times New Roman" w:cs="Times New Roman"/>
                <w:b/>
                <w:bCs/>
                <w:sz w:val="24"/>
                <w:szCs w:val="24"/>
              </w:rPr>
            </w:pPr>
            <w:r w:rsidRPr="00AC1B45">
              <w:rPr>
                <w:rFonts w:ascii="Times New Roman" w:eastAsia="Calibri" w:hAnsi="Times New Roman" w:cs="Times New Roman"/>
                <w:b/>
                <w:bCs/>
                <w:sz w:val="24"/>
                <w:szCs w:val="24"/>
              </w:rPr>
              <w:t>CAPÍTULO I</w:t>
            </w:r>
          </w:p>
          <w:p w14:paraId="7824938A" w14:textId="77777777" w:rsidR="00AC1B45" w:rsidRPr="00AC1B45" w:rsidRDefault="00AC1B45" w:rsidP="00AC1B45">
            <w:pPr>
              <w:rPr>
                <w:rFonts w:ascii="Times New Roman" w:eastAsia="Calibri" w:hAnsi="Times New Roman" w:cs="Times New Roman"/>
                <w:b/>
                <w:bCs/>
                <w:sz w:val="24"/>
                <w:szCs w:val="24"/>
              </w:rPr>
            </w:pPr>
            <w:r w:rsidRPr="00AC1B45">
              <w:rPr>
                <w:rFonts w:ascii="Times New Roman" w:eastAsia="Calibri" w:hAnsi="Times New Roman" w:cs="Times New Roman"/>
                <w:b/>
                <w:bCs/>
                <w:sz w:val="24"/>
                <w:szCs w:val="24"/>
              </w:rPr>
              <w:t>…</w:t>
            </w:r>
          </w:p>
          <w:p w14:paraId="2E3D0F58" w14:textId="77777777" w:rsidR="00AC1B45" w:rsidRPr="00AC1B45" w:rsidRDefault="00AC1B45" w:rsidP="00AC1B45">
            <w:pPr>
              <w:jc w:val="center"/>
              <w:rPr>
                <w:rFonts w:ascii="Times New Roman" w:eastAsia="Calibri" w:hAnsi="Times New Roman" w:cs="Times New Roman"/>
                <w:b/>
                <w:bCs/>
                <w:sz w:val="24"/>
                <w:szCs w:val="24"/>
              </w:rPr>
            </w:pPr>
            <w:r w:rsidRPr="00AC1B45">
              <w:rPr>
                <w:rFonts w:ascii="Times New Roman" w:eastAsia="Calibri" w:hAnsi="Times New Roman" w:cs="Times New Roman"/>
                <w:b/>
                <w:bCs/>
                <w:sz w:val="24"/>
                <w:szCs w:val="24"/>
              </w:rPr>
              <w:t>CAPÍTULO II</w:t>
            </w:r>
          </w:p>
          <w:p w14:paraId="77826055" w14:textId="77777777" w:rsidR="00AC1B45" w:rsidRPr="00AC1B45" w:rsidRDefault="00AC1B45" w:rsidP="00AC1B45">
            <w:pPr>
              <w:rPr>
                <w:rFonts w:ascii="Times New Roman" w:eastAsia="Calibri" w:hAnsi="Times New Roman" w:cs="Times New Roman"/>
                <w:b/>
                <w:bCs/>
                <w:sz w:val="24"/>
                <w:szCs w:val="24"/>
              </w:rPr>
            </w:pPr>
            <w:r w:rsidRPr="00AC1B45">
              <w:rPr>
                <w:rFonts w:ascii="Times New Roman" w:eastAsia="Calibri" w:hAnsi="Times New Roman" w:cs="Times New Roman"/>
                <w:b/>
                <w:bCs/>
                <w:sz w:val="24"/>
                <w:szCs w:val="24"/>
              </w:rPr>
              <w:t>…</w:t>
            </w:r>
          </w:p>
          <w:p w14:paraId="5FB69403" w14:textId="77777777" w:rsidR="00AC1B45" w:rsidRPr="00AC1B45" w:rsidRDefault="00AC1B45" w:rsidP="00AC1B45">
            <w:pPr>
              <w:jc w:val="both"/>
              <w:rPr>
                <w:rFonts w:ascii="Times New Roman" w:eastAsia="Calibri" w:hAnsi="Times New Roman" w:cs="Times New Roman"/>
                <w:b/>
                <w:bCs/>
                <w:sz w:val="24"/>
                <w:szCs w:val="24"/>
              </w:rPr>
            </w:pPr>
          </w:p>
          <w:p w14:paraId="7A593019" w14:textId="77777777" w:rsidR="00AC1B45" w:rsidRPr="00AC1B45" w:rsidRDefault="00AC1B45" w:rsidP="00AC1B45">
            <w:pPr>
              <w:rPr>
                <w:rFonts w:ascii="Times New Roman" w:eastAsia="Calibri" w:hAnsi="Times New Roman" w:cs="Times New Roman"/>
                <w:bCs/>
                <w:sz w:val="24"/>
                <w:szCs w:val="24"/>
              </w:rPr>
            </w:pPr>
            <w:r w:rsidRPr="00AC1B45">
              <w:rPr>
                <w:rFonts w:ascii="Times New Roman" w:eastAsia="Calibri" w:hAnsi="Times New Roman" w:cs="Times New Roman"/>
                <w:bCs/>
                <w:sz w:val="24"/>
                <w:szCs w:val="24"/>
              </w:rPr>
              <w:t>Sin correlativo.</w:t>
            </w:r>
          </w:p>
        </w:tc>
        <w:tc>
          <w:tcPr>
            <w:tcW w:w="4580" w:type="dxa"/>
          </w:tcPr>
          <w:p w14:paraId="4A971655" w14:textId="77777777" w:rsidR="00AC1B45" w:rsidRPr="00AC1B45" w:rsidRDefault="00AC1B45" w:rsidP="00AC1B45">
            <w:pPr>
              <w:autoSpaceDE w:val="0"/>
              <w:autoSpaceDN w:val="0"/>
              <w:adjustRightInd w:val="0"/>
              <w:jc w:val="center"/>
              <w:rPr>
                <w:rFonts w:ascii="Times New Roman" w:eastAsia="Calibri" w:hAnsi="Times New Roman" w:cs="Times New Roman"/>
                <w:b/>
                <w:bCs/>
                <w:color w:val="000000"/>
                <w:sz w:val="24"/>
                <w:szCs w:val="24"/>
              </w:rPr>
            </w:pPr>
            <w:r w:rsidRPr="00AC1B45">
              <w:rPr>
                <w:rFonts w:ascii="Times New Roman" w:eastAsia="Calibri" w:hAnsi="Times New Roman" w:cs="Times New Roman"/>
                <w:b/>
                <w:bCs/>
                <w:color w:val="000000"/>
                <w:sz w:val="24"/>
                <w:szCs w:val="24"/>
              </w:rPr>
              <w:t>TITULO TERCERO</w:t>
            </w:r>
          </w:p>
          <w:p w14:paraId="2140A069" w14:textId="77777777" w:rsidR="00AC1B45" w:rsidRPr="00AC1B45" w:rsidRDefault="00AC1B45" w:rsidP="00AC1B45">
            <w:pPr>
              <w:jc w:val="center"/>
              <w:rPr>
                <w:rFonts w:ascii="Times New Roman" w:eastAsia="Calibri" w:hAnsi="Times New Roman" w:cs="Times New Roman"/>
                <w:b/>
                <w:bCs/>
                <w:sz w:val="24"/>
                <w:szCs w:val="24"/>
              </w:rPr>
            </w:pPr>
            <w:r w:rsidRPr="00AC1B45">
              <w:rPr>
                <w:rFonts w:ascii="Times New Roman" w:eastAsia="Calibri" w:hAnsi="Times New Roman" w:cs="Times New Roman"/>
                <w:b/>
                <w:bCs/>
                <w:sz w:val="24"/>
                <w:szCs w:val="24"/>
              </w:rPr>
              <w:t>DELITOS CONTRA LAS PERSONAS</w:t>
            </w:r>
          </w:p>
          <w:p w14:paraId="47569457" w14:textId="77777777" w:rsidR="00AC1B45" w:rsidRPr="00AC1B45" w:rsidRDefault="00AC1B45" w:rsidP="00AC1B45">
            <w:pPr>
              <w:autoSpaceDE w:val="0"/>
              <w:autoSpaceDN w:val="0"/>
              <w:adjustRightInd w:val="0"/>
              <w:rPr>
                <w:rFonts w:ascii="Times New Roman" w:eastAsia="Calibri" w:hAnsi="Times New Roman" w:cs="Times New Roman"/>
                <w:b/>
                <w:bCs/>
                <w:color w:val="000000"/>
                <w:sz w:val="24"/>
                <w:szCs w:val="24"/>
              </w:rPr>
            </w:pPr>
            <w:r w:rsidRPr="00AC1B45">
              <w:rPr>
                <w:rFonts w:ascii="Times New Roman" w:eastAsia="Calibri" w:hAnsi="Times New Roman" w:cs="Times New Roman"/>
                <w:b/>
                <w:bCs/>
                <w:color w:val="000000"/>
                <w:sz w:val="24"/>
                <w:szCs w:val="24"/>
              </w:rPr>
              <w:t>…</w:t>
            </w:r>
          </w:p>
          <w:p w14:paraId="5F85B049" w14:textId="77777777" w:rsidR="00AC1B45" w:rsidRPr="00AC1B45" w:rsidRDefault="00AC1B45" w:rsidP="00AC1B45">
            <w:pPr>
              <w:autoSpaceDE w:val="0"/>
              <w:autoSpaceDN w:val="0"/>
              <w:adjustRightInd w:val="0"/>
              <w:jc w:val="center"/>
              <w:rPr>
                <w:rFonts w:ascii="Times New Roman" w:eastAsia="Calibri" w:hAnsi="Times New Roman" w:cs="Times New Roman"/>
                <w:b/>
                <w:bCs/>
                <w:color w:val="000000"/>
                <w:sz w:val="24"/>
                <w:szCs w:val="24"/>
              </w:rPr>
            </w:pPr>
            <w:r w:rsidRPr="00AC1B45">
              <w:rPr>
                <w:rFonts w:ascii="Times New Roman" w:eastAsia="Calibri" w:hAnsi="Times New Roman" w:cs="Times New Roman"/>
                <w:b/>
                <w:bCs/>
                <w:color w:val="000000"/>
                <w:sz w:val="24"/>
                <w:szCs w:val="24"/>
              </w:rPr>
              <w:t>SUBTITULO QUINTO</w:t>
            </w:r>
          </w:p>
          <w:p w14:paraId="26C8C2D4" w14:textId="77777777" w:rsidR="00AC1B45" w:rsidRPr="00AC1B45" w:rsidRDefault="00AC1B45" w:rsidP="00AC1B45">
            <w:pPr>
              <w:jc w:val="center"/>
              <w:rPr>
                <w:rFonts w:ascii="Times New Roman" w:eastAsia="Calibri" w:hAnsi="Times New Roman" w:cs="Times New Roman"/>
                <w:b/>
                <w:bCs/>
                <w:sz w:val="24"/>
                <w:szCs w:val="24"/>
              </w:rPr>
            </w:pPr>
            <w:r w:rsidRPr="00AC1B45">
              <w:rPr>
                <w:rFonts w:ascii="Times New Roman" w:eastAsia="Calibri" w:hAnsi="Times New Roman" w:cs="Times New Roman"/>
                <w:b/>
                <w:bCs/>
                <w:sz w:val="24"/>
                <w:szCs w:val="24"/>
              </w:rPr>
              <w:t>DELITOS DE VIOLENCIA DE GÉNERO</w:t>
            </w:r>
          </w:p>
          <w:p w14:paraId="7EE6FE7A" w14:textId="77777777" w:rsidR="00AC1B45" w:rsidRPr="00AC1B45" w:rsidRDefault="00AC1B45" w:rsidP="00AC1B45">
            <w:pPr>
              <w:jc w:val="center"/>
              <w:rPr>
                <w:rFonts w:ascii="Times New Roman" w:eastAsia="Calibri" w:hAnsi="Times New Roman" w:cs="Times New Roman"/>
                <w:b/>
                <w:bCs/>
                <w:sz w:val="24"/>
                <w:szCs w:val="24"/>
              </w:rPr>
            </w:pPr>
          </w:p>
          <w:p w14:paraId="7EBD88C0" w14:textId="77777777" w:rsidR="00AC1B45" w:rsidRPr="00AC1B45" w:rsidRDefault="00AC1B45" w:rsidP="00AC1B45">
            <w:pPr>
              <w:jc w:val="center"/>
              <w:rPr>
                <w:rFonts w:ascii="Times New Roman" w:eastAsia="Calibri" w:hAnsi="Times New Roman" w:cs="Times New Roman"/>
                <w:b/>
                <w:bCs/>
                <w:sz w:val="24"/>
                <w:szCs w:val="24"/>
              </w:rPr>
            </w:pPr>
            <w:r w:rsidRPr="00AC1B45">
              <w:rPr>
                <w:rFonts w:ascii="Times New Roman" w:eastAsia="Calibri" w:hAnsi="Times New Roman" w:cs="Times New Roman"/>
                <w:b/>
                <w:bCs/>
                <w:sz w:val="24"/>
                <w:szCs w:val="24"/>
              </w:rPr>
              <w:t>CAPÍTULO I</w:t>
            </w:r>
          </w:p>
          <w:p w14:paraId="48342676" w14:textId="77777777" w:rsidR="00AC1B45" w:rsidRPr="00AC1B45" w:rsidRDefault="00AC1B45" w:rsidP="00AC1B45">
            <w:pPr>
              <w:rPr>
                <w:rFonts w:ascii="Times New Roman" w:eastAsia="Calibri" w:hAnsi="Times New Roman" w:cs="Times New Roman"/>
                <w:b/>
                <w:bCs/>
                <w:sz w:val="24"/>
                <w:szCs w:val="24"/>
              </w:rPr>
            </w:pPr>
            <w:r w:rsidRPr="00AC1B45">
              <w:rPr>
                <w:rFonts w:ascii="Times New Roman" w:eastAsia="Calibri" w:hAnsi="Times New Roman" w:cs="Times New Roman"/>
                <w:b/>
                <w:bCs/>
                <w:sz w:val="24"/>
                <w:szCs w:val="24"/>
              </w:rPr>
              <w:t>…</w:t>
            </w:r>
          </w:p>
          <w:p w14:paraId="13B44853" w14:textId="77777777" w:rsidR="00AC1B45" w:rsidRPr="00AC1B45" w:rsidRDefault="00AC1B45" w:rsidP="00AC1B45">
            <w:pPr>
              <w:jc w:val="center"/>
              <w:rPr>
                <w:rFonts w:ascii="Times New Roman" w:eastAsia="Calibri" w:hAnsi="Times New Roman" w:cs="Times New Roman"/>
                <w:b/>
                <w:bCs/>
                <w:sz w:val="24"/>
                <w:szCs w:val="24"/>
              </w:rPr>
            </w:pPr>
            <w:r w:rsidRPr="00AC1B45">
              <w:rPr>
                <w:rFonts w:ascii="Times New Roman" w:eastAsia="Calibri" w:hAnsi="Times New Roman" w:cs="Times New Roman"/>
                <w:b/>
                <w:bCs/>
                <w:sz w:val="24"/>
                <w:szCs w:val="24"/>
              </w:rPr>
              <w:t>CAPÍTULO II</w:t>
            </w:r>
          </w:p>
          <w:p w14:paraId="06474843" w14:textId="77777777" w:rsidR="00AC1B45" w:rsidRPr="00AC1B45" w:rsidRDefault="00AC1B45" w:rsidP="00AC1B45">
            <w:pPr>
              <w:jc w:val="both"/>
              <w:rPr>
                <w:rFonts w:ascii="Times New Roman" w:eastAsia="Calibri" w:hAnsi="Times New Roman" w:cs="Times New Roman"/>
                <w:bCs/>
                <w:sz w:val="24"/>
                <w:szCs w:val="24"/>
              </w:rPr>
            </w:pPr>
            <w:r w:rsidRPr="00AC1B45">
              <w:rPr>
                <w:rFonts w:ascii="Times New Roman" w:eastAsia="Calibri" w:hAnsi="Times New Roman" w:cs="Times New Roman"/>
                <w:bCs/>
                <w:sz w:val="24"/>
                <w:szCs w:val="24"/>
              </w:rPr>
              <w:t>…</w:t>
            </w:r>
          </w:p>
          <w:p w14:paraId="77ABD6FA" w14:textId="77777777" w:rsidR="00AC1B45" w:rsidRPr="00AC1B45" w:rsidRDefault="00AC1B45" w:rsidP="00AC1B45">
            <w:pPr>
              <w:jc w:val="center"/>
              <w:rPr>
                <w:rFonts w:ascii="Times New Roman" w:eastAsia="Calibri" w:hAnsi="Times New Roman" w:cs="Times New Roman"/>
                <w:b/>
                <w:bCs/>
                <w:sz w:val="24"/>
                <w:szCs w:val="24"/>
              </w:rPr>
            </w:pPr>
            <w:r w:rsidRPr="00AC1B45">
              <w:rPr>
                <w:rFonts w:ascii="Times New Roman" w:eastAsia="Calibri" w:hAnsi="Times New Roman" w:cs="Times New Roman"/>
                <w:b/>
                <w:bCs/>
                <w:sz w:val="24"/>
                <w:szCs w:val="24"/>
              </w:rPr>
              <w:t>CAPÍTULO III</w:t>
            </w:r>
          </w:p>
          <w:p w14:paraId="16632E35" w14:textId="77777777" w:rsidR="00AC1B45" w:rsidRPr="00AC1B45" w:rsidRDefault="00AC1B45" w:rsidP="00AC1B45">
            <w:pPr>
              <w:jc w:val="both"/>
              <w:rPr>
                <w:rFonts w:ascii="Times New Roman" w:eastAsia="Calibri" w:hAnsi="Times New Roman" w:cs="Times New Roman"/>
                <w:b/>
                <w:sz w:val="24"/>
                <w:szCs w:val="24"/>
              </w:rPr>
            </w:pPr>
            <w:r w:rsidRPr="00AC1B45">
              <w:rPr>
                <w:rFonts w:ascii="Times New Roman" w:eastAsia="Calibri" w:hAnsi="Times New Roman" w:cs="Times New Roman"/>
                <w:b/>
                <w:sz w:val="24"/>
                <w:szCs w:val="24"/>
              </w:rPr>
              <w:t xml:space="preserve">278 A. A quien en el ejercicio de la función pública dilate, obstaculice, niegue la debida atención o impida el goce y ejercicio de los derechos humanos de personas </w:t>
            </w:r>
            <w:proofErr w:type="spellStart"/>
            <w:r w:rsidRPr="00AC1B45">
              <w:rPr>
                <w:rFonts w:ascii="Times New Roman" w:eastAsia="Calibri" w:hAnsi="Times New Roman" w:cs="Times New Roman"/>
                <w:b/>
                <w:sz w:val="24"/>
                <w:szCs w:val="24"/>
              </w:rPr>
              <w:t>transgénero</w:t>
            </w:r>
            <w:proofErr w:type="spellEnd"/>
            <w:r w:rsidRPr="00AC1B45">
              <w:rPr>
                <w:rFonts w:ascii="Times New Roman" w:eastAsia="Calibri" w:hAnsi="Times New Roman" w:cs="Times New Roman"/>
                <w:b/>
                <w:sz w:val="24"/>
                <w:szCs w:val="24"/>
              </w:rPr>
              <w:t xml:space="preserve"> que, por su apariencia como mujer, así como su acceso a programas, acciones, recursos públicos y al disfrute de políticas públicas, se le impondrán de seis meses a dos años de prisión y de cincuenta a trescientos días multa.</w:t>
            </w:r>
          </w:p>
          <w:p w14:paraId="75F0649E" w14:textId="77777777" w:rsidR="00AC1B45" w:rsidRPr="00AC1B45" w:rsidRDefault="00AC1B45" w:rsidP="00AC1B45">
            <w:pPr>
              <w:jc w:val="both"/>
              <w:rPr>
                <w:rFonts w:ascii="Times New Roman" w:eastAsia="Calibri" w:hAnsi="Times New Roman" w:cs="Times New Roman"/>
                <w:b/>
                <w:sz w:val="24"/>
                <w:szCs w:val="24"/>
              </w:rPr>
            </w:pPr>
          </w:p>
          <w:p w14:paraId="2250F889" w14:textId="77777777" w:rsidR="00AC1B45" w:rsidRPr="00AC1B45" w:rsidRDefault="00AC1B45" w:rsidP="00AC1B45">
            <w:pPr>
              <w:jc w:val="both"/>
              <w:rPr>
                <w:rFonts w:ascii="Times New Roman" w:eastAsia="Calibri" w:hAnsi="Times New Roman" w:cs="Times New Roman"/>
                <w:b/>
                <w:sz w:val="24"/>
                <w:szCs w:val="24"/>
              </w:rPr>
            </w:pPr>
            <w:r w:rsidRPr="00AC1B45">
              <w:rPr>
                <w:rFonts w:ascii="Times New Roman" w:eastAsia="Calibri" w:hAnsi="Times New Roman" w:cs="Times New Roman"/>
                <w:b/>
                <w:sz w:val="24"/>
                <w:szCs w:val="24"/>
              </w:rPr>
              <w:t xml:space="preserve">278 B. Al personal médico, paramédico, de enfermería y administrativo de las instituciones de salud públicas o privadas, que se niegue a prestar el servicio de atención médica en caso de emergencia y que ponga en riesgo inminente la vida del paciente, así como cuando se dañe o denigre a personas </w:t>
            </w:r>
            <w:proofErr w:type="spellStart"/>
            <w:r w:rsidRPr="00AC1B45">
              <w:rPr>
                <w:rFonts w:ascii="Times New Roman" w:eastAsia="Calibri" w:hAnsi="Times New Roman" w:cs="Times New Roman"/>
                <w:b/>
                <w:sz w:val="24"/>
                <w:szCs w:val="24"/>
              </w:rPr>
              <w:t>transgénero</w:t>
            </w:r>
            <w:proofErr w:type="spellEnd"/>
            <w:r w:rsidRPr="00AC1B45">
              <w:rPr>
                <w:rFonts w:ascii="Times New Roman" w:eastAsia="Calibri" w:hAnsi="Times New Roman" w:cs="Times New Roman"/>
                <w:b/>
                <w:sz w:val="24"/>
                <w:szCs w:val="24"/>
              </w:rPr>
              <w:t xml:space="preserve"> en razón de su apariencia, preferencias sexuales e identidad de género se le impondrán de dos a cuatro años de prisión y de cincuenta a setenta días multa, así como el pago total de la reparación de los daños y perjuicios ocasionados, que incluirán los gastos de hospitalización y en su caso los de procedimiento quirúrgico.</w:t>
            </w:r>
          </w:p>
          <w:p w14:paraId="175B726B" w14:textId="77777777" w:rsidR="00AC1B45" w:rsidRPr="00AC1B45" w:rsidRDefault="00AC1B45" w:rsidP="00AC1B45">
            <w:pPr>
              <w:jc w:val="both"/>
              <w:rPr>
                <w:rFonts w:ascii="Times New Roman" w:eastAsia="Calibri" w:hAnsi="Times New Roman" w:cs="Times New Roman"/>
                <w:b/>
                <w:sz w:val="24"/>
                <w:szCs w:val="24"/>
              </w:rPr>
            </w:pPr>
          </w:p>
          <w:p w14:paraId="2A4133C3" w14:textId="77777777" w:rsidR="00AC1B45" w:rsidRPr="00AC1B45" w:rsidRDefault="00AC1B45" w:rsidP="00AC1B45">
            <w:pPr>
              <w:jc w:val="both"/>
              <w:rPr>
                <w:rFonts w:ascii="Times New Roman" w:eastAsia="Calibri" w:hAnsi="Times New Roman" w:cs="Times New Roman"/>
                <w:b/>
                <w:sz w:val="24"/>
                <w:szCs w:val="24"/>
              </w:rPr>
            </w:pPr>
            <w:r w:rsidRPr="00AC1B45">
              <w:rPr>
                <w:rFonts w:ascii="Times New Roman" w:eastAsia="Calibri" w:hAnsi="Times New Roman" w:cs="Times New Roman"/>
                <w:b/>
                <w:sz w:val="24"/>
                <w:szCs w:val="24"/>
              </w:rPr>
              <w:t xml:space="preserve">Además de las penas señaladas en el párrafo anterior, se impondrá al responsable la suspensión del empleo o profesión por un plazo igual al de la pena </w:t>
            </w:r>
            <w:r w:rsidRPr="00AC1B45">
              <w:rPr>
                <w:rFonts w:ascii="Times New Roman" w:eastAsia="Calibri" w:hAnsi="Times New Roman" w:cs="Times New Roman"/>
                <w:b/>
                <w:sz w:val="24"/>
                <w:szCs w:val="24"/>
              </w:rPr>
              <w:lastRenderedPageBreak/>
              <w:t>de prisión impuesta y hasta la inhabilitación definitiva.</w:t>
            </w:r>
          </w:p>
          <w:p w14:paraId="226B7EDB" w14:textId="77777777" w:rsidR="00AC1B45" w:rsidRPr="00AC1B45" w:rsidRDefault="00AC1B45" w:rsidP="00AC1B45">
            <w:pPr>
              <w:jc w:val="both"/>
              <w:rPr>
                <w:rFonts w:ascii="Times New Roman" w:eastAsia="Calibri" w:hAnsi="Times New Roman" w:cs="Times New Roman"/>
                <w:b/>
                <w:sz w:val="24"/>
                <w:szCs w:val="24"/>
              </w:rPr>
            </w:pPr>
          </w:p>
          <w:p w14:paraId="10EE682F" w14:textId="77777777" w:rsidR="00AC1B45" w:rsidRPr="00AC1B45" w:rsidRDefault="00AC1B45" w:rsidP="00AC1B45">
            <w:pPr>
              <w:jc w:val="both"/>
              <w:rPr>
                <w:rFonts w:ascii="Times New Roman" w:eastAsia="Calibri" w:hAnsi="Times New Roman" w:cs="Times New Roman"/>
                <w:b/>
                <w:sz w:val="24"/>
                <w:szCs w:val="24"/>
              </w:rPr>
            </w:pPr>
            <w:r w:rsidRPr="00AC1B45">
              <w:rPr>
                <w:rFonts w:ascii="Times New Roman" w:eastAsia="Calibri" w:hAnsi="Times New Roman" w:cs="Times New Roman"/>
                <w:b/>
                <w:sz w:val="24"/>
                <w:szCs w:val="24"/>
              </w:rPr>
              <w:t xml:space="preserve">278 C. Se equipará al delito de feminicidio, regulado en el artículo 281 del presente Código, el cometido en contra de persona </w:t>
            </w:r>
            <w:proofErr w:type="spellStart"/>
            <w:r w:rsidRPr="00AC1B45">
              <w:rPr>
                <w:rFonts w:ascii="Times New Roman" w:eastAsia="Calibri" w:hAnsi="Times New Roman" w:cs="Times New Roman"/>
                <w:b/>
                <w:sz w:val="24"/>
                <w:szCs w:val="24"/>
              </w:rPr>
              <w:t>transgénero</w:t>
            </w:r>
            <w:proofErr w:type="spellEnd"/>
            <w:r w:rsidRPr="00AC1B45">
              <w:rPr>
                <w:rFonts w:ascii="Times New Roman" w:eastAsia="Calibri" w:hAnsi="Times New Roman" w:cs="Times New Roman"/>
                <w:b/>
                <w:sz w:val="24"/>
                <w:szCs w:val="24"/>
              </w:rPr>
              <w:t xml:space="preserve"> que, por su apariencia como mujer sea privada de la vida por razones de género.</w:t>
            </w:r>
          </w:p>
          <w:p w14:paraId="251F97A3" w14:textId="77777777" w:rsidR="00AC1B45" w:rsidRPr="00AC1B45" w:rsidRDefault="00AC1B45" w:rsidP="00AC1B45">
            <w:pPr>
              <w:rPr>
                <w:rFonts w:ascii="Times New Roman" w:eastAsia="Calibri" w:hAnsi="Times New Roman" w:cs="Times New Roman"/>
                <w:bCs/>
                <w:sz w:val="24"/>
                <w:szCs w:val="24"/>
              </w:rPr>
            </w:pPr>
          </w:p>
        </w:tc>
      </w:tr>
    </w:tbl>
    <w:p w14:paraId="1CD499A8" w14:textId="77777777" w:rsidR="00AC1B45" w:rsidRPr="00AC1B45" w:rsidRDefault="00AC1B45" w:rsidP="00AC1B45">
      <w:pPr>
        <w:spacing w:after="0" w:line="240" w:lineRule="auto"/>
        <w:rPr>
          <w:rFonts w:ascii="Times New Roman" w:eastAsia="Calibri" w:hAnsi="Times New Roman" w:cs="Times New Roman"/>
          <w:b/>
          <w:sz w:val="24"/>
          <w:szCs w:val="24"/>
        </w:rPr>
      </w:pPr>
    </w:p>
    <w:p w14:paraId="5581BC70" w14:textId="77777777" w:rsidR="00AC1B45" w:rsidRPr="00AC1B45" w:rsidRDefault="00AC1B45" w:rsidP="00AC1B45">
      <w:pPr>
        <w:spacing w:after="0" w:line="240" w:lineRule="auto"/>
        <w:jc w:val="center"/>
        <w:rPr>
          <w:rFonts w:ascii="Times New Roman" w:eastAsia="Calibri" w:hAnsi="Times New Roman" w:cs="Times New Roman"/>
          <w:b/>
          <w:sz w:val="24"/>
          <w:szCs w:val="24"/>
        </w:rPr>
      </w:pPr>
      <w:r w:rsidRPr="00AC1B45">
        <w:rPr>
          <w:rFonts w:ascii="Times New Roman" w:eastAsia="Calibri" w:hAnsi="Times New Roman" w:cs="Times New Roman"/>
          <w:b/>
          <w:sz w:val="24"/>
          <w:szCs w:val="24"/>
        </w:rPr>
        <w:t>A T E N T A M E N T E</w:t>
      </w:r>
    </w:p>
    <w:p w14:paraId="447E9265" w14:textId="77777777" w:rsidR="00AC1B45" w:rsidRPr="00AC1B45" w:rsidRDefault="00AC1B45" w:rsidP="00AC1B45">
      <w:pPr>
        <w:spacing w:after="0" w:line="240" w:lineRule="auto"/>
        <w:jc w:val="center"/>
        <w:rPr>
          <w:rFonts w:ascii="Times New Roman" w:eastAsia="Calibri" w:hAnsi="Times New Roman" w:cs="Times New Roman"/>
          <w:b/>
          <w:sz w:val="24"/>
          <w:szCs w:val="24"/>
        </w:rPr>
      </w:pPr>
      <w:r w:rsidRPr="00AC1B45">
        <w:rPr>
          <w:rFonts w:ascii="Times New Roman" w:eastAsia="Calibri" w:hAnsi="Times New Roman" w:cs="Times New Roman"/>
          <w:b/>
          <w:sz w:val="24"/>
          <w:szCs w:val="24"/>
        </w:rPr>
        <w:t>DIP. JOSÉ ALBERTO COUTTOLENC BUENTELLO</w:t>
      </w:r>
    </w:p>
    <w:p w14:paraId="46C2F453" w14:textId="77777777" w:rsidR="00AC1B45" w:rsidRPr="00AC1B45" w:rsidRDefault="00AC1B45" w:rsidP="00AC1B45">
      <w:pPr>
        <w:spacing w:after="0" w:line="240" w:lineRule="auto"/>
        <w:jc w:val="center"/>
        <w:rPr>
          <w:rFonts w:ascii="Times New Roman" w:eastAsia="Calibri" w:hAnsi="Times New Roman" w:cs="Times New Roman"/>
          <w:sz w:val="24"/>
          <w:szCs w:val="24"/>
        </w:rPr>
      </w:pPr>
      <w:r w:rsidRPr="00AC1B45">
        <w:rPr>
          <w:rFonts w:ascii="Times New Roman" w:eastAsia="Calibri" w:hAnsi="Times New Roman" w:cs="Times New Roman"/>
          <w:sz w:val="24"/>
          <w:szCs w:val="24"/>
        </w:rPr>
        <w:t>COORDINADOR DEL GRUPO PARLAMENTARIO DEL</w:t>
      </w:r>
    </w:p>
    <w:p w14:paraId="4023E081" w14:textId="77777777" w:rsidR="00AC1B45" w:rsidRPr="00AC1B45" w:rsidRDefault="00AC1B45" w:rsidP="00AC1B45">
      <w:pPr>
        <w:spacing w:after="0" w:line="240" w:lineRule="auto"/>
        <w:jc w:val="center"/>
        <w:rPr>
          <w:rFonts w:ascii="Times New Roman" w:eastAsia="Calibri" w:hAnsi="Times New Roman" w:cs="Times New Roman"/>
          <w:sz w:val="24"/>
          <w:szCs w:val="24"/>
        </w:rPr>
      </w:pPr>
      <w:r w:rsidRPr="00AC1B45">
        <w:rPr>
          <w:rFonts w:ascii="Times New Roman" w:eastAsia="Calibri" w:hAnsi="Times New Roman" w:cs="Times New Roman"/>
          <w:sz w:val="24"/>
          <w:szCs w:val="24"/>
        </w:rPr>
        <w:t>PARTIDO VERDE ECOLOGISTA DE MÉXICO</w:t>
      </w:r>
    </w:p>
    <w:p w14:paraId="531CFE04" w14:textId="77777777" w:rsidR="00AC1B45" w:rsidRPr="00AC1B45" w:rsidRDefault="00AC1B45" w:rsidP="00AC1B45">
      <w:pPr>
        <w:spacing w:after="0" w:line="240" w:lineRule="auto"/>
        <w:jc w:val="both"/>
        <w:rPr>
          <w:rFonts w:ascii="Times New Roman" w:eastAsia="Calibri" w:hAnsi="Times New Roman" w:cs="Times New Roman"/>
          <w:b/>
          <w:sz w:val="24"/>
          <w:szCs w:val="24"/>
        </w:rPr>
      </w:pPr>
    </w:p>
    <w:p w14:paraId="1A49BD31" w14:textId="77777777" w:rsidR="00AC1B45" w:rsidRPr="00AC1B45" w:rsidRDefault="00AC1B45" w:rsidP="00AC1B45">
      <w:pPr>
        <w:spacing w:after="0" w:line="240" w:lineRule="auto"/>
        <w:jc w:val="both"/>
        <w:rPr>
          <w:rFonts w:ascii="Times New Roman" w:eastAsia="Calibri" w:hAnsi="Times New Roman" w:cs="Times New Roman"/>
          <w:b/>
          <w:sz w:val="24"/>
          <w:szCs w:val="24"/>
        </w:rPr>
      </w:pPr>
    </w:p>
    <w:p w14:paraId="19EBBD32" w14:textId="77777777" w:rsidR="00AC1B45" w:rsidRPr="00AC1B45" w:rsidRDefault="00AC1B45" w:rsidP="00AC1B45">
      <w:pPr>
        <w:spacing w:after="0" w:line="240" w:lineRule="auto"/>
        <w:jc w:val="both"/>
        <w:rPr>
          <w:rFonts w:ascii="Times New Roman" w:eastAsia="Calibri" w:hAnsi="Times New Roman" w:cs="Times New Roman"/>
          <w:b/>
          <w:sz w:val="24"/>
          <w:szCs w:val="24"/>
        </w:rPr>
      </w:pPr>
      <w:r w:rsidRPr="00AC1B45">
        <w:rPr>
          <w:rFonts w:ascii="Times New Roman" w:eastAsia="Calibri" w:hAnsi="Times New Roman" w:cs="Times New Roman"/>
          <w:b/>
          <w:sz w:val="24"/>
          <w:szCs w:val="24"/>
        </w:rPr>
        <w:t xml:space="preserve">PROYECTO DE DECRETO </w:t>
      </w:r>
    </w:p>
    <w:p w14:paraId="03C5EA14" w14:textId="77777777" w:rsidR="00AC1B45" w:rsidRPr="00AC1B45" w:rsidRDefault="00AC1B45" w:rsidP="00AC1B45">
      <w:pPr>
        <w:spacing w:after="0" w:line="240" w:lineRule="auto"/>
        <w:jc w:val="both"/>
        <w:rPr>
          <w:rFonts w:ascii="Times New Roman" w:eastAsia="Calibri" w:hAnsi="Times New Roman" w:cs="Times New Roman"/>
          <w:b/>
          <w:sz w:val="24"/>
          <w:szCs w:val="24"/>
        </w:rPr>
      </w:pPr>
    </w:p>
    <w:p w14:paraId="5AB1BC9C" w14:textId="77777777" w:rsidR="00AC1B45" w:rsidRPr="00AC1B45" w:rsidRDefault="00AC1B45" w:rsidP="00AC1B45">
      <w:pPr>
        <w:spacing w:after="0" w:line="240" w:lineRule="auto"/>
        <w:jc w:val="both"/>
        <w:rPr>
          <w:rFonts w:ascii="Times New Roman" w:eastAsia="Calibri" w:hAnsi="Times New Roman" w:cs="Times New Roman"/>
          <w:b/>
          <w:sz w:val="24"/>
          <w:szCs w:val="24"/>
        </w:rPr>
      </w:pPr>
      <w:r w:rsidRPr="00AC1B45">
        <w:rPr>
          <w:rFonts w:ascii="Times New Roman" w:eastAsia="Calibri" w:hAnsi="Times New Roman" w:cs="Times New Roman"/>
          <w:b/>
          <w:sz w:val="24"/>
          <w:szCs w:val="24"/>
        </w:rPr>
        <w:t>DECRETO NÚMERO___</w:t>
      </w:r>
    </w:p>
    <w:p w14:paraId="6F9D811D" w14:textId="77777777" w:rsidR="00AC1B45" w:rsidRPr="00AC1B45" w:rsidRDefault="00AC1B45" w:rsidP="00AC1B45">
      <w:pPr>
        <w:spacing w:after="0" w:line="240" w:lineRule="auto"/>
        <w:jc w:val="both"/>
        <w:rPr>
          <w:rFonts w:ascii="Times New Roman" w:eastAsia="Calibri" w:hAnsi="Times New Roman" w:cs="Times New Roman"/>
          <w:b/>
          <w:sz w:val="24"/>
          <w:szCs w:val="24"/>
        </w:rPr>
      </w:pPr>
      <w:r w:rsidRPr="00AC1B45">
        <w:rPr>
          <w:rFonts w:ascii="Times New Roman" w:eastAsia="Calibri" w:hAnsi="Times New Roman" w:cs="Times New Roman"/>
          <w:b/>
          <w:sz w:val="24"/>
          <w:szCs w:val="24"/>
        </w:rPr>
        <w:t>LA LX LEGISLATURA DEL ESTADO DE MÉXICO</w:t>
      </w:r>
    </w:p>
    <w:p w14:paraId="086F2A94" w14:textId="77777777" w:rsidR="00AC1B45" w:rsidRPr="00AC1B45" w:rsidRDefault="00AC1B45" w:rsidP="00AC1B45">
      <w:pPr>
        <w:spacing w:after="0" w:line="240" w:lineRule="auto"/>
        <w:jc w:val="both"/>
        <w:rPr>
          <w:rFonts w:ascii="Times New Roman" w:eastAsia="Calibri" w:hAnsi="Times New Roman" w:cs="Times New Roman"/>
          <w:b/>
          <w:sz w:val="24"/>
          <w:szCs w:val="24"/>
        </w:rPr>
      </w:pPr>
      <w:r w:rsidRPr="00AC1B45">
        <w:rPr>
          <w:rFonts w:ascii="Times New Roman" w:eastAsia="Calibri" w:hAnsi="Times New Roman" w:cs="Times New Roman"/>
          <w:b/>
          <w:sz w:val="24"/>
          <w:szCs w:val="24"/>
        </w:rPr>
        <w:t>DECRETA:</w:t>
      </w:r>
    </w:p>
    <w:p w14:paraId="2BC118C1" w14:textId="77777777" w:rsidR="00AC1B45" w:rsidRPr="00AC1B45" w:rsidRDefault="00AC1B45" w:rsidP="00AC1B45">
      <w:pPr>
        <w:spacing w:after="0" w:line="240" w:lineRule="auto"/>
        <w:jc w:val="both"/>
        <w:rPr>
          <w:rFonts w:ascii="Times New Roman" w:eastAsia="Calibri" w:hAnsi="Times New Roman" w:cs="Times New Roman"/>
          <w:b/>
          <w:sz w:val="24"/>
          <w:szCs w:val="24"/>
        </w:rPr>
      </w:pPr>
    </w:p>
    <w:p w14:paraId="29DF654D" w14:textId="77777777" w:rsidR="00AC1B45" w:rsidRPr="00AC1B45" w:rsidRDefault="00AC1B45" w:rsidP="00AC1B45">
      <w:pPr>
        <w:spacing w:after="0" w:line="240" w:lineRule="auto"/>
        <w:jc w:val="both"/>
        <w:rPr>
          <w:rFonts w:ascii="Times New Roman" w:eastAsia="Calibri" w:hAnsi="Times New Roman" w:cs="Times New Roman"/>
          <w:bCs/>
          <w:sz w:val="24"/>
          <w:szCs w:val="24"/>
        </w:rPr>
      </w:pPr>
      <w:r w:rsidRPr="00AC1B45">
        <w:rPr>
          <w:rFonts w:ascii="Times New Roman" w:eastAsia="Calibri" w:hAnsi="Times New Roman" w:cs="Times New Roman"/>
          <w:b/>
          <w:sz w:val="24"/>
          <w:szCs w:val="24"/>
        </w:rPr>
        <w:t xml:space="preserve">PRIMERO. </w:t>
      </w:r>
      <w:r w:rsidRPr="00AC1B45">
        <w:rPr>
          <w:rFonts w:ascii="Times New Roman" w:eastAsia="Calibri" w:hAnsi="Times New Roman" w:cs="Times New Roman"/>
          <w:bCs/>
          <w:sz w:val="24"/>
          <w:szCs w:val="24"/>
        </w:rPr>
        <w:t>Se adiciona una nueva fracción XX, al artículo 2.16 del Código Administrativo del Estado de México, recorriéndose la actual en orden subsecuente, para quedar como sigue:</w:t>
      </w:r>
    </w:p>
    <w:p w14:paraId="7A3E15DC" w14:textId="77777777" w:rsidR="00AC1B45" w:rsidRPr="00AC1B45" w:rsidRDefault="00AC1B45" w:rsidP="00AC1B45">
      <w:pPr>
        <w:spacing w:after="0" w:line="240" w:lineRule="auto"/>
        <w:jc w:val="both"/>
        <w:rPr>
          <w:rFonts w:ascii="Times New Roman" w:eastAsia="Calibri" w:hAnsi="Times New Roman" w:cs="Times New Roman"/>
          <w:b/>
          <w:sz w:val="24"/>
          <w:szCs w:val="24"/>
        </w:rPr>
      </w:pPr>
    </w:p>
    <w:p w14:paraId="3AD97F6D" w14:textId="77777777" w:rsidR="00AC1B45" w:rsidRPr="00AC1B45" w:rsidRDefault="00AC1B45" w:rsidP="00AC1B45">
      <w:pPr>
        <w:spacing w:after="0" w:line="240" w:lineRule="auto"/>
        <w:jc w:val="center"/>
        <w:rPr>
          <w:rFonts w:ascii="Times New Roman" w:eastAsia="Calibri" w:hAnsi="Times New Roman" w:cs="Times New Roman"/>
          <w:b/>
          <w:sz w:val="24"/>
          <w:szCs w:val="24"/>
        </w:rPr>
      </w:pPr>
      <w:r w:rsidRPr="00AC1B45">
        <w:rPr>
          <w:rFonts w:ascii="Times New Roman" w:eastAsia="Calibri" w:hAnsi="Times New Roman" w:cs="Times New Roman"/>
          <w:b/>
          <w:sz w:val="24"/>
          <w:szCs w:val="24"/>
        </w:rPr>
        <w:t>LIBRO SEGUNDO</w:t>
      </w:r>
    </w:p>
    <w:p w14:paraId="44FA3EA8" w14:textId="77777777" w:rsidR="00AC1B45" w:rsidRPr="00AC1B45" w:rsidRDefault="00AC1B45" w:rsidP="00AC1B45">
      <w:pPr>
        <w:spacing w:after="0" w:line="240" w:lineRule="auto"/>
        <w:jc w:val="center"/>
        <w:rPr>
          <w:rFonts w:ascii="Times New Roman" w:eastAsia="Calibri" w:hAnsi="Times New Roman" w:cs="Times New Roman"/>
          <w:b/>
          <w:sz w:val="24"/>
          <w:szCs w:val="24"/>
        </w:rPr>
      </w:pPr>
      <w:r w:rsidRPr="00AC1B45">
        <w:rPr>
          <w:rFonts w:ascii="Times New Roman" w:eastAsia="Calibri" w:hAnsi="Times New Roman" w:cs="Times New Roman"/>
          <w:b/>
          <w:sz w:val="24"/>
          <w:szCs w:val="24"/>
        </w:rPr>
        <w:t>De la salud</w:t>
      </w:r>
    </w:p>
    <w:p w14:paraId="4F428680" w14:textId="77777777" w:rsidR="00AC1B45" w:rsidRPr="00AC1B45" w:rsidRDefault="00AC1B45" w:rsidP="00AC1B45">
      <w:pPr>
        <w:spacing w:after="0" w:line="240" w:lineRule="auto"/>
        <w:jc w:val="center"/>
        <w:rPr>
          <w:rFonts w:ascii="Times New Roman" w:eastAsia="Calibri" w:hAnsi="Times New Roman" w:cs="Times New Roman"/>
          <w:b/>
          <w:sz w:val="24"/>
          <w:szCs w:val="24"/>
        </w:rPr>
      </w:pPr>
    </w:p>
    <w:p w14:paraId="462EC3AD" w14:textId="77777777" w:rsidR="00AC1B45" w:rsidRPr="00AC1B45" w:rsidRDefault="00AC1B45" w:rsidP="00AC1B45">
      <w:pPr>
        <w:spacing w:after="0" w:line="240" w:lineRule="auto"/>
        <w:jc w:val="center"/>
        <w:rPr>
          <w:rFonts w:ascii="Times New Roman" w:eastAsia="Calibri" w:hAnsi="Times New Roman" w:cs="Times New Roman"/>
          <w:b/>
          <w:sz w:val="24"/>
          <w:szCs w:val="24"/>
        </w:rPr>
      </w:pPr>
      <w:r w:rsidRPr="00AC1B45">
        <w:rPr>
          <w:rFonts w:ascii="Times New Roman" w:eastAsia="Calibri" w:hAnsi="Times New Roman" w:cs="Times New Roman"/>
          <w:b/>
          <w:sz w:val="24"/>
          <w:szCs w:val="24"/>
        </w:rPr>
        <w:t>TÍTULO TERCERO</w:t>
      </w:r>
    </w:p>
    <w:p w14:paraId="0B15A243" w14:textId="77777777" w:rsidR="00AC1B45" w:rsidRPr="00AC1B45" w:rsidRDefault="00AC1B45" w:rsidP="00AC1B45">
      <w:pPr>
        <w:spacing w:after="0" w:line="240" w:lineRule="auto"/>
        <w:jc w:val="center"/>
        <w:rPr>
          <w:rFonts w:ascii="Times New Roman" w:eastAsia="Calibri" w:hAnsi="Times New Roman" w:cs="Times New Roman"/>
          <w:b/>
          <w:sz w:val="24"/>
          <w:szCs w:val="24"/>
        </w:rPr>
      </w:pPr>
      <w:r w:rsidRPr="00AC1B45">
        <w:rPr>
          <w:rFonts w:ascii="Times New Roman" w:eastAsia="Calibri" w:hAnsi="Times New Roman" w:cs="Times New Roman"/>
          <w:b/>
          <w:sz w:val="24"/>
          <w:szCs w:val="24"/>
        </w:rPr>
        <w:t>DE LA SALUBRIDAD GENERAL</w:t>
      </w:r>
    </w:p>
    <w:p w14:paraId="57FE92B8" w14:textId="30D7B9C7" w:rsidR="00AC1B45" w:rsidRPr="00AC1B45" w:rsidRDefault="00AC1B45" w:rsidP="00AC1B45">
      <w:pPr>
        <w:spacing w:after="0" w:line="240" w:lineRule="auto"/>
        <w:rPr>
          <w:rFonts w:ascii="Times New Roman" w:eastAsia="Calibri" w:hAnsi="Times New Roman" w:cs="Times New Roman"/>
          <w:b/>
          <w:sz w:val="24"/>
          <w:szCs w:val="24"/>
        </w:rPr>
      </w:pPr>
    </w:p>
    <w:p w14:paraId="5C4F8764" w14:textId="77777777" w:rsidR="00AC1B45" w:rsidRPr="00AC1B45" w:rsidRDefault="00AC1B45" w:rsidP="00AC1B45">
      <w:pPr>
        <w:spacing w:after="0" w:line="240" w:lineRule="auto"/>
        <w:jc w:val="center"/>
        <w:rPr>
          <w:rFonts w:ascii="Times New Roman" w:eastAsia="Calibri" w:hAnsi="Times New Roman" w:cs="Times New Roman"/>
          <w:b/>
          <w:sz w:val="24"/>
          <w:szCs w:val="24"/>
        </w:rPr>
      </w:pPr>
      <w:r w:rsidRPr="00AC1B45">
        <w:rPr>
          <w:rFonts w:ascii="Times New Roman" w:eastAsia="Calibri" w:hAnsi="Times New Roman" w:cs="Times New Roman"/>
          <w:b/>
          <w:sz w:val="24"/>
          <w:szCs w:val="24"/>
        </w:rPr>
        <w:t>CAPITULO PRIMERO</w:t>
      </w:r>
    </w:p>
    <w:p w14:paraId="7209EC67" w14:textId="77777777" w:rsidR="00AC1B45" w:rsidRPr="00AC1B45" w:rsidRDefault="00AC1B45" w:rsidP="00AC1B45">
      <w:pPr>
        <w:spacing w:after="0" w:line="240" w:lineRule="auto"/>
        <w:jc w:val="center"/>
        <w:rPr>
          <w:rFonts w:ascii="Times New Roman" w:eastAsia="Calibri" w:hAnsi="Times New Roman" w:cs="Times New Roman"/>
          <w:b/>
          <w:sz w:val="24"/>
          <w:szCs w:val="24"/>
        </w:rPr>
      </w:pPr>
      <w:r w:rsidRPr="00AC1B45">
        <w:rPr>
          <w:rFonts w:ascii="Times New Roman" w:eastAsia="Calibri" w:hAnsi="Times New Roman" w:cs="Times New Roman"/>
          <w:b/>
          <w:sz w:val="24"/>
          <w:szCs w:val="24"/>
        </w:rPr>
        <w:t>Disposiciones generales</w:t>
      </w:r>
    </w:p>
    <w:p w14:paraId="01BF2CE6" w14:textId="77777777" w:rsidR="00AC1B45" w:rsidRPr="00AC1B45" w:rsidRDefault="00AC1B45" w:rsidP="00AC1B45">
      <w:pPr>
        <w:spacing w:after="0" w:line="240" w:lineRule="auto"/>
        <w:jc w:val="center"/>
        <w:rPr>
          <w:rFonts w:ascii="Times New Roman" w:eastAsia="Calibri" w:hAnsi="Times New Roman" w:cs="Times New Roman"/>
          <w:b/>
          <w:sz w:val="24"/>
          <w:szCs w:val="24"/>
        </w:rPr>
      </w:pPr>
    </w:p>
    <w:p w14:paraId="1E2A223D" w14:textId="77777777" w:rsidR="00AC1B45" w:rsidRPr="00AC1B45" w:rsidRDefault="00AC1B45" w:rsidP="00AC1B45">
      <w:pPr>
        <w:spacing w:after="0" w:line="240" w:lineRule="auto"/>
        <w:jc w:val="both"/>
        <w:rPr>
          <w:rFonts w:ascii="Times New Roman" w:eastAsia="Calibri" w:hAnsi="Times New Roman" w:cs="Times New Roman"/>
          <w:bCs/>
          <w:sz w:val="24"/>
          <w:szCs w:val="24"/>
        </w:rPr>
      </w:pPr>
      <w:r w:rsidRPr="00AC1B45">
        <w:rPr>
          <w:rFonts w:ascii="Times New Roman" w:eastAsia="Calibri" w:hAnsi="Times New Roman" w:cs="Times New Roman"/>
          <w:b/>
          <w:sz w:val="24"/>
          <w:szCs w:val="24"/>
        </w:rPr>
        <w:t xml:space="preserve">Artículo 2.16.- </w:t>
      </w:r>
      <w:r w:rsidRPr="00AC1B45">
        <w:rPr>
          <w:rFonts w:ascii="Times New Roman" w:eastAsia="Calibri" w:hAnsi="Times New Roman" w:cs="Times New Roman"/>
          <w:bCs/>
          <w:sz w:val="24"/>
          <w:szCs w:val="24"/>
        </w:rPr>
        <w:t>Los servicios de salud que presta el Estado en materia de salubridad general son:</w:t>
      </w:r>
    </w:p>
    <w:p w14:paraId="517037DB" w14:textId="77777777" w:rsidR="00AC1B45" w:rsidRPr="00AC1B45" w:rsidRDefault="00AC1B45" w:rsidP="00AC1B45">
      <w:pPr>
        <w:spacing w:after="0" w:line="240" w:lineRule="auto"/>
        <w:jc w:val="both"/>
        <w:rPr>
          <w:rFonts w:ascii="Times New Roman" w:eastAsia="Calibri" w:hAnsi="Times New Roman" w:cs="Times New Roman"/>
          <w:bCs/>
          <w:sz w:val="24"/>
          <w:szCs w:val="24"/>
        </w:rPr>
      </w:pPr>
    </w:p>
    <w:p w14:paraId="591BB828" w14:textId="77777777" w:rsidR="00AC1B45" w:rsidRPr="00AC1B45" w:rsidRDefault="00AC1B45" w:rsidP="00AC1B45">
      <w:pPr>
        <w:spacing w:after="0" w:line="240" w:lineRule="auto"/>
        <w:jc w:val="both"/>
        <w:rPr>
          <w:rFonts w:ascii="Times New Roman" w:eastAsia="Calibri" w:hAnsi="Times New Roman" w:cs="Times New Roman"/>
          <w:bCs/>
          <w:sz w:val="24"/>
          <w:szCs w:val="24"/>
        </w:rPr>
      </w:pPr>
      <w:r w:rsidRPr="00AC1B45">
        <w:rPr>
          <w:rFonts w:ascii="Times New Roman" w:eastAsia="Calibri" w:hAnsi="Times New Roman" w:cs="Times New Roman"/>
          <w:bCs/>
          <w:sz w:val="24"/>
          <w:szCs w:val="24"/>
        </w:rPr>
        <w:t>I a la XIX</w:t>
      </w:r>
    </w:p>
    <w:p w14:paraId="1774AA14" w14:textId="77777777" w:rsidR="00AC1B45" w:rsidRPr="00AC1B45" w:rsidRDefault="00AC1B45" w:rsidP="00AC1B45">
      <w:pPr>
        <w:spacing w:after="0" w:line="240" w:lineRule="auto"/>
        <w:jc w:val="both"/>
        <w:rPr>
          <w:rFonts w:ascii="Times New Roman" w:eastAsia="Calibri" w:hAnsi="Times New Roman" w:cs="Times New Roman"/>
          <w:bCs/>
          <w:sz w:val="24"/>
          <w:szCs w:val="24"/>
        </w:rPr>
      </w:pPr>
    </w:p>
    <w:p w14:paraId="71AD890B" w14:textId="77777777" w:rsidR="00AC1B45" w:rsidRPr="00AC1B45" w:rsidRDefault="00AC1B45" w:rsidP="00AC1B45">
      <w:pPr>
        <w:spacing w:after="0" w:line="240" w:lineRule="auto"/>
        <w:jc w:val="both"/>
        <w:rPr>
          <w:rFonts w:ascii="Times New Roman" w:eastAsia="Calibri" w:hAnsi="Times New Roman" w:cs="Times New Roman"/>
          <w:b/>
          <w:sz w:val="24"/>
          <w:szCs w:val="24"/>
        </w:rPr>
      </w:pPr>
      <w:r w:rsidRPr="00AC1B45">
        <w:rPr>
          <w:rFonts w:ascii="Times New Roman" w:eastAsia="Calibri" w:hAnsi="Times New Roman" w:cs="Times New Roman"/>
          <w:b/>
          <w:sz w:val="24"/>
          <w:szCs w:val="24"/>
        </w:rPr>
        <w:t>XX.</w:t>
      </w:r>
      <w:r w:rsidRPr="00AC1B45">
        <w:rPr>
          <w:rFonts w:ascii="Times New Roman" w:eastAsia="Calibri" w:hAnsi="Times New Roman" w:cs="Times New Roman"/>
          <w:bCs/>
          <w:sz w:val="24"/>
          <w:szCs w:val="24"/>
        </w:rPr>
        <w:t xml:space="preserve"> </w:t>
      </w:r>
      <w:r w:rsidRPr="00AC1B45">
        <w:rPr>
          <w:rFonts w:ascii="Times New Roman" w:eastAsia="Calibri" w:hAnsi="Times New Roman" w:cs="Times New Roman"/>
          <w:b/>
          <w:sz w:val="24"/>
          <w:szCs w:val="24"/>
        </w:rPr>
        <w:t>Atención médica, psicológica y quirúrgica gratuita</w:t>
      </w:r>
      <w:r w:rsidRPr="00AC1B45">
        <w:rPr>
          <w:rFonts w:ascii="Times New Roman" w:eastAsia="Calibri" w:hAnsi="Times New Roman" w:cs="Times New Roman"/>
          <w:bCs/>
          <w:sz w:val="24"/>
          <w:szCs w:val="24"/>
        </w:rPr>
        <w:t xml:space="preserve"> </w:t>
      </w:r>
      <w:r w:rsidRPr="00AC1B45">
        <w:rPr>
          <w:rFonts w:ascii="Times New Roman" w:eastAsia="Calibri" w:hAnsi="Times New Roman" w:cs="Times New Roman"/>
          <w:b/>
          <w:sz w:val="24"/>
          <w:szCs w:val="24"/>
        </w:rPr>
        <w:t>para personas de diversidad sexual e identidad de género diverso, incluyendo aquellas que se encuentren relacionadas con el procedimiento de reasignación de género.</w:t>
      </w:r>
    </w:p>
    <w:p w14:paraId="296F6BA6" w14:textId="77777777" w:rsidR="00AC1B45" w:rsidRPr="00AC1B45" w:rsidRDefault="00AC1B45" w:rsidP="00AC1B45">
      <w:pPr>
        <w:spacing w:after="0" w:line="240" w:lineRule="auto"/>
        <w:jc w:val="both"/>
        <w:rPr>
          <w:rFonts w:ascii="Times New Roman" w:eastAsia="Calibri" w:hAnsi="Times New Roman" w:cs="Times New Roman"/>
          <w:b/>
          <w:sz w:val="24"/>
          <w:szCs w:val="24"/>
        </w:rPr>
      </w:pPr>
    </w:p>
    <w:p w14:paraId="32819480" w14:textId="77777777" w:rsidR="00AC1B45" w:rsidRPr="00AC1B45" w:rsidRDefault="00AC1B45" w:rsidP="00AC1B45">
      <w:pPr>
        <w:spacing w:after="0" w:line="240" w:lineRule="auto"/>
        <w:jc w:val="both"/>
        <w:rPr>
          <w:rFonts w:ascii="Times New Roman" w:eastAsia="Calibri" w:hAnsi="Times New Roman" w:cs="Times New Roman"/>
          <w:bCs/>
          <w:sz w:val="24"/>
          <w:szCs w:val="24"/>
        </w:rPr>
      </w:pPr>
      <w:r w:rsidRPr="00AC1B45">
        <w:rPr>
          <w:rFonts w:ascii="Times New Roman" w:eastAsia="Calibri" w:hAnsi="Times New Roman" w:cs="Times New Roman"/>
          <w:b/>
          <w:sz w:val="24"/>
          <w:szCs w:val="24"/>
        </w:rPr>
        <w:t xml:space="preserve">XXI. </w:t>
      </w:r>
      <w:r w:rsidRPr="00AC1B45">
        <w:rPr>
          <w:rFonts w:ascii="Times New Roman" w:eastAsia="Calibri" w:hAnsi="Times New Roman" w:cs="Times New Roman"/>
          <w:bCs/>
          <w:sz w:val="24"/>
          <w:szCs w:val="24"/>
        </w:rPr>
        <w:t>Los demás que se establezcan en la Ley General de Salud y otras disposiciones aplicables.</w:t>
      </w:r>
    </w:p>
    <w:p w14:paraId="302ABA22" w14:textId="77777777" w:rsidR="00AC1B45" w:rsidRPr="00AC1B45" w:rsidRDefault="00AC1B45" w:rsidP="00AC1B45">
      <w:pPr>
        <w:spacing w:after="0" w:line="240" w:lineRule="auto"/>
        <w:jc w:val="both"/>
        <w:rPr>
          <w:rFonts w:ascii="Times New Roman" w:eastAsia="Calibri" w:hAnsi="Times New Roman" w:cs="Times New Roman"/>
          <w:bCs/>
          <w:sz w:val="24"/>
          <w:szCs w:val="24"/>
        </w:rPr>
      </w:pPr>
    </w:p>
    <w:p w14:paraId="723376B3" w14:textId="77777777" w:rsidR="00AC1B45" w:rsidRPr="00AC1B45" w:rsidRDefault="00AC1B45" w:rsidP="00AC1B45">
      <w:pPr>
        <w:spacing w:after="0" w:line="240" w:lineRule="auto"/>
        <w:jc w:val="both"/>
        <w:rPr>
          <w:rFonts w:ascii="Times New Roman" w:eastAsia="Calibri" w:hAnsi="Times New Roman" w:cs="Times New Roman"/>
          <w:bCs/>
          <w:sz w:val="24"/>
          <w:szCs w:val="24"/>
        </w:rPr>
      </w:pPr>
      <w:r w:rsidRPr="00AC1B45">
        <w:rPr>
          <w:rFonts w:ascii="Times New Roman" w:eastAsia="Calibri" w:hAnsi="Times New Roman" w:cs="Times New Roman"/>
          <w:b/>
          <w:sz w:val="24"/>
          <w:szCs w:val="24"/>
        </w:rPr>
        <w:t xml:space="preserve">SEGUNDO. </w:t>
      </w:r>
      <w:r w:rsidRPr="00AC1B45">
        <w:rPr>
          <w:rFonts w:ascii="Times New Roman" w:eastAsia="Calibri" w:hAnsi="Times New Roman" w:cs="Times New Roman"/>
          <w:bCs/>
          <w:sz w:val="24"/>
          <w:szCs w:val="24"/>
        </w:rPr>
        <w:t>Se adiciona una nueva fracción X del artículo 2.21 del Código Administrativo del Estado de México, recorriéndose la actual en orden subsecuente, para quedar como sigue:</w:t>
      </w:r>
    </w:p>
    <w:p w14:paraId="78CA7774" w14:textId="77777777" w:rsidR="004861A0" w:rsidRPr="00240BB9" w:rsidRDefault="004861A0" w:rsidP="00AC1B45">
      <w:pPr>
        <w:spacing w:after="0" w:line="240" w:lineRule="auto"/>
        <w:jc w:val="center"/>
        <w:rPr>
          <w:rFonts w:ascii="Times New Roman" w:eastAsia="Calibri" w:hAnsi="Times New Roman" w:cs="Times New Roman"/>
          <w:b/>
          <w:sz w:val="24"/>
          <w:szCs w:val="24"/>
        </w:rPr>
      </w:pPr>
    </w:p>
    <w:p w14:paraId="3B5DB4C0" w14:textId="77777777" w:rsidR="00AC1B45" w:rsidRPr="00AC1B45" w:rsidRDefault="00AC1B45" w:rsidP="00AC1B45">
      <w:pPr>
        <w:spacing w:after="0" w:line="240" w:lineRule="auto"/>
        <w:jc w:val="center"/>
        <w:rPr>
          <w:rFonts w:ascii="Times New Roman" w:eastAsia="Calibri" w:hAnsi="Times New Roman" w:cs="Times New Roman"/>
          <w:b/>
          <w:sz w:val="24"/>
          <w:szCs w:val="24"/>
        </w:rPr>
      </w:pPr>
      <w:r w:rsidRPr="00AC1B45">
        <w:rPr>
          <w:rFonts w:ascii="Times New Roman" w:eastAsia="Calibri" w:hAnsi="Times New Roman" w:cs="Times New Roman"/>
          <w:b/>
          <w:sz w:val="24"/>
          <w:szCs w:val="24"/>
        </w:rPr>
        <w:t>CAPITULO SEGUNDO</w:t>
      </w:r>
    </w:p>
    <w:p w14:paraId="14EC102E" w14:textId="77777777" w:rsidR="00AC1B45" w:rsidRPr="00AC1B45" w:rsidRDefault="00AC1B45" w:rsidP="00AC1B45">
      <w:pPr>
        <w:spacing w:after="0" w:line="240" w:lineRule="auto"/>
        <w:jc w:val="center"/>
        <w:rPr>
          <w:rFonts w:ascii="Times New Roman" w:eastAsia="Calibri" w:hAnsi="Times New Roman" w:cs="Times New Roman"/>
          <w:b/>
          <w:sz w:val="24"/>
          <w:szCs w:val="24"/>
        </w:rPr>
      </w:pPr>
      <w:r w:rsidRPr="00AC1B45">
        <w:rPr>
          <w:rFonts w:ascii="Times New Roman" w:eastAsia="Calibri" w:hAnsi="Times New Roman" w:cs="Times New Roman"/>
          <w:b/>
          <w:sz w:val="24"/>
          <w:szCs w:val="24"/>
        </w:rPr>
        <w:lastRenderedPageBreak/>
        <w:t>Del Sistema Estatal de Salud</w:t>
      </w:r>
    </w:p>
    <w:p w14:paraId="3F3573CD" w14:textId="77777777" w:rsidR="00AC1B45" w:rsidRPr="00AC1B45" w:rsidRDefault="00AC1B45" w:rsidP="00AC1B45">
      <w:pPr>
        <w:spacing w:after="0" w:line="240" w:lineRule="auto"/>
        <w:jc w:val="center"/>
        <w:rPr>
          <w:rFonts w:ascii="Times New Roman" w:eastAsia="Calibri" w:hAnsi="Times New Roman" w:cs="Times New Roman"/>
          <w:b/>
          <w:sz w:val="24"/>
          <w:szCs w:val="24"/>
        </w:rPr>
      </w:pPr>
    </w:p>
    <w:p w14:paraId="00A85711" w14:textId="77777777" w:rsidR="00AC1B45" w:rsidRPr="00AC1B45" w:rsidRDefault="00AC1B45" w:rsidP="00AC1B45">
      <w:pPr>
        <w:spacing w:after="0" w:line="240" w:lineRule="auto"/>
        <w:jc w:val="both"/>
        <w:rPr>
          <w:rFonts w:ascii="Times New Roman" w:eastAsia="Calibri" w:hAnsi="Times New Roman" w:cs="Times New Roman"/>
          <w:bCs/>
          <w:sz w:val="24"/>
          <w:szCs w:val="24"/>
        </w:rPr>
      </w:pPr>
      <w:r w:rsidRPr="00AC1B45">
        <w:rPr>
          <w:rFonts w:ascii="Times New Roman" w:eastAsia="Calibri" w:hAnsi="Times New Roman" w:cs="Times New Roman"/>
          <w:b/>
          <w:sz w:val="24"/>
          <w:szCs w:val="24"/>
        </w:rPr>
        <w:t xml:space="preserve">Artículo 2.21.- </w:t>
      </w:r>
      <w:r w:rsidRPr="00AC1B45">
        <w:rPr>
          <w:rFonts w:ascii="Times New Roman" w:eastAsia="Calibri" w:hAnsi="Times New Roman" w:cs="Times New Roman"/>
          <w:bCs/>
          <w:sz w:val="24"/>
          <w:szCs w:val="24"/>
        </w:rPr>
        <w:t>El sistema estatal de salud tiene los objetivos siguientes:</w:t>
      </w:r>
    </w:p>
    <w:p w14:paraId="5520E79D" w14:textId="77777777" w:rsidR="00AC1B45" w:rsidRPr="00AC1B45" w:rsidRDefault="00AC1B45" w:rsidP="00AC1B45">
      <w:pPr>
        <w:spacing w:after="0" w:line="240" w:lineRule="auto"/>
        <w:jc w:val="both"/>
        <w:rPr>
          <w:rFonts w:ascii="Times New Roman" w:eastAsia="Calibri" w:hAnsi="Times New Roman" w:cs="Times New Roman"/>
          <w:bCs/>
          <w:sz w:val="24"/>
          <w:szCs w:val="24"/>
        </w:rPr>
      </w:pPr>
    </w:p>
    <w:p w14:paraId="6A6253F7" w14:textId="77777777" w:rsidR="00AC1B45" w:rsidRPr="00AC1B45" w:rsidRDefault="00AC1B45" w:rsidP="00AC1B45">
      <w:pPr>
        <w:spacing w:after="0" w:line="240" w:lineRule="auto"/>
        <w:jc w:val="both"/>
        <w:rPr>
          <w:rFonts w:ascii="Times New Roman" w:eastAsia="Calibri" w:hAnsi="Times New Roman" w:cs="Times New Roman"/>
          <w:bCs/>
          <w:sz w:val="24"/>
          <w:szCs w:val="24"/>
        </w:rPr>
      </w:pPr>
      <w:r w:rsidRPr="00AC1B45">
        <w:rPr>
          <w:rFonts w:ascii="Times New Roman" w:eastAsia="Calibri" w:hAnsi="Times New Roman" w:cs="Times New Roman"/>
          <w:bCs/>
          <w:sz w:val="24"/>
          <w:szCs w:val="24"/>
        </w:rPr>
        <w:t>I a IX</w:t>
      </w:r>
    </w:p>
    <w:p w14:paraId="593C1F8B" w14:textId="77777777" w:rsidR="00AC1B45" w:rsidRPr="00AC1B45" w:rsidRDefault="00AC1B45" w:rsidP="00AC1B45">
      <w:pPr>
        <w:spacing w:after="0" w:line="240" w:lineRule="auto"/>
        <w:jc w:val="both"/>
        <w:rPr>
          <w:rFonts w:ascii="Times New Roman" w:eastAsia="Calibri" w:hAnsi="Times New Roman" w:cs="Times New Roman"/>
          <w:bCs/>
          <w:sz w:val="24"/>
          <w:szCs w:val="24"/>
        </w:rPr>
      </w:pPr>
    </w:p>
    <w:p w14:paraId="7292F827" w14:textId="77777777" w:rsidR="00AC1B45" w:rsidRPr="00AC1B45" w:rsidRDefault="00AC1B45" w:rsidP="00AC1B45">
      <w:pPr>
        <w:spacing w:after="0" w:line="240" w:lineRule="auto"/>
        <w:jc w:val="both"/>
        <w:rPr>
          <w:rFonts w:ascii="Times New Roman" w:eastAsia="Calibri" w:hAnsi="Times New Roman" w:cs="Times New Roman"/>
          <w:b/>
          <w:sz w:val="24"/>
          <w:szCs w:val="24"/>
        </w:rPr>
      </w:pPr>
      <w:r w:rsidRPr="00AC1B45">
        <w:rPr>
          <w:rFonts w:ascii="Times New Roman" w:eastAsia="Calibri" w:hAnsi="Times New Roman" w:cs="Times New Roman"/>
          <w:b/>
          <w:sz w:val="24"/>
          <w:szCs w:val="24"/>
        </w:rPr>
        <w:t>X. Brindar de manera eficiente y humanitaria atención y asistencia médica de calidad a personas de diversidad sexual e identidad de género diversa, así como impulsar políticas públicas médicas para estos grupos de personas.</w:t>
      </w:r>
    </w:p>
    <w:p w14:paraId="0B46D626" w14:textId="77777777" w:rsidR="00AC1B45" w:rsidRPr="00AC1B45" w:rsidRDefault="00AC1B45" w:rsidP="00AC1B45">
      <w:pPr>
        <w:spacing w:after="0" w:line="240" w:lineRule="auto"/>
        <w:jc w:val="both"/>
        <w:rPr>
          <w:rFonts w:ascii="Times New Roman" w:eastAsia="Calibri" w:hAnsi="Times New Roman" w:cs="Times New Roman"/>
          <w:bCs/>
          <w:sz w:val="24"/>
          <w:szCs w:val="24"/>
        </w:rPr>
      </w:pPr>
    </w:p>
    <w:p w14:paraId="37922B86" w14:textId="77777777" w:rsidR="00AC1B45" w:rsidRPr="00AC1B45" w:rsidRDefault="00AC1B45" w:rsidP="00AC1B45">
      <w:pPr>
        <w:spacing w:after="0" w:line="240" w:lineRule="auto"/>
        <w:jc w:val="both"/>
        <w:rPr>
          <w:rFonts w:ascii="Times New Roman" w:eastAsia="Calibri" w:hAnsi="Times New Roman" w:cs="Times New Roman"/>
          <w:bCs/>
          <w:sz w:val="24"/>
          <w:szCs w:val="24"/>
        </w:rPr>
      </w:pPr>
      <w:r w:rsidRPr="00AC1B45">
        <w:rPr>
          <w:rFonts w:ascii="Times New Roman" w:eastAsia="Calibri" w:hAnsi="Times New Roman" w:cs="Times New Roman"/>
          <w:b/>
          <w:sz w:val="24"/>
          <w:szCs w:val="24"/>
        </w:rPr>
        <w:t>XI.</w:t>
      </w:r>
      <w:r w:rsidRPr="00AC1B45">
        <w:rPr>
          <w:rFonts w:ascii="Times New Roman" w:eastAsia="Calibri" w:hAnsi="Times New Roman" w:cs="Times New Roman"/>
          <w:bCs/>
          <w:sz w:val="24"/>
          <w:szCs w:val="24"/>
        </w:rPr>
        <w:t xml:space="preserve"> Brindar de manera eficiente y humanitaria atención y asistencia de calidad a los migrantes, especialmente aquellos que enfrentan situaciones de vulnerabilidad, independientemente de su situación migratoria o nacionalidad.</w:t>
      </w:r>
    </w:p>
    <w:p w14:paraId="7D9C8499" w14:textId="77777777" w:rsidR="00AC1B45" w:rsidRPr="00AC1B45" w:rsidRDefault="00AC1B45" w:rsidP="00AC1B45">
      <w:pPr>
        <w:spacing w:after="0" w:line="240" w:lineRule="auto"/>
        <w:jc w:val="both"/>
        <w:rPr>
          <w:rFonts w:ascii="Times New Roman" w:eastAsia="Calibri" w:hAnsi="Times New Roman" w:cs="Times New Roman"/>
          <w:bCs/>
          <w:sz w:val="24"/>
          <w:szCs w:val="24"/>
        </w:rPr>
      </w:pPr>
    </w:p>
    <w:p w14:paraId="7897E860" w14:textId="77777777" w:rsidR="00AC1B45" w:rsidRPr="00AC1B45" w:rsidRDefault="00AC1B45" w:rsidP="00AC1B45">
      <w:pPr>
        <w:spacing w:after="0" w:line="240" w:lineRule="auto"/>
        <w:jc w:val="both"/>
        <w:rPr>
          <w:rFonts w:ascii="Times New Roman" w:eastAsia="Calibri" w:hAnsi="Times New Roman" w:cs="Times New Roman"/>
          <w:bCs/>
          <w:sz w:val="24"/>
          <w:szCs w:val="24"/>
        </w:rPr>
      </w:pPr>
      <w:r w:rsidRPr="00AC1B45">
        <w:rPr>
          <w:rFonts w:ascii="Times New Roman" w:eastAsia="Calibri" w:hAnsi="Times New Roman" w:cs="Times New Roman"/>
          <w:b/>
          <w:sz w:val="24"/>
          <w:szCs w:val="24"/>
        </w:rPr>
        <w:t>XII.</w:t>
      </w:r>
      <w:r w:rsidRPr="00AC1B45">
        <w:rPr>
          <w:rFonts w:ascii="Times New Roman" w:eastAsia="Calibri" w:hAnsi="Times New Roman" w:cs="Times New Roman"/>
          <w:bCs/>
          <w:sz w:val="24"/>
          <w:szCs w:val="24"/>
        </w:rPr>
        <w:t xml:space="preserve"> Diseñar e implementar políticas públicas que promuevan la prevención, el tratamiento y el combate del sobrepeso, la obesidad y los trastornos alimentarios.</w:t>
      </w:r>
    </w:p>
    <w:p w14:paraId="76BAA262" w14:textId="77777777" w:rsidR="00AC1B45" w:rsidRPr="00AC1B45" w:rsidRDefault="00AC1B45" w:rsidP="00AC1B45">
      <w:pPr>
        <w:spacing w:after="0" w:line="240" w:lineRule="auto"/>
        <w:jc w:val="both"/>
        <w:rPr>
          <w:rFonts w:ascii="Times New Roman" w:eastAsia="Calibri" w:hAnsi="Times New Roman" w:cs="Times New Roman"/>
          <w:bCs/>
          <w:sz w:val="24"/>
          <w:szCs w:val="24"/>
        </w:rPr>
      </w:pPr>
    </w:p>
    <w:p w14:paraId="70F47F03" w14:textId="77777777" w:rsidR="00AC1B45" w:rsidRPr="00AC1B45" w:rsidRDefault="00AC1B45" w:rsidP="00AC1B45">
      <w:pPr>
        <w:spacing w:after="0" w:line="240" w:lineRule="auto"/>
        <w:jc w:val="both"/>
        <w:rPr>
          <w:rFonts w:ascii="Times New Roman" w:eastAsia="Calibri" w:hAnsi="Times New Roman" w:cs="Times New Roman"/>
          <w:bCs/>
          <w:sz w:val="24"/>
          <w:szCs w:val="24"/>
        </w:rPr>
      </w:pPr>
      <w:r w:rsidRPr="00AC1B45">
        <w:rPr>
          <w:rFonts w:ascii="Times New Roman" w:eastAsia="Calibri" w:hAnsi="Times New Roman" w:cs="Times New Roman"/>
          <w:bCs/>
          <w:sz w:val="24"/>
          <w:szCs w:val="24"/>
        </w:rPr>
        <w:t>El sistema estatal de salud podrá auxiliarse de los organismos nacionales e internacionales que estime necesarios para el cumplimiento de sus objetivos.</w:t>
      </w:r>
    </w:p>
    <w:p w14:paraId="6EB98834" w14:textId="77777777" w:rsidR="00AC1B45" w:rsidRPr="00AC1B45" w:rsidRDefault="00AC1B45" w:rsidP="00AC1B45">
      <w:pPr>
        <w:spacing w:after="0" w:line="240" w:lineRule="auto"/>
        <w:jc w:val="both"/>
        <w:rPr>
          <w:rFonts w:ascii="Times New Roman" w:eastAsia="Calibri" w:hAnsi="Times New Roman" w:cs="Times New Roman"/>
          <w:b/>
          <w:sz w:val="24"/>
          <w:szCs w:val="24"/>
        </w:rPr>
      </w:pPr>
    </w:p>
    <w:p w14:paraId="5EAB254E" w14:textId="77777777" w:rsidR="00AC1B45" w:rsidRPr="00AC1B45" w:rsidRDefault="00AC1B45" w:rsidP="00AC1B45">
      <w:pPr>
        <w:shd w:val="clear" w:color="auto" w:fill="FFFFFF"/>
        <w:spacing w:after="0" w:line="240" w:lineRule="auto"/>
        <w:jc w:val="both"/>
        <w:rPr>
          <w:rFonts w:ascii="Times New Roman" w:eastAsia="Calibri" w:hAnsi="Times New Roman" w:cs="Times New Roman"/>
          <w:i/>
          <w:color w:val="000000"/>
          <w:sz w:val="24"/>
          <w:szCs w:val="24"/>
        </w:rPr>
      </w:pPr>
      <w:r w:rsidRPr="00AC1B45">
        <w:rPr>
          <w:rFonts w:ascii="Times New Roman" w:eastAsia="Calibri" w:hAnsi="Times New Roman" w:cs="Times New Roman"/>
          <w:b/>
          <w:color w:val="000000"/>
          <w:sz w:val="24"/>
          <w:szCs w:val="24"/>
        </w:rPr>
        <w:t>TERCERO.</w:t>
      </w:r>
      <w:r w:rsidRPr="00AC1B45">
        <w:rPr>
          <w:rFonts w:ascii="Times New Roman" w:eastAsia="Calibri" w:hAnsi="Times New Roman" w:cs="Times New Roman"/>
          <w:color w:val="000000"/>
          <w:sz w:val="24"/>
          <w:szCs w:val="24"/>
        </w:rPr>
        <w:t xml:space="preserve"> Se adiciona la fracción XXXVI al artículo 69 de la Ley Orgánica de Poder Legislativo del Estado Libre y Soberano de México</w:t>
      </w:r>
      <w:r w:rsidRPr="00AC1B45">
        <w:rPr>
          <w:rFonts w:ascii="Times New Roman" w:eastAsia="Calibri" w:hAnsi="Times New Roman" w:cs="Times New Roman"/>
          <w:bCs/>
          <w:color w:val="000000"/>
          <w:sz w:val="24"/>
          <w:szCs w:val="24"/>
        </w:rPr>
        <w:t>, para quedar como sigue:</w:t>
      </w:r>
    </w:p>
    <w:p w14:paraId="66C30942" w14:textId="77777777" w:rsidR="00AC1B45" w:rsidRPr="00AC1B45" w:rsidRDefault="00AC1B45" w:rsidP="00AC1B45">
      <w:pPr>
        <w:spacing w:after="0" w:line="240" w:lineRule="auto"/>
        <w:jc w:val="both"/>
        <w:rPr>
          <w:rFonts w:ascii="Times New Roman" w:eastAsia="Calibri" w:hAnsi="Times New Roman" w:cs="Times New Roman"/>
          <w:b/>
          <w:bCs/>
          <w:sz w:val="24"/>
          <w:szCs w:val="24"/>
        </w:rPr>
      </w:pPr>
    </w:p>
    <w:p w14:paraId="634726B4" w14:textId="77777777" w:rsidR="00AC1B45" w:rsidRPr="00AC1B45" w:rsidRDefault="00AC1B45" w:rsidP="00AC1B45">
      <w:pPr>
        <w:spacing w:after="0" w:line="240" w:lineRule="auto"/>
        <w:jc w:val="both"/>
        <w:rPr>
          <w:rFonts w:ascii="Times New Roman" w:eastAsia="Calibri" w:hAnsi="Times New Roman" w:cs="Times New Roman"/>
          <w:bCs/>
          <w:sz w:val="24"/>
          <w:szCs w:val="24"/>
        </w:rPr>
      </w:pPr>
      <w:bookmarkStart w:id="11" w:name="_Hlk60669581"/>
      <w:r w:rsidRPr="00AC1B45">
        <w:rPr>
          <w:rFonts w:ascii="Times New Roman" w:eastAsia="Calibri" w:hAnsi="Times New Roman" w:cs="Times New Roman"/>
          <w:b/>
          <w:bCs/>
          <w:sz w:val="24"/>
          <w:szCs w:val="24"/>
        </w:rPr>
        <w:t>Artículo 69.-</w:t>
      </w:r>
      <w:r w:rsidRPr="00AC1B45">
        <w:rPr>
          <w:rFonts w:ascii="Times New Roman" w:eastAsia="Calibri" w:hAnsi="Times New Roman" w:cs="Times New Roman"/>
          <w:bCs/>
          <w:sz w:val="24"/>
          <w:szCs w:val="24"/>
        </w:rPr>
        <w:t xml:space="preserve"> A más tardar, en la tercera sesión del primer período de sesiones ordinarias, a propuesta de la Junta de Coordinación Política y mediante votación económica, la Asamblea aprobará para todo el ejercicio constitucional, la integración de las comisiones legislativas siguientes:</w:t>
      </w:r>
    </w:p>
    <w:p w14:paraId="3BA4BFA7" w14:textId="77777777" w:rsidR="00AC1B45" w:rsidRPr="00AC1B45" w:rsidRDefault="00AC1B45" w:rsidP="00AC1B45">
      <w:pPr>
        <w:spacing w:after="0" w:line="240" w:lineRule="auto"/>
        <w:jc w:val="both"/>
        <w:rPr>
          <w:rFonts w:ascii="Times New Roman" w:eastAsia="Calibri" w:hAnsi="Times New Roman" w:cs="Times New Roman"/>
          <w:sz w:val="24"/>
          <w:szCs w:val="24"/>
        </w:rPr>
      </w:pPr>
    </w:p>
    <w:p w14:paraId="3A59319A" w14:textId="77777777" w:rsidR="00AC1B45" w:rsidRPr="00AC1B45" w:rsidRDefault="00AC1B45" w:rsidP="00AC1B45">
      <w:pPr>
        <w:spacing w:after="0" w:line="240" w:lineRule="auto"/>
        <w:jc w:val="both"/>
        <w:rPr>
          <w:rFonts w:ascii="Times New Roman" w:eastAsia="Calibri" w:hAnsi="Times New Roman" w:cs="Times New Roman"/>
          <w:sz w:val="24"/>
          <w:szCs w:val="24"/>
        </w:rPr>
      </w:pPr>
      <w:r w:rsidRPr="00AC1B45">
        <w:rPr>
          <w:rFonts w:ascii="Times New Roman" w:eastAsia="Calibri" w:hAnsi="Times New Roman" w:cs="Times New Roman"/>
          <w:sz w:val="24"/>
          <w:szCs w:val="24"/>
        </w:rPr>
        <w:t>I a XXXV</w:t>
      </w:r>
    </w:p>
    <w:p w14:paraId="0AD0A2D0" w14:textId="77777777" w:rsidR="00AC1B45" w:rsidRPr="00AC1B45" w:rsidRDefault="00AC1B45" w:rsidP="00AC1B45">
      <w:pPr>
        <w:spacing w:after="0" w:line="240" w:lineRule="auto"/>
        <w:jc w:val="both"/>
        <w:rPr>
          <w:rFonts w:ascii="Times New Roman" w:eastAsia="Calibri" w:hAnsi="Times New Roman" w:cs="Times New Roman"/>
          <w:sz w:val="24"/>
          <w:szCs w:val="24"/>
        </w:rPr>
      </w:pPr>
    </w:p>
    <w:p w14:paraId="0102AC14" w14:textId="77777777" w:rsidR="00AC1B45" w:rsidRPr="00AC1B45" w:rsidRDefault="00AC1B45" w:rsidP="00AC1B45">
      <w:pPr>
        <w:spacing w:after="0" w:line="240" w:lineRule="auto"/>
        <w:jc w:val="both"/>
        <w:rPr>
          <w:rFonts w:ascii="Times New Roman" w:eastAsia="Calibri" w:hAnsi="Times New Roman" w:cs="Times New Roman"/>
          <w:b/>
          <w:sz w:val="24"/>
          <w:szCs w:val="24"/>
        </w:rPr>
      </w:pPr>
      <w:r w:rsidRPr="00AC1B45">
        <w:rPr>
          <w:rFonts w:ascii="Times New Roman" w:eastAsia="Calibri" w:hAnsi="Times New Roman" w:cs="Times New Roman"/>
          <w:b/>
          <w:sz w:val="24"/>
          <w:szCs w:val="24"/>
        </w:rPr>
        <w:t>XXXVI. Comisión de la Diversidad Sexual e Identidad de Género.</w:t>
      </w:r>
    </w:p>
    <w:bookmarkEnd w:id="11"/>
    <w:p w14:paraId="5E903CAD" w14:textId="77777777" w:rsidR="00AC1B45" w:rsidRPr="00AC1B45" w:rsidRDefault="00AC1B45" w:rsidP="00AC1B45">
      <w:pPr>
        <w:spacing w:after="0" w:line="240" w:lineRule="auto"/>
        <w:jc w:val="both"/>
        <w:rPr>
          <w:rFonts w:ascii="Times New Roman" w:eastAsia="Calibri" w:hAnsi="Times New Roman" w:cs="Times New Roman"/>
          <w:sz w:val="24"/>
          <w:szCs w:val="24"/>
        </w:rPr>
      </w:pPr>
    </w:p>
    <w:p w14:paraId="5E74A8A4" w14:textId="77777777" w:rsidR="00AC1B45" w:rsidRPr="00AC1B45" w:rsidRDefault="00AC1B45" w:rsidP="00AC1B45">
      <w:pPr>
        <w:spacing w:after="0" w:line="240" w:lineRule="auto"/>
        <w:jc w:val="both"/>
        <w:rPr>
          <w:rFonts w:ascii="Times New Roman" w:eastAsia="Calibri" w:hAnsi="Times New Roman" w:cs="Times New Roman"/>
          <w:bCs/>
          <w:color w:val="000000"/>
          <w:sz w:val="24"/>
          <w:szCs w:val="24"/>
        </w:rPr>
      </w:pPr>
      <w:r w:rsidRPr="00AC1B45">
        <w:rPr>
          <w:rFonts w:ascii="Times New Roman" w:eastAsia="Calibri" w:hAnsi="Times New Roman" w:cs="Times New Roman"/>
          <w:b/>
          <w:bCs/>
          <w:color w:val="000000"/>
          <w:sz w:val="24"/>
          <w:szCs w:val="24"/>
        </w:rPr>
        <w:t xml:space="preserve">CUARTO. </w:t>
      </w:r>
      <w:r w:rsidRPr="00AC1B45">
        <w:rPr>
          <w:rFonts w:ascii="Times New Roman" w:eastAsia="Calibri" w:hAnsi="Times New Roman" w:cs="Times New Roman"/>
          <w:color w:val="000000"/>
          <w:sz w:val="24"/>
          <w:szCs w:val="24"/>
        </w:rPr>
        <w:t>Se adiciona la fracción XXXVI del artículo 13</w:t>
      </w:r>
      <w:r w:rsidRPr="00AC1B45">
        <w:rPr>
          <w:rFonts w:ascii="Times New Roman" w:eastAsia="Calibri" w:hAnsi="Times New Roman" w:cs="Times New Roman"/>
          <w:bCs/>
          <w:color w:val="000000"/>
          <w:sz w:val="24"/>
          <w:szCs w:val="24"/>
        </w:rPr>
        <w:t>, del Reglamento del Poder Legislativo del Estado Libre y Soberano de México, para quedar como sigue:</w:t>
      </w:r>
    </w:p>
    <w:p w14:paraId="3C76812E" w14:textId="77777777" w:rsidR="00AC1B45" w:rsidRPr="00AC1B45" w:rsidRDefault="00AC1B45" w:rsidP="00AC1B45">
      <w:pPr>
        <w:spacing w:after="0" w:line="240" w:lineRule="auto"/>
        <w:jc w:val="both"/>
        <w:rPr>
          <w:rFonts w:ascii="Times New Roman" w:eastAsia="Calibri" w:hAnsi="Times New Roman" w:cs="Times New Roman"/>
          <w:sz w:val="24"/>
          <w:szCs w:val="24"/>
        </w:rPr>
      </w:pPr>
    </w:p>
    <w:p w14:paraId="2946A73E" w14:textId="77777777" w:rsidR="00AC1B45" w:rsidRPr="00AC1B45" w:rsidRDefault="00AC1B45" w:rsidP="00AC1B45">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C1B45">
        <w:rPr>
          <w:rFonts w:ascii="Times New Roman" w:eastAsia="Calibri" w:hAnsi="Times New Roman" w:cs="Times New Roman"/>
          <w:b/>
          <w:bCs/>
          <w:color w:val="000000"/>
          <w:sz w:val="24"/>
          <w:szCs w:val="24"/>
        </w:rPr>
        <w:t>CAPITULO III</w:t>
      </w:r>
    </w:p>
    <w:p w14:paraId="168AADB9" w14:textId="77777777" w:rsidR="00AC1B45" w:rsidRPr="00AC1B45" w:rsidRDefault="00AC1B45" w:rsidP="00AC1B45">
      <w:pPr>
        <w:spacing w:after="0" w:line="240" w:lineRule="auto"/>
        <w:jc w:val="center"/>
        <w:rPr>
          <w:rFonts w:ascii="Times New Roman" w:eastAsia="Calibri" w:hAnsi="Times New Roman" w:cs="Times New Roman"/>
          <w:b/>
          <w:bCs/>
          <w:sz w:val="24"/>
          <w:szCs w:val="24"/>
        </w:rPr>
      </w:pPr>
      <w:r w:rsidRPr="00AC1B45">
        <w:rPr>
          <w:rFonts w:ascii="Times New Roman" w:eastAsia="Calibri" w:hAnsi="Times New Roman" w:cs="Times New Roman"/>
          <w:b/>
          <w:bCs/>
          <w:sz w:val="24"/>
          <w:szCs w:val="24"/>
        </w:rPr>
        <w:t>DE LAS COMISIONES Y COMITÉS</w:t>
      </w:r>
    </w:p>
    <w:p w14:paraId="61374E86" w14:textId="77777777" w:rsidR="00AC1B45" w:rsidRPr="00AC1B45" w:rsidRDefault="00AC1B45" w:rsidP="00AC1B45">
      <w:pPr>
        <w:spacing w:after="0" w:line="240" w:lineRule="auto"/>
        <w:jc w:val="center"/>
        <w:rPr>
          <w:rFonts w:ascii="Times New Roman" w:eastAsia="Calibri" w:hAnsi="Times New Roman" w:cs="Times New Roman"/>
          <w:sz w:val="24"/>
          <w:szCs w:val="24"/>
        </w:rPr>
      </w:pPr>
    </w:p>
    <w:p w14:paraId="21CC4CFD" w14:textId="77777777" w:rsidR="00AC1B45" w:rsidRPr="00AC1B45" w:rsidRDefault="00AC1B45" w:rsidP="00AC1B45">
      <w:pPr>
        <w:spacing w:after="0" w:line="240" w:lineRule="auto"/>
        <w:jc w:val="both"/>
        <w:rPr>
          <w:rFonts w:ascii="Times New Roman" w:eastAsia="Calibri" w:hAnsi="Times New Roman" w:cs="Times New Roman"/>
          <w:sz w:val="24"/>
          <w:szCs w:val="24"/>
        </w:rPr>
      </w:pPr>
      <w:r w:rsidRPr="00AC1B45">
        <w:rPr>
          <w:rFonts w:ascii="Times New Roman" w:eastAsia="Calibri" w:hAnsi="Times New Roman" w:cs="Times New Roman"/>
          <w:b/>
          <w:sz w:val="24"/>
          <w:szCs w:val="24"/>
        </w:rPr>
        <w:t>Artículo 13 A.-</w:t>
      </w:r>
      <w:r w:rsidRPr="00AC1B45">
        <w:rPr>
          <w:rFonts w:ascii="Times New Roman" w:eastAsia="Calibri" w:hAnsi="Times New Roman" w:cs="Times New Roman"/>
          <w:sz w:val="24"/>
          <w:szCs w:val="24"/>
        </w:rPr>
        <w:t xml:space="preserve"> Las facultades de las Comisiones Legislativas de manera enunciativa y no limitativa, son las siguientes:</w:t>
      </w:r>
    </w:p>
    <w:p w14:paraId="35B24560" w14:textId="77777777" w:rsidR="00AC1B45" w:rsidRPr="00AC1B45" w:rsidRDefault="00AC1B45" w:rsidP="00AC1B45">
      <w:pPr>
        <w:spacing w:after="0" w:line="240" w:lineRule="auto"/>
        <w:jc w:val="both"/>
        <w:rPr>
          <w:rFonts w:ascii="Times New Roman" w:eastAsia="Calibri" w:hAnsi="Times New Roman" w:cs="Times New Roman"/>
          <w:sz w:val="24"/>
          <w:szCs w:val="24"/>
        </w:rPr>
      </w:pPr>
    </w:p>
    <w:p w14:paraId="131C47F3" w14:textId="77777777" w:rsidR="00AC1B45" w:rsidRPr="00AC1B45" w:rsidRDefault="00AC1B45" w:rsidP="00AC1B45">
      <w:pPr>
        <w:spacing w:after="0" w:line="240" w:lineRule="auto"/>
        <w:jc w:val="both"/>
        <w:rPr>
          <w:rFonts w:ascii="Times New Roman" w:eastAsia="Calibri" w:hAnsi="Times New Roman" w:cs="Times New Roman"/>
          <w:sz w:val="24"/>
          <w:szCs w:val="24"/>
        </w:rPr>
      </w:pPr>
      <w:r w:rsidRPr="00AC1B45">
        <w:rPr>
          <w:rFonts w:ascii="Times New Roman" w:eastAsia="Calibri" w:hAnsi="Times New Roman" w:cs="Times New Roman"/>
          <w:sz w:val="24"/>
          <w:szCs w:val="24"/>
        </w:rPr>
        <w:t>I a XXXV</w:t>
      </w:r>
    </w:p>
    <w:p w14:paraId="3F00E11C" w14:textId="77777777" w:rsidR="00AC1B45" w:rsidRPr="00AC1B45" w:rsidRDefault="00AC1B45" w:rsidP="00AC1B45">
      <w:pPr>
        <w:spacing w:after="0" w:line="240" w:lineRule="auto"/>
        <w:jc w:val="both"/>
        <w:rPr>
          <w:rFonts w:ascii="Times New Roman" w:eastAsia="Calibri" w:hAnsi="Times New Roman" w:cs="Times New Roman"/>
          <w:sz w:val="24"/>
          <w:szCs w:val="24"/>
        </w:rPr>
      </w:pPr>
    </w:p>
    <w:p w14:paraId="1FC8D2FB" w14:textId="77777777" w:rsidR="00AC1B45" w:rsidRPr="00AC1B45" w:rsidRDefault="00AC1B45" w:rsidP="00AC1B45">
      <w:pPr>
        <w:spacing w:after="0" w:line="240" w:lineRule="auto"/>
        <w:jc w:val="both"/>
        <w:rPr>
          <w:rFonts w:ascii="Times New Roman" w:eastAsia="Calibri" w:hAnsi="Times New Roman" w:cs="Times New Roman"/>
          <w:b/>
          <w:sz w:val="24"/>
          <w:szCs w:val="24"/>
        </w:rPr>
      </w:pPr>
      <w:r w:rsidRPr="00AC1B45">
        <w:rPr>
          <w:rFonts w:ascii="Times New Roman" w:eastAsia="Calibri" w:hAnsi="Times New Roman" w:cs="Times New Roman"/>
          <w:b/>
          <w:sz w:val="24"/>
          <w:szCs w:val="24"/>
        </w:rPr>
        <w:t>XXXVI.</w:t>
      </w:r>
      <w:r w:rsidRPr="00AC1B45">
        <w:rPr>
          <w:rFonts w:ascii="Times New Roman" w:eastAsia="Calibri" w:hAnsi="Times New Roman" w:cs="Times New Roman"/>
          <w:sz w:val="24"/>
          <w:szCs w:val="24"/>
        </w:rPr>
        <w:t xml:space="preserve"> </w:t>
      </w:r>
      <w:r w:rsidRPr="00AC1B45">
        <w:rPr>
          <w:rFonts w:ascii="Times New Roman" w:eastAsia="Calibri" w:hAnsi="Times New Roman" w:cs="Times New Roman"/>
          <w:b/>
          <w:sz w:val="24"/>
          <w:szCs w:val="24"/>
        </w:rPr>
        <w:t>La Comisión de Diversidad Sexual e Identidad de Género, conocerá de loa asuntos e iniciativas siguientes:</w:t>
      </w:r>
    </w:p>
    <w:p w14:paraId="7652988F" w14:textId="77777777" w:rsidR="00AC1B45" w:rsidRPr="00AC1B45" w:rsidRDefault="00AC1B45" w:rsidP="00AC1B45">
      <w:pPr>
        <w:spacing w:after="0" w:line="240" w:lineRule="auto"/>
        <w:jc w:val="both"/>
        <w:rPr>
          <w:rFonts w:ascii="Times New Roman" w:eastAsia="Calibri" w:hAnsi="Times New Roman" w:cs="Times New Roman"/>
          <w:b/>
          <w:sz w:val="24"/>
          <w:szCs w:val="24"/>
        </w:rPr>
      </w:pPr>
      <w:r w:rsidRPr="00AC1B45">
        <w:rPr>
          <w:rFonts w:ascii="Times New Roman" w:eastAsia="Calibri" w:hAnsi="Times New Roman" w:cs="Times New Roman"/>
          <w:b/>
          <w:sz w:val="24"/>
          <w:szCs w:val="24"/>
        </w:rPr>
        <w:t xml:space="preserve"> </w:t>
      </w:r>
    </w:p>
    <w:p w14:paraId="59B39AB0" w14:textId="77777777" w:rsidR="00AC1B45" w:rsidRPr="00240BB9" w:rsidRDefault="00AC1B45" w:rsidP="00AC1B45">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AC1B45">
        <w:rPr>
          <w:rFonts w:ascii="Times New Roman" w:eastAsia="Calibri" w:hAnsi="Times New Roman" w:cs="Times New Roman"/>
          <w:b/>
          <w:bCs/>
          <w:color w:val="000000"/>
          <w:sz w:val="24"/>
          <w:szCs w:val="24"/>
        </w:rPr>
        <w:t>a) Los relativos a iniciativas y reformas en las que se traten temas relativos o relacionados con la diversidad sexual e identidad de género</w:t>
      </w:r>
      <w:r w:rsidRPr="00AC1B45">
        <w:rPr>
          <w:rFonts w:ascii="Times New Roman" w:eastAsia="Calibri" w:hAnsi="Times New Roman" w:cs="Times New Roman"/>
          <w:b/>
          <w:color w:val="000000"/>
          <w:sz w:val="24"/>
          <w:szCs w:val="24"/>
        </w:rPr>
        <w:t xml:space="preserve">; </w:t>
      </w:r>
    </w:p>
    <w:p w14:paraId="0A559807" w14:textId="77777777" w:rsidR="004861A0" w:rsidRPr="00AC1B45" w:rsidRDefault="004861A0" w:rsidP="00AC1B45">
      <w:pPr>
        <w:autoSpaceDE w:val="0"/>
        <w:autoSpaceDN w:val="0"/>
        <w:adjustRightInd w:val="0"/>
        <w:spacing w:after="0" w:line="240" w:lineRule="auto"/>
        <w:jc w:val="both"/>
        <w:rPr>
          <w:rFonts w:ascii="Times New Roman" w:eastAsia="Calibri" w:hAnsi="Times New Roman" w:cs="Times New Roman"/>
          <w:b/>
          <w:color w:val="000000"/>
          <w:sz w:val="24"/>
          <w:szCs w:val="24"/>
        </w:rPr>
      </w:pPr>
    </w:p>
    <w:p w14:paraId="5A422BC6" w14:textId="77777777" w:rsidR="00AC1B45" w:rsidRPr="00AC1B45" w:rsidRDefault="00AC1B45" w:rsidP="00AC1B45">
      <w:pPr>
        <w:autoSpaceDE w:val="0"/>
        <w:autoSpaceDN w:val="0"/>
        <w:adjustRightInd w:val="0"/>
        <w:spacing w:after="0" w:line="240" w:lineRule="auto"/>
        <w:jc w:val="both"/>
        <w:rPr>
          <w:rFonts w:ascii="Times New Roman" w:eastAsia="Calibri" w:hAnsi="Times New Roman" w:cs="Times New Roman"/>
          <w:b/>
          <w:bCs/>
          <w:sz w:val="24"/>
          <w:szCs w:val="24"/>
        </w:rPr>
      </w:pPr>
      <w:r w:rsidRPr="00AC1B45">
        <w:rPr>
          <w:rFonts w:ascii="Times New Roman" w:eastAsia="Calibri" w:hAnsi="Times New Roman" w:cs="Times New Roman"/>
          <w:b/>
          <w:bCs/>
          <w:sz w:val="24"/>
          <w:szCs w:val="24"/>
        </w:rPr>
        <w:lastRenderedPageBreak/>
        <w:t>b) Aquellos que se relacionen con los derechos humanos de las personas pertenecientes a las comunidades de diversidad sexual y de género;</w:t>
      </w:r>
    </w:p>
    <w:p w14:paraId="318CE233" w14:textId="77777777" w:rsidR="004861A0" w:rsidRPr="00240BB9" w:rsidRDefault="004861A0" w:rsidP="00AC1B45">
      <w:pPr>
        <w:autoSpaceDE w:val="0"/>
        <w:autoSpaceDN w:val="0"/>
        <w:adjustRightInd w:val="0"/>
        <w:spacing w:after="0" w:line="240" w:lineRule="auto"/>
        <w:jc w:val="both"/>
        <w:rPr>
          <w:rFonts w:ascii="Times New Roman" w:eastAsia="Calibri" w:hAnsi="Times New Roman" w:cs="Times New Roman"/>
          <w:b/>
          <w:bCs/>
          <w:sz w:val="24"/>
          <w:szCs w:val="24"/>
        </w:rPr>
      </w:pPr>
    </w:p>
    <w:p w14:paraId="379642F7" w14:textId="77777777" w:rsidR="00AC1B45" w:rsidRPr="00AC1B45" w:rsidRDefault="00AC1B45" w:rsidP="00AC1B45">
      <w:pPr>
        <w:autoSpaceDE w:val="0"/>
        <w:autoSpaceDN w:val="0"/>
        <w:adjustRightInd w:val="0"/>
        <w:spacing w:after="0" w:line="240" w:lineRule="auto"/>
        <w:jc w:val="both"/>
        <w:rPr>
          <w:rFonts w:ascii="Times New Roman" w:eastAsia="Calibri" w:hAnsi="Times New Roman" w:cs="Times New Roman"/>
          <w:b/>
          <w:bCs/>
          <w:sz w:val="24"/>
          <w:szCs w:val="24"/>
        </w:rPr>
      </w:pPr>
      <w:r w:rsidRPr="00AC1B45">
        <w:rPr>
          <w:rFonts w:ascii="Times New Roman" w:eastAsia="Calibri" w:hAnsi="Times New Roman" w:cs="Times New Roman"/>
          <w:b/>
          <w:bCs/>
          <w:sz w:val="24"/>
          <w:szCs w:val="24"/>
        </w:rPr>
        <w:t>c)</w:t>
      </w:r>
      <w:r w:rsidRPr="00AC1B45">
        <w:rPr>
          <w:rFonts w:ascii="Times New Roman" w:eastAsia="Calibri" w:hAnsi="Times New Roman" w:cs="Times New Roman"/>
          <w:color w:val="000000"/>
          <w:sz w:val="24"/>
          <w:szCs w:val="24"/>
        </w:rPr>
        <w:t xml:space="preserve"> </w:t>
      </w:r>
      <w:r w:rsidRPr="00AC1B45">
        <w:rPr>
          <w:rFonts w:ascii="Times New Roman" w:eastAsia="Calibri" w:hAnsi="Times New Roman" w:cs="Times New Roman"/>
          <w:b/>
          <w:bCs/>
          <w:sz w:val="24"/>
          <w:szCs w:val="24"/>
        </w:rPr>
        <w:t>Los relacionados con la participación de grupos de diversidad sexual en el ámbito laboral, en los lugares públicos, en los centros educativos, de salud o en cualquier otro ámbito;</w:t>
      </w:r>
    </w:p>
    <w:p w14:paraId="04CE7A79" w14:textId="77777777" w:rsidR="004861A0" w:rsidRPr="00240BB9" w:rsidRDefault="004861A0" w:rsidP="00AC1B45">
      <w:pPr>
        <w:autoSpaceDE w:val="0"/>
        <w:autoSpaceDN w:val="0"/>
        <w:adjustRightInd w:val="0"/>
        <w:spacing w:after="0" w:line="240" w:lineRule="auto"/>
        <w:jc w:val="both"/>
        <w:rPr>
          <w:rFonts w:ascii="Times New Roman" w:eastAsia="Calibri" w:hAnsi="Times New Roman" w:cs="Times New Roman"/>
          <w:b/>
          <w:bCs/>
          <w:sz w:val="24"/>
          <w:szCs w:val="24"/>
        </w:rPr>
      </w:pPr>
    </w:p>
    <w:p w14:paraId="1A93D71F" w14:textId="77777777" w:rsidR="00AC1B45" w:rsidRPr="00AC1B45" w:rsidRDefault="00AC1B45" w:rsidP="00AC1B45">
      <w:pPr>
        <w:autoSpaceDE w:val="0"/>
        <w:autoSpaceDN w:val="0"/>
        <w:adjustRightInd w:val="0"/>
        <w:spacing w:after="0" w:line="240" w:lineRule="auto"/>
        <w:jc w:val="both"/>
        <w:rPr>
          <w:rFonts w:ascii="Times New Roman" w:eastAsia="Calibri" w:hAnsi="Times New Roman" w:cs="Times New Roman"/>
          <w:b/>
          <w:bCs/>
          <w:sz w:val="24"/>
          <w:szCs w:val="24"/>
        </w:rPr>
      </w:pPr>
      <w:r w:rsidRPr="00AC1B45">
        <w:rPr>
          <w:rFonts w:ascii="Times New Roman" w:eastAsia="Calibri" w:hAnsi="Times New Roman" w:cs="Times New Roman"/>
          <w:b/>
          <w:bCs/>
          <w:sz w:val="24"/>
          <w:szCs w:val="24"/>
        </w:rPr>
        <w:t>d) Sobre la erradicación de la violencia</w:t>
      </w:r>
      <w:r w:rsidRPr="00AC1B45">
        <w:rPr>
          <w:rFonts w:ascii="Times New Roman" w:eastAsia="Calibri" w:hAnsi="Times New Roman" w:cs="Times New Roman"/>
          <w:color w:val="000000"/>
          <w:sz w:val="24"/>
          <w:szCs w:val="24"/>
        </w:rPr>
        <w:t xml:space="preserve"> </w:t>
      </w:r>
      <w:r w:rsidRPr="00AC1B45">
        <w:rPr>
          <w:rFonts w:ascii="Times New Roman" w:eastAsia="Calibri" w:hAnsi="Times New Roman" w:cs="Times New Roman"/>
          <w:b/>
          <w:bCs/>
          <w:sz w:val="24"/>
          <w:szCs w:val="24"/>
        </w:rPr>
        <w:t xml:space="preserve">por razones de diversidad sexual o identidad de género; </w:t>
      </w:r>
    </w:p>
    <w:p w14:paraId="003D336D" w14:textId="77777777" w:rsidR="004861A0" w:rsidRPr="00240BB9" w:rsidRDefault="004861A0" w:rsidP="00AC1B45">
      <w:pPr>
        <w:autoSpaceDE w:val="0"/>
        <w:autoSpaceDN w:val="0"/>
        <w:adjustRightInd w:val="0"/>
        <w:spacing w:after="0" w:line="240" w:lineRule="auto"/>
        <w:jc w:val="both"/>
        <w:rPr>
          <w:rFonts w:ascii="Times New Roman" w:eastAsia="Calibri" w:hAnsi="Times New Roman" w:cs="Times New Roman"/>
          <w:b/>
          <w:bCs/>
          <w:sz w:val="24"/>
          <w:szCs w:val="24"/>
        </w:rPr>
      </w:pPr>
    </w:p>
    <w:p w14:paraId="34B08E7D" w14:textId="77777777" w:rsidR="00AC1B45" w:rsidRPr="00AC1B45" w:rsidRDefault="00AC1B45" w:rsidP="00AC1B45">
      <w:pPr>
        <w:autoSpaceDE w:val="0"/>
        <w:autoSpaceDN w:val="0"/>
        <w:adjustRightInd w:val="0"/>
        <w:spacing w:after="0" w:line="240" w:lineRule="auto"/>
        <w:jc w:val="both"/>
        <w:rPr>
          <w:rFonts w:ascii="Times New Roman" w:eastAsia="Calibri" w:hAnsi="Times New Roman" w:cs="Times New Roman"/>
          <w:b/>
          <w:bCs/>
          <w:sz w:val="24"/>
          <w:szCs w:val="24"/>
        </w:rPr>
      </w:pPr>
      <w:r w:rsidRPr="00AC1B45">
        <w:rPr>
          <w:rFonts w:ascii="Times New Roman" w:eastAsia="Calibri" w:hAnsi="Times New Roman" w:cs="Times New Roman"/>
          <w:b/>
          <w:bCs/>
          <w:sz w:val="24"/>
          <w:szCs w:val="24"/>
        </w:rPr>
        <w:t>e) Aquellos relacionados con los delitos cometidos en contra de las personas con diversidad sexual o identidad de género.</w:t>
      </w:r>
    </w:p>
    <w:p w14:paraId="46EA8A4E" w14:textId="77777777" w:rsidR="004861A0" w:rsidRPr="00240BB9" w:rsidRDefault="004861A0" w:rsidP="00AC1B45">
      <w:pPr>
        <w:spacing w:after="0" w:line="240" w:lineRule="auto"/>
        <w:jc w:val="both"/>
        <w:rPr>
          <w:rFonts w:ascii="Times New Roman" w:eastAsia="Calibri" w:hAnsi="Times New Roman" w:cs="Times New Roman"/>
          <w:b/>
          <w:bCs/>
          <w:sz w:val="24"/>
          <w:szCs w:val="24"/>
        </w:rPr>
      </w:pPr>
    </w:p>
    <w:p w14:paraId="74571D29" w14:textId="77777777" w:rsidR="00AC1B45" w:rsidRPr="00AC1B45" w:rsidRDefault="00AC1B45" w:rsidP="00AC1B45">
      <w:pPr>
        <w:spacing w:after="0" w:line="240" w:lineRule="auto"/>
        <w:jc w:val="both"/>
        <w:rPr>
          <w:rFonts w:ascii="Times New Roman" w:eastAsia="Calibri" w:hAnsi="Times New Roman" w:cs="Times New Roman"/>
          <w:b/>
          <w:sz w:val="24"/>
          <w:szCs w:val="24"/>
        </w:rPr>
      </w:pPr>
      <w:r w:rsidRPr="00AC1B45">
        <w:rPr>
          <w:rFonts w:ascii="Times New Roman" w:eastAsia="Calibri" w:hAnsi="Times New Roman" w:cs="Times New Roman"/>
          <w:b/>
          <w:bCs/>
          <w:sz w:val="24"/>
          <w:szCs w:val="24"/>
        </w:rPr>
        <w:t xml:space="preserve">f) </w:t>
      </w:r>
      <w:r w:rsidRPr="00AC1B45">
        <w:rPr>
          <w:rFonts w:ascii="Times New Roman" w:eastAsia="Calibri" w:hAnsi="Times New Roman" w:cs="Times New Roman"/>
          <w:b/>
          <w:sz w:val="24"/>
          <w:szCs w:val="24"/>
        </w:rPr>
        <w:t>Los asuntos que se le asignen en la Legislatura, en la Diputación Permanente o en la Junta de Coordinación Política.</w:t>
      </w:r>
    </w:p>
    <w:p w14:paraId="2EC8A489" w14:textId="77777777" w:rsidR="004861A0" w:rsidRPr="00240BB9" w:rsidRDefault="004861A0" w:rsidP="00AC1B45">
      <w:pPr>
        <w:spacing w:after="0" w:line="240" w:lineRule="auto"/>
        <w:jc w:val="both"/>
        <w:rPr>
          <w:rFonts w:ascii="Times New Roman" w:eastAsia="Calibri" w:hAnsi="Times New Roman" w:cs="Times New Roman"/>
          <w:sz w:val="24"/>
          <w:szCs w:val="24"/>
        </w:rPr>
      </w:pPr>
    </w:p>
    <w:p w14:paraId="4D06A03C" w14:textId="77777777" w:rsidR="00AC1B45" w:rsidRPr="00AC1B45" w:rsidRDefault="00AC1B45" w:rsidP="00AC1B45">
      <w:pPr>
        <w:spacing w:after="0" w:line="240" w:lineRule="auto"/>
        <w:jc w:val="both"/>
        <w:rPr>
          <w:rFonts w:ascii="Times New Roman" w:eastAsia="Calibri" w:hAnsi="Times New Roman" w:cs="Times New Roman"/>
          <w:sz w:val="24"/>
          <w:szCs w:val="24"/>
        </w:rPr>
      </w:pPr>
      <w:r w:rsidRPr="00AC1B45">
        <w:rPr>
          <w:rFonts w:ascii="Times New Roman" w:eastAsia="Calibri" w:hAnsi="Times New Roman" w:cs="Times New Roman"/>
          <w:sz w:val="24"/>
          <w:szCs w:val="24"/>
        </w:rPr>
        <w:t>…</w:t>
      </w:r>
    </w:p>
    <w:p w14:paraId="123DFED5" w14:textId="77777777" w:rsidR="00AC1B45" w:rsidRPr="00AC1B45" w:rsidRDefault="00AC1B45" w:rsidP="00AC1B45">
      <w:pPr>
        <w:spacing w:after="0" w:line="240" w:lineRule="auto"/>
        <w:jc w:val="both"/>
        <w:rPr>
          <w:rFonts w:ascii="Times New Roman" w:eastAsia="Calibri" w:hAnsi="Times New Roman" w:cs="Times New Roman"/>
          <w:b/>
          <w:bCs/>
          <w:sz w:val="24"/>
          <w:szCs w:val="24"/>
        </w:rPr>
      </w:pPr>
    </w:p>
    <w:p w14:paraId="6F65ED78" w14:textId="77777777" w:rsidR="00AC1B45" w:rsidRPr="00AC1B45" w:rsidRDefault="00AC1B45" w:rsidP="00AC1B45">
      <w:pPr>
        <w:spacing w:after="0" w:line="240" w:lineRule="auto"/>
        <w:jc w:val="both"/>
        <w:rPr>
          <w:rFonts w:ascii="Times New Roman" w:eastAsia="Calibri" w:hAnsi="Times New Roman" w:cs="Times New Roman"/>
          <w:sz w:val="24"/>
          <w:szCs w:val="24"/>
        </w:rPr>
      </w:pPr>
      <w:r w:rsidRPr="00AC1B45">
        <w:rPr>
          <w:rFonts w:ascii="Times New Roman" w:eastAsia="Calibri" w:hAnsi="Times New Roman" w:cs="Times New Roman"/>
          <w:b/>
          <w:bCs/>
          <w:sz w:val="24"/>
          <w:szCs w:val="24"/>
        </w:rPr>
        <w:t>QUINTO.</w:t>
      </w:r>
      <w:r w:rsidRPr="00AC1B45">
        <w:rPr>
          <w:rFonts w:ascii="Times New Roman" w:eastAsia="Calibri" w:hAnsi="Times New Roman" w:cs="Times New Roman"/>
          <w:sz w:val="24"/>
          <w:szCs w:val="24"/>
        </w:rPr>
        <w:t xml:space="preserve"> Se adiciona el Capítulo III, al Subtitulo Quinto, del Título Tercero, del Código Penal del Estado de México, para quedar de la siguiente manera:</w:t>
      </w:r>
    </w:p>
    <w:p w14:paraId="3454085C" w14:textId="77777777" w:rsidR="00AC1B45" w:rsidRPr="00AC1B45" w:rsidRDefault="00AC1B45" w:rsidP="00AC1B45">
      <w:pPr>
        <w:spacing w:after="0" w:line="240" w:lineRule="auto"/>
        <w:jc w:val="both"/>
        <w:rPr>
          <w:rFonts w:ascii="Times New Roman" w:eastAsia="Calibri" w:hAnsi="Times New Roman" w:cs="Times New Roman"/>
          <w:sz w:val="24"/>
          <w:szCs w:val="24"/>
        </w:rPr>
      </w:pPr>
    </w:p>
    <w:p w14:paraId="16D17D54" w14:textId="77777777" w:rsidR="00AC1B45" w:rsidRPr="00AC1B45" w:rsidRDefault="00AC1B45" w:rsidP="00AC1B45">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C1B45">
        <w:rPr>
          <w:rFonts w:ascii="Times New Roman" w:eastAsia="Calibri" w:hAnsi="Times New Roman" w:cs="Times New Roman"/>
          <w:b/>
          <w:bCs/>
          <w:color w:val="000000"/>
          <w:sz w:val="24"/>
          <w:szCs w:val="24"/>
        </w:rPr>
        <w:t>TITULO TERCERO</w:t>
      </w:r>
    </w:p>
    <w:p w14:paraId="7DC1B310" w14:textId="77777777" w:rsidR="00AC1B45" w:rsidRPr="00AC1B45" w:rsidRDefault="00AC1B45" w:rsidP="00AC1B45">
      <w:pPr>
        <w:spacing w:after="0" w:line="240" w:lineRule="auto"/>
        <w:jc w:val="center"/>
        <w:rPr>
          <w:rFonts w:ascii="Times New Roman" w:eastAsia="Calibri" w:hAnsi="Times New Roman" w:cs="Times New Roman"/>
          <w:sz w:val="24"/>
          <w:szCs w:val="24"/>
        </w:rPr>
      </w:pPr>
      <w:r w:rsidRPr="00AC1B45">
        <w:rPr>
          <w:rFonts w:ascii="Times New Roman" w:eastAsia="Calibri" w:hAnsi="Times New Roman" w:cs="Times New Roman"/>
          <w:b/>
          <w:bCs/>
          <w:sz w:val="24"/>
          <w:szCs w:val="24"/>
        </w:rPr>
        <w:t>DELITOS CONTRA LAS PERSONAS</w:t>
      </w:r>
    </w:p>
    <w:p w14:paraId="0AFF6BD2" w14:textId="77777777" w:rsidR="00AC1B45" w:rsidRPr="00AC1B45" w:rsidRDefault="00AC1B45" w:rsidP="00AC1B4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AC1B45">
        <w:rPr>
          <w:rFonts w:ascii="Times New Roman" w:eastAsia="Calibri" w:hAnsi="Times New Roman" w:cs="Times New Roman"/>
          <w:bCs/>
          <w:color w:val="000000"/>
          <w:sz w:val="24"/>
          <w:szCs w:val="24"/>
        </w:rPr>
        <w:t>…</w:t>
      </w:r>
    </w:p>
    <w:p w14:paraId="03D80646" w14:textId="77777777" w:rsidR="00AC1B45" w:rsidRPr="00AC1B45" w:rsidRDefault="00AC1B45" w:rsidP="00AC1B45">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C1B45">
        <w:rPr>
          <w:rFonts w:ascii="Times New Roman" w:eastAsia="Calibri" w:hAnsi="Times New Roman" w:cs="Times New Roman"/>
          <w:b/>
          <w:bCs/>
          <w:color w:val="000000"/>
          <w:sz w:val="24"/>
          <w:szCs w:val="24"/>
        </w:rPr>
        <w:t>SUBTITULO QUINTO</w:t>
      </w:r>
    </w:p>
    <w:p w14:paraId="11755AA3" w14:textId="77777777" w:rsidR="00AC1B45" w:rsidRPr="00AC1B45" w:rsidRDefault="00AC1B45" w:rsidP="00AC1B45">
      <w:pPr>
        <w:spacing w:after="0" w:line="240" w:lineRule="auto"/>
        <w:jc w:val="center"/>
        <w:rPr>
          <w:rFonts w:ascii="Times New Roman" w:eastAsia="Calibri" w:hAnsi="Times New Roman" w:cs="Times New Roman"/>
          <w:b/>
          <w:bCs/>
          <w:sz w:val="24"/>
          <w:szCs w:val="24"/>
        </w:rPr>
      </w:pPr>
      <w:r w:rsidRPr="00AC1B45">
        <w:rPr>
          <w:rFonts w:ascii="Times New Roman" w:eastAsia="Calibri" w:hAnsi="Times New Roman" w:cs="Times New Roman"/>
          <w:b/>
          <w:bCs/>
          <w:sz w:val="24"/>
          <w:szCs w:val="24"/>
        </w:rPr>
        <w:t>DELITOS DE VIOLENCIA DE GÉNERO</w:t>
      </w:r>
    </w:p>
    <w:p w14:paraId="5E22E353" w14:textId="77777777" w:rsidR="00AC1B45" w:rsidRPr="00AC1B45" w:rsidRDefault="00AC1B45" w:rsidP="00AC1B45">
      <w:pPr>
        <w:spacing w:after="0" w:line="240" w:lineRule="auto"/>
        <w:jc w:val="both"/>
        <w:rPr>
          <w:rFonts w:ascii="Times New Roman" w:eastAsia="Calibri" w:hAnsi="Times New Roman" w:cs="Times New Roman"/>
          <w:bCs/>
          <w:sz w:val="24"/>
          <w:szCs w:val="24"/>
        </w:rPr>
      </w:pPr>
      <w:r w:rsidRPr="00AC1B45">
        <w:rPr>
          <w:rFonts w:ascii="Times New Roman" w:eastAsia="Calibri" w:hAnsi="Times New Roman" w:cs="Times New Roman"/>
          <w:bCs/>
          <w:sz w:val="24"/>
          <w:szCs w:val="24"/>
        </w:rPr>
        <w:t>…</w:t>
      </w:r>
    </w:p>
    <w:p w14:paraId="7B77C542" w14:textId="77777777" w:rsidR="00AC1B45" w:rsidRPr="00AC1B45" w:rsidRDefault="00AC1B45" w:rsidP="00AC1B45">
      <w:pPr>
        <w:spacing w:after="0" w:line="240" w:lineRule="auto"/>
        <w:jc w:val="center"/>
        <w:rPr>
          <w:rFonts w:ascii="Times New Roman" w:eastAsia="Calibri" w:hAnsi="Times New Roman" w:cs="Times New Roman"/>
          <w:b/>
          <w:bCs/>
          <w:sz w:val="24"/>
          <w:szCs w:val="24"/>
        </w:rPr>
      </w:pPr>
      <w:r w:rsidRPr="00AC1B45">
        <w:rPr>
          <w:rFonts w:ascii="Times New Roman" w:eastAsia="Calibri" w:hAnsi="Times New Roman" w:cs="Times New Roman"/>
          <w:b/>
          <w:bCs/>
          <w:sz w:val="24"/>
          <w:szCs w:val="24"/>
        </w:rPr>
        <w:t>CAPÍTULO III</w:t>
      </w:r>
    </w:p>
    <w:p w14:paraId="3CD77A93" w14:textId="77777777" w:rsidR="00AC1B45" w:rsidRPr="00AC1B45" w:rsidRDefault="00AC1B45" w:rsidP="00AC1B45">
      <w:pPr>
        <w:spacing w:after="0" w:line="240" w:lineRule="auto"/>
        <w:jc w:val="center"/>
        <w:rPr>
          <w:rFonts w:ascii="Times New Roman" w:eastAsia="Calibri" w:hAnsi="Times New Roman" w:cs="Times New Roman"/>
          <w:sz w:val="24"/>
          <w:szCs w:val="24"/>
        </w:rPr>
      </w:pPr>
    </w:p>
    <w:p w14:paraId="31862E26" w14:textId="77777777" w:rsidR="00AC1B45" w:rsidRPr="00AC1B45" w:rsidRDefault="00AC1B45" w:rsidP="00AC1B45">
      <w:pPr>
        <w:spacing w:after="0" w:line="240" w:lineRule="auto"/>
        <w:jc w:val="both"/>
        <w:rPr>
          <w:rFonts w:ascii="Times New Roman" w:eastAsia="Calibri" w:hAnsi="Times New Roman" w:cs="Times New Roman"/>
          <w:b/>
          <w:sz w:val="24"/>
          <w:szCs w:val="24"/>
        </w:rPr>
      </w:pPr>
      <w:r w:rsidRPr="00AC1B45">
        <w:rPr>
          <w:rFonts w:ascii="Times New Roman" w:eastAsia="Calibri" w:hAnsi="Times New Roman" w:cs="Times New Roman"/>
          <w:b/>
          <w:sz w:val="24"/>
          <w:szCs w:val="24"/>
        </w:rPr>
        <w:t xml:space="preserve">278 A. A quien en el ejercicio de la función pública dilate, obstaculice, niegue la debida atención o impida el goce y ejercicio de los derechos humanos de personas </w:t>
      </w:r>
      <w:proofErr w:type="spellStart"/>
      <w:r w:rsidRPr="00AC1B45">
        <w:rPr>
          <w:rFonts w:ascii="Times New Roman" w:eastAsia="Calibri" w:hAnsi="Times New Roman" w:cs="Times New Roman"/>
          <w:b/>
          <w:sz w:val="24"/>
          <w:szCs w:val="24"/>
        </w:rPr>
        <w:t>transgénero</w:t>
      </w:r>
      <w:proofErr w:type="spellEnd"/>
      <w:r w:rsidRPr="00AC1B45">
        <w:rPr>
          <w:rFonts w:ascii="Times New Roman" w:eastAsia="Calibri" w:hAnsi="Times New Roman" w:cs="Times New Roman"/>
          <w:b/>
          <w:sz w:val="24"/>
          <w:szCs w:val="24"/>
        </w:rPr>
        <w:t xml:space="preserve"> que, por su apariencia como mujer, así como su acceso a programas, acciones, recursos públicos y al disfrute de políticas públicas, se le impondrán de seis meses a dos años de prisión y de cincuenta a trescientos días multa.</w:t>
      </w:r>
    </w:p>
    <w:p w14:paraId="03A52BFE" w14:textId="77777777" w:rsidR="00AC1B45" w:rsidRPr="00AC1B45" w:rsidRDefault="00AC1B45" w:rsidP="00AC1B45">
      <w:pPr>
        <w:spacing w:after="0" w:line="240" w:lineRule="auto"/>
        <w:jc w:val="both"/>
        <w:rPr>
          <w:rFonts w:ascii="Times New Roman" w:eastAsia="Calibri" w:hAnsi="Times New Roman" w:cs="Times New Roman"/>
          <w:b/>
          <w:sz w:val="24"/>
          <w:szCs w:val="24"/>
        </w:rPr>
      </w:pPr>
    </w:p>
    <w:p w14:paraId="72956DFC" w14:textId="77777777" w:rsidR="00AC1B45" w:rsidRPr="00AC1B45" w:rsidRDefault="00AC1B45" w:rsidP="00AC1B45">
      <w:pPr>
        <w:spacing w:after="0" w:line="240" w:lineRule="auto"/>
        <w:jc w:val="both"/>
        <w:rPr>
          <w:rFonts w:ascii="Times New Roman" w:eastAsia="Calibri" w:hAnsi="Times New Roman" w:cs="Times New Roman"/>
          <w:b/>
          <w:sz w:val="24"/>
          <w:szCs w:val="24"/>
        </w:rPr>
      </w:pPr>
      <w:r w:rsidRPr="00AC1B45">
        <w:rPr>
          <w:rFonts w:ascii="Times New Roman" w:eastAsia="Calibri" w:hAnsi="Times New Roman" w:cs="Times New Roman"/>
          <w:b/>
          <w:sz w:val="24"/>
          <w:szCs w:val="24"/>
        </w:rPr>
        <w:t xml:space="preserve">278 B. Al personal médico, paramédico, de enfermería y administrativo de las instituciones de salud públicas o privadas, que se niegue a prestar el servicio de atención médica en caso de emergencia y que se ponga en riesgo inminente la vida del paciente, así como cuando se dañe o denigre a personas </w:t>
      </w:r>
      <w:proofErr w:type="spellStart"/>
      <w:r w:rsidRPr="00AC1B45">
        <w:rPr>
          <w:rFonts w:ascii="Times New Roman" w:eastAsia="Calibri" w:hAnsi="Times New Roman" w:cs="Times New Roman"/>
          <w:b/>
          <w:sz w:val="24"/>
          <w:szCs w:val="24"/>
        </w:rPr>
        <w:t>transgénero</w:t>
      </w:r>
      <w:proofErr w:type="spellEnd"/>
      <w:r w:rsidRPr="00AC1B45">
        <w:rPr>
          <w:rFonts w:ascii="Times New Roman" w:eastAsia="Calibri" w:hAnsi="Times New Roman" w:cs="Times New Roman"/>
          <w:b/>
          <w:sz w:val="24"/>
          <w:szCs w:val="24"/>
        </w:rPr>
        <w:t xml:space="preserve"> en razón de su apariencia, preferencias sexuales e identidad de género se le impondrán de dos a cuatro años de prisión y de cincuenta a setenta días multa, así como el pago total de la reparación de los daños y perjuicios ocasionados, que incluirán los gastos de hospitalización y en su caso los de procedimiento quirúrgico.</w:t>
      </w:r>
    </w:p>
    <w:p w14:paraId="69A95E05" w14:textId="77777777" w:rsidR="00AC1B45" w:rsidRPr="00AC1B45" w:rsidRDefault="00AC1B45" w:rsidP="00AC1B45">
      <w:pPr>
        <w:spacing w:after="0" w:line="240" w:lineRule="auto"/>
        <w:jc w:val="both"/>
        <w:rPr>
          <w:rFonts w:ascii="Times New Roman" w:eastAsia="Calibri" w:hAnsi="Times New Roman" w:cs="Times New Roman"/>
          <w:b/>
          <w:sz w:val="24"/>
          <w:szCs w:val="24"/>
        </w:rPr>
      </w:pPr>
    </w:p>
    <w:p w14:paraId="2188E13A" w14:textId="77777777" w:rsidR="00AC1B45" w:rsidRPr="00AC1B45" w:rsidRDefault="00AC1B45" w:rsidP="00AC1B45">
      <w:pPr>
        <w:spacing w:after="0" w:line="240" w:lineRule="auto"/>
        <w:jc w:val="both"/>
        <w:rPr>
          <w:rFonts w:ascii="Times New Roman" w:eastAsia="Calibri" w:hAnsi="Times New Roman" w:cs="Times New Roman"/>
          <w:b/>
          <w:sz w:val="24"/>
          <w:szCs w:val="24"/>
        </w:rPr>
      </w:pPr>
      <w:r w:rsidRPr="00AC1B45">
        <w:rPr>
          <w:rFonts w:ascii="Times New Roman" w:eastAsia="Calibri" w:hAnsi="Times New Roman" w:cs="Times New Roman"/>
          <w:b/>
          <w:sz w:val="24"/>
          <w:szCs w:val="24"/>
        </w:rPr>
        <w:t>Además de las penas señaladas en el párrafo anterior, se impondrá al responsable la suspensión del empleo o profesión por un plazo igual al de la pena de prisión impuesta y hasta la inhabilitación definitiva.</w:t>
      </w:r>
    </w:p>
    <w:p w14:paraId="1B3527C5" w14:textId="77777777" w:rsidR="00AC1B45" w:rsidRPr="00AC1B45" w:rsidRDefault="00AC1B45" w:rsidP="00AC1B45">
      <w:pPr>
        <w:spacing w:after="0" w:line="240" w:lineRule="auto"/>
        <w:jc w:val="both"/>
        <w:rPr>
          <w:rFonts w:ascii="Times New Roman" w:eastAsia="Calibri" w:hAnsi="Times New Roman" w:cs="Times New Roman"/>
          <w:b/>
          <w:sz w:val="24"/>
          <w:szCs w:val="24"/>
        </w:rPr>
      </w:pPr>
    </w:p>
    <w:p w14:paraId="61435ECC" w14:textId="77777777" w:rsidR="00AC1B45" w:rsidRPr="00AC1B45" w:rsidRDefault="00AC1B45" w:rsidP="00AC1B45">
      <w:pPr>
        <w:spacing w:after="0" w:line="240" w:lineRule="auto"/>
        <w:jc w:val="both"/>
        <w:rPr>
          <w:rFonts w:ascii="Times New Roman" w:eastAsia="Calibri" w:hAnsi="Times New Roman" w:cs="Times New Roman"/>
          <w:b/>
          <w:sz w:val="24"/>
          <w:szCs w:val="24"/>
        </w:rPr>
      </w:pPr>
      <w:r w:rsidRPr="00AC1B45">
        <w:rPr>
          <w:rFonts w:ascii="Times New Roman" w:eastAsia="Calibri" w:hAnsi="Times New Roman" w:cs="Times New Roman"/>
          <w:b/>
          <w:sz w:val="24"/>
          <w:szCs w:val="24"/>
        </w:rPr>
        <w:t xml:space="preserve">278 C. Se equipará al delito de feminicidio, regulado en el artículo 281 del presente Código, el cometido en contra de persona </w:t>
      </w:r>
      <w:proofErr w:type="spellStart"/>
      <w:r w:rsidRPr="00AC1B45">
        <w:rPr>
          <w:rFonts w:ascii="Times New Roman" w:eastAsia="Calibri" w:hAnsi="Times New Roman" w:cs="Times New Roman"/>
          <w:b/>
          <w:sz w:val="24"/>
          <w:szCs w:val="24"/>
        </w:rPr>
        <w:t>transgénero</w:t>
      </w:r>
      <w:proofErr w:type="spellEnd"/>
      <w:r w:rsidRPr="00AC1B45">
        <w:rPr>
          <w:rFonts w:ascii="Times New Roman" w:eastAsia="Calibri" w:hAnsi="Times New Roman" w:cs="Times New Roman"/>
          <w:b/>
          <w:sz w:val="24"/>
          <w:szCs w:val="24"/>
        </w:rPr>
        <w:t xml:space="preserve"> que, por su apariencia como mujer sea privada de la vida por razones de género.</w:t>
      </w:r>
    </w:p>
    <w:p w14:paraId="709894B8" w14:textId="77777777" w:rsidR="00AC1B45" w:rsidRPr="00AC1B45" w:rsidRDefault="00AC1B45" w:rsidP="00AC1B45">
      <w:pPr>
        <w:spacing w:after="0" w:line="240" w:lineRule="auto"/>
        <w:jc w:val="both"/>
        <w:rPr>
          <w:rFonts w:ascii="Times New Roman" w:eastAsia="Calibri" w:hAnsi="Times New Roman" w:cs="Times New Roman"/>
          <w:sz w:val="24"/>
          <w:szCs w:val="24"/>
        </w:rPr>
      </w:pPr>
      <w:r w:rsidRPr="00AC1B45">
        <w:rPr>
          <w:rFonts w:ascii="Times New Roman" w:eastAsia="Calibri" w:hAnsi="Times New Roman" w:cs="Times New Roman"/>
          <w:sz w:val="24"/>
          <w:szCs w:val="24"/>
        </w:rPr>
        <w:lastRenderedPageBreak/>
        <w:t>…</w:t>
      </w:r>
    </w:p>
    <w:p w14:paraId="625CE798" w14:textId="77777777" w:rsidR="004861A0" w:rsidRPr="00240BB9" w:rsidRDefault="004861A0" w:rsidP="00AC1B45">
      <w:pPr>
        <w:spacing w:after="0" w:line="240" w:lineRule="auto"/>
        <w:jc w:val="center"/>
        <w:rPr>
          <w:rFonts w:ascii="Times New Roman" w:eastAsia="Calibri" w:hAnsi="Times New Roman" w:cs="Times New Roman"/>
          <w:b/>
          <w:sz w:val="24"/>
          <w:szCs w:val="24"/>
        </w:rPr>
      </w:pPr>
    </w:p>
    <w:p w14:paraId="288E442A" w14:textId="77777777" w:rsidR="00AC1B45" w:rsidRPr="00AC1B45" w:rsidRDefault="00AC1B45" w:rsidP="00AC1B45">
      <w:pPr>
        <w:spacing w:after="0" w:line="240" w:lineRule="auto"/>
        <w:jc w:val="center"/>
        <w:rPr>
          <w:rFonts w:ascii="Times New Roman" w:eastAsia="Calibri" w:hAnsi="Times New Roman" w:cs="Times New Roman"/>
          <w:b/>
          <w:sz w:val="24"/>
          <w:szCs w:val="24"/>
        </w:rPr>
      </w:pPr>
      <w:r w:rsidRPr="00AC1B45">
        <w:rPr>
          <w:rFonts w:ascii="Times New Roman" w:eastAsia="Calibri" w:hAnsi="Times New Roman" w:cs="Times New Roman"/>
          <w:b/>
          <w:sz w:val="24"/>
          <w:szCs w:val="24"/>
        </w:rPr>
        <w:t>TRANSITORIOS</w:t>
      </w:r>
    </w:p>
    <w:p w14:paraId="74D9D9B2" w14:textId="77777777" w:rsidR="00AC1B45" w:rsidRPr="00AC1B45" w:rsidRDefault="00AC1B45" w:rsidP="00AC1B45">
      <w:pPr>
        <w:spacing w:after="0" w:line="240" w:lineRule="auto"/>
        <w:jc w:val="center"/>
        <w:rPr>
          <w:rFonts w:ascii="Times New Roman" w:eastAsia="Calibri" w:hAnsi="Times New Roman" w:cs="Times New Roman"/>
          <w:b/>
          <w:sz w:val="24"/>
          <w:szCs w:val="24"/>
        </w:rPr>
      </w:pPr>
    </w:p>
    <w:p w14:paraId="648164B8" w14:textId="77777777" w:rsidR="00AC1B45" w:rsidRPr="00AC1B45" w:rsidRDefault="00AC1B45" w:rsidP="00AC1B45">
      <w:pPr>
        <w:spacing w:after="0" w:line="240" w:lineRule="auto"/>
        <w:jc w:val="both"/>
        <w:rPr>
          <w:rFonts w:ascii="Times New Roman" w:eastAsia="Calibri" w:hAnsi="Times New Roman" w:cs="Times New Roman"/>
          <w:sz w:val="24"/>
          <w:szCs w:val="24"/>
        </w:rPr>
      </w:pPr>
      <w:r w:rsidRPr="00AC1B45">
        <w:rPr>
          <w:rFonts w:ascii="Times New Roman" w:eastAsia="Calibri" w:hAnsi="Times New Roman" w:cs="Times New Roman"/>
          <w:b/>
          <w:sz w:val="24"/>
          <w:szCs w:val="24"/>
        </w:rPr>
        <w:t>PRIMERO.</w:t>
      </w:r>
      <w:r w:rsidRPr="00AC1B45">
        <w:rPr>
          <w:rFonts w:ascii="Times New Roman" w:eastAsia="Calibri" w:hAnsi="Times New Roman" w:cs="Times New Roman"/>
          <w:bCs/>
          <w:sz w:val="24"/>
          <w:szCs w:val="24"/>
        </w:rPr>
        <w:t xml:space="preserve"> </w:t>
      </w:r>
      <w:r w:rsidRPr="00AC1B45">
        <w:rPr>
          <w:rFonts w:ascii="Times New Roman" w:eastAsia="Calibri" w:hAnsi="Times New Roman" w:cs="Times New Roman"/>
          <w:sz w:val="24"/>
          <w:szCs w:val="24"/>
        </w:rPr>
        <w:t>Publíquese en el Periódico Oficial “Gaceta del Gobierno del Estado de México”</w:t>
      </w:r>
    </w:p>
    <w:p w14:paraId="5301C5C7" w14:textId="77777777" w:rsidR="00AC1B45" w:rsidRPr="00AC1B45" w:rsidRDefault="00AC1B45" w:rsidP="00AC1B45">
      <w:pPr>
        <w:spacing w:after="0" w:line="240" w:lineRule="auto"/>
        <w:jc w:val="both"/>
        <w:rPr>
          <w:rFonts w:ascii="Times New Roman" w:eastAsia="Calibri" w:hAnsi="Times New Roman" w:cs="Times New Roman"/>
          <w:sz w:val="24"/>
          <w:szCs w:val="24"/>
        </w:rPr>
      </w:pPr>
    </w:p>
    <w:p w14:paraId="060D4275" w14:textId="77777777" w:rsidR="00AC1B45" w:rsidRPr="00AC1B45" w:rsidRDefault="00AC1B45" w:rsidP="00AC1B45">
      <w:pPr>
        <w:spacing w:after="0" w:line="240" w:lineRule="auto"/>
        <w:jc w:val="both"/>
        <w:rPr>
          <w:rFonts w:ascii="Times New Roman" w:eastAsia="Calibri" w:hAnsi="Times New Roman" w:cs="Times New Roman"/>
          <w:sz w:val="24"/>
          <w:szCs w:val="24"/>
        </w:rPr>
      </w:pPr>
      <w:r w:rsidRPr="00AC1B45">
        <w:rPr>
          <w:rFonts w:ascii="Times New Roman" w:eastAsia="Calibri" w:hAnsi="Times New Roman" w:cs="Times New Roman"/>
          <w:b/>
          <w:sz w:val="24"/>
          <w:szCs w:val="24"/>
        </w:rPr>
        <w:t>SEGUNDO.</w:t>
      </w:r>
      <w:r w:rsidRPr="00AC1B45">
        <w:rPr>
          <w:rFonts w:ascii="Times New Roman" w:eastAsia="Calibri" w:hAnsi="Times New Roman" w:cs="Times New Roman"/>
          <w:bCs/>
          <w:sz w:val="24"/>
          <w:szCs w:val="24"/>
        </w:rPr>
        <w:t xml:space="preserve"> </w:t>
      </w:r>
      <w:r w:rsidRPr="00AC1B45">
        <w:rPr>
          <w:rFonts w:ascii="Times New Roman" w:eastAsia="Calibri" w:hAnsi="Times New Roman" w:cs="Times New Roman"/>
          <w:sz w:val="24"/>
          <w:szCs w:val="24"/>
        </w:rPr>
        <w:t>El presente decreto entrará en vigor al día siguiente de su publicación en el Periódico Oficial Gaceta del Gobierno del Estado de México.</w:t>
      </w:r>
    </w:p>
    <w:p w14:paraId="45BB29D7" w14:textId="77777777" w:rsidR="00AC1B45" w:rsidRPr="00AC1B45" w:rsidRDefault="00AC1B45" w:rsidP="00AC1B45">
      <w:pPr>
        <w:spacing w:after="0" w:line="240" w:lineRule="auto"/>
        <w:jc w:val="both"/>
        <w:rPr>
          <w:rFonts w:ascii="Times New Roman" w:eastAsia="Calibri" w:hAnsi="Times New Roman" w:cs="Times New Roman"/>
          <w:sz w:val="24"/>
          <w:szCs w:val="24"/>
        </w:rPr>
      </w:pPr>
    </w:p>
    <w:p w14:paraId="384104CF" w14:textId="77777777" w:rsidR="00AC1B45" w:rsidRPr="00AC1B45" w:rsidRDefault="00AC1B45" w:rsidP="00AC1B45">
      <w:pPr>
        <w:spacing w:after="0" w:line="240" w:lineRule="auto"/>
        <w:jc w:val="both"/>
        <w:rPr>
          <w:rFonts w:ascii="Times New Roman" w:eastAsia="Calibri" w:hAnsi="Times New Roman" w:cs="Times New Roman"/>
          <w:sz w:val="24"/>
          <w:szCs w:val="24"/>
        </w:rPr>
      </w:pPr>
      <w:r w:rsidRPr="00AC1B45">
        <w:rPr>
          <w:rFonts w:ascii="Times New Roman" w:eastAsia="Calibri" w:hAnsi="Times New Roman" w:cs="Times New Roman"/>
          <w:b/>
          <w:bCs/>
          <w:sz w:val="24"/>
          <w:szCs w:val="24"/>
        </w:rPr>
        <w:t>TERCERO.</w:t>
      </w:r>
      <w:r w:rsidRPr="00AC1B45">
        <w:rPr>
          <w:rFonts w:ascii="Times New Roman" w:eastAsia="Calibri" w:hAnsi="Times New Roman" w:cs="Times New Roman"/>
          <w:sz w:val="24"/>
          <w:szCs w:val="24"/>
        </w:rPr>
        <w:t xml:space="preserve"> Se derogan las disposiciones de igual o menor jerarquía que contravengan lo dispuesto por este decreto.</w:t>
      </w:r>
    </w:p>
    <w:p w14:paraId="2097A0A8" w14:textId="77777777" w:rsidR="00AC1B45" w:rsidRPr="00AC1B45" w:rsidRDefault="00AC1B45" w:rsidP="00AC1B45">
      <w:pPr>
        <w:spacing w:after="0" w:line="240" w:lineRule="auto"/>
        <w:jc w:val="both"/>
        <w:rPr>
          <w:rFonts w:ascii="Times New Roman" w:eastAsia="Calibri" w:hAnsi="Times New Roman" w:cs="Times New Roman"/>
          <w:sz w:val="24"/>
          <w:szCs w:val="24"/>
        </w:rPr>
      </w:pPr>
    </w:p>
    <w:p w14:paraId="73FB13D6" w14:textId="77777777" w:rsidR="00AC1B45" w:rsidRPr="00AC1B45" w:rsidRDefault="00AC1B45" w:rsidP="00AC1B45">
      <w:pPr>
        <w:spacing w:after="0" w:line="240" w:lineRule="auto"/>
        <w:jc w:val="both"/>
        <w:rPr>
          <w:rFonts w:ascii="Times New Roman" w:eastAsia="Calibri" w:hAnsi="Times New Roman" w:cs="Times New Roman"/>
          <w:sz w:val="24"/>
          <w:szCs w:val="24"/>
        </w:rPr>
      </w:pPr>
      <w:r w:rsidRPr="00AC1B45">
        <w:rPr>
          <w:rFonts w:ascii="Times New Roman" w:eastAsia="Calibri" w:hAnsi="Times New Roman" w:cs="Times New Roman"/>
          <w:sz w:val="24"/>
          <w:szCs w:val="24"/>
        </w:rPr>
        <w:t xml:space="preserve">Dado en el Palacio del Poder Legislativo en la Ciudad de Toluca, Capital del Estado de México, a los días __ del mes de ___ </w:t>
      </w:r>
      <w:proofErr w:type="spellStart"/>
      <w:r w:rsidRPr="00AC1B45">
        <w:rPr>
          <w:rFonts w:ascii="Times New Roman" w:eastAsia="Calibri" w:hAnsi="Times New Roman" w:cs="Times New Roman"/>
          <w:sz w:val="24"/>
          <w:szCs w:val="24"/>
        </w:rPr>
        <w:t>de</w:t>
      </w:r>
      <w:proofErr w:type="spellEnd"/>
      <w:r w:rsidRPr="00AC1B45">
        <w:rPr>
          <w:rFonts w:ascii="Times New Roman" w:eastAsia="Calibri" w:hAnsi="Times New Roman" w:cs="Times New Roman"/>
          <w:sz w:val="24"/>
          <w:szCs w:val="24"/>
        </w:rPr>
        <w:t xml:space="preserve"> dos mil ___.</w:t>
      </w:r>
    </w:p>
    <w:p w14:paraId="0BF97893" w14:textId="77777777" w:rsidR="00F46D3A" w:rsidRPr="00240BB9" w:rsidRDefault="00F46D3A" w:rsidP="00AC1B45">
      <w:pPr>
        <w:pStyle w:val="Sinespaciado"/>
        <w:jc w:val="both"/>
        <w:rPr>
          <w:rFonts w:ascii="Times New Roman" w:hAnsi="Times New Roman" w:cs="Times New Roman"/>
          <w:sz w:val="24"/>
          <w:szCs w:val="24"/>
          <w:lang w:eastAsia="es-MX"/>
        </w:rPr>
      </w:pPr>
    </w:p>
    <w:p w14:paraId="7C935EB7" w14:textId="77777777" w:rsidR="00F46D3A" w:rsidRPr="00240BB9" w:rsidRDefault="00F46D3A" w:rsidP="00F46D3A">
      <w:pPr>
        <w:pStyle w:val="Sinespaciado"/>
        <w:jc w:val="center"/>
        <w:rPr>
          <w:rFonts w:ascii="Times New Roman" w:hAnsi="Times New Roman" w:cs="Times New Roman"/>
          <w:sz w:val="24"/>
          <w:szCs w:val="24"/>
        </w:rPr>
      </w:pPr>
      <w:r w:rsidRPr="00240BB9">
        <w:rPr>
          <w:rFonts w:ascii="Times New Roman" w:hAnsi="Times New Roman" w:cs="Times New Roman"/>
          <w:sz w:val="24"/>
          <w:szCs w:val="24"/>
        </w:rPr>
        <w:t>(Fin del documento)</w:t>
      </w:r>
    </w:p>
    <w:p w14:paraId="0E56EB4E" w14:textId="77777777" w:rsidR="00A06A44" w:rsidRPr="00240BB9" w:rsidRDefault="00A06A44"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b/>
          <w:bCs/>
          <w:sz w:val="24"/>
          <w:szCs w:val="24"/>
          <w:lang w:eastAsia="es-MX"/>
        </w:rPr>
        <w:t>PRESIDENTE DIP. ADRIÁN MANUEL GALICIA SALCEDA.</w:t>
      </w:r>
      <w:r w:rsidRPr="00240BB9">
        <w:rPr>
          <w:rFonts w:ascii="Times New Roman" w:hAnsi="Times New Roman" w:cs="Times New Roman"/>
          <w:sz w:val="24"/>
          <w:szCs w:val="24"/>
          <w:lang w:eastAsia="es-MX"/>
        </w:rPr>
        <w:t xml:space="preserve"> Gracias </w:t>
      </w:r>
      <w:proofErr w:type="gramStart"/>
      <w:r w:rsidRPr="00240BB9">
        <w:rPr>
          <w:rFonts w:ascii="Times New Roman" w:hAnsi="Times New Roman" w:cs="Times New Roman"/>
          <w:sz w:val="24"/>
          <w:szCs w:val="24"/>
          <w:lang w:eastAsia="es-MX"/>
        </w:rPr>
        <w:t>diputada</w:t>
      </w:r>
      <w:proofErr w:type="gramEnd"/>
      <w:r w:rsidRPr="00240BB9">
        <w:rPr>
          <w:rFonts w:ascii="Times New Roman" w:hAnsi="Times New Roman" w:cs="Times New Roman"/>
          <w:sz w:val="24"/>
          <w:szCs w:val="24"/>
          <w:lang w:eastAsia="es-MX"/>
        </w:rPr>
        <w:t xml:space="preserve"> María Luisa.</w:t>
      </w:r>
    </w:p>
    <w:p w14:paraId="378DD372" w14:textId="71A1D215" w:rsidR="00A06A44" w:rsidRPr="00240BB9" w:rsidRDefault="00A06A44"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ab/>
        <w:t>Adelante diputada Claudia.</w:t>
      </w:r>
    </w:p>
    <w:p w14:paraId="68056E2E" w14:textId="77777777" w:rsidR="006025EA" w:rsidRPr="00240BB9" w:rsidRDefault="006025EA" w:rsidP="00483064">
      <w:pPr>
        <w:pStyle w:val="Sinespaciado"/>
        <w:jc w:val="both"/>
        <w:rPr>
          <w:rFonts w:ascii="Times New Roman" w:hAnsi="Times New Roman" w:cs="Times New Roman"/>
          <w:b/>
          <w:bCs/>
          <w:sz w:val="24"/>
          <w:szCs w:val="24"/>
          <w:lang w:eastAsia="es-MX"/>
        </w:rPr>
      </w:pPr>
    </w:p>
    <w:p w14:paraId="56F59A86" w14:textId="6BED5830" w:rsidR="00A06A44" w:rsidRPr="00240BB9" w:rsidRDefault="00A06A44"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b/>
          <w:bCs/>
          <w:sz w:val="24"/>
          <w:szCs w:val="24"/>
          <w:lang w:eastAsia="es-MX"/>
        </w:rPr>
        <w:t xml:space="preserve">DIP. CLAUDIA GONZÁLEZ </w:t>
      </w:r>
      <w:r w:rsidRPr="004579A9">
        <w:rPr>
          <w:rFonts w:ascii="Times New Roman" w:hAnsi="Times New Roman" w:cs="Times New Roman"/>
          <w:b/>
          <w:bCs/>
          <w:sz w:val="24"/>
          <w:szCs w:val="24"/>
          <w:lang w:eastAsia="es-MX"/>
        </w:rPr>
        <w:t>CERÓN</w:t>
      </w:r>
      <w:r w:rsidR="00C907F2" w:rsidRPr="004579A9">
        <w:rPr>
          <w:rFonts w:ascii="Times New Roman" w:hAnsi="Times New Roman" w:cs="Times New Roman"/>
          <w:b/>
          <w:sz w:val="24"/>
          <w:szCs w:val="24"/>
          <w:lang w:eastAsia="es-MX"/>
        </w:rPr>
        <w:t xml:space="preserve"> (Desde su curul)</w:t>
      </w:r>
      <w:r w:rsidRPr="004579A9">
        <w:rPr>
          <w:rFonts w:ascii="Times New Roman" w:hAnsi="Times New Roman" w:cs="Times New Roman"/>
          <w:b/>
          <w:sz w:val="24"/>
          <w:szCs w:val="24"/>
          <w:lang w:eastAsia="es-MX"/>
        </w:rPr>
        <w:t>.</w:t>
      </w:r>
      <w:r w:rsidRPr="00240BB9">
        <w:rPr>
          <w:rFonts w:ascii="Times New Roman" w:hAnsi="Times New Roman" w:cs="Times New Roman"/>
          <w:sz w:val="24"/>
          <w:szCs w:val="24"/>
          <w:lang w:eastAsia="es-MX"/>
        </w:rPr>
        <w:t xml:space="preserve"> Gracias Presidente, nada más solicitarle a la diputada María Luisa, que nos permita al Grupo Parlamentario del PRD, sumarnos a este tema, ya que reconocemos que llevan una labor sobre el tema de lo administrativo, en la materia de esto estoy segura que con su iniciativa y con la que metió el PRD en septiembre para beneficio de las personas </w:t>
      </w:r>
      <w:proofErr w:type="spellStart"/>
      <w:r w:rsidRPr="00240BB9">
        <w:rPr>
          <w:rFonts w:ascii="Times New Roman" w:hAnsi="Times New Roman" w:cs="Times New Roman"/>
          <w:sz w:val="24"/>
          <w:szCs w:val="24"/>
          <w:lang w:eastAsia="es-MX"/>
        </w:rPr>
        <w:t>transgénero</w:t>
      </w:r>
      <w:proofErr w:type="spellEnd"/>
      <w:r w:rsidRPr="00240BB9">
        <w:rPr>
          <w:rFonts w:ascii="Times New Roman" w:hAnsi="Times New Roman" w:cs="Times New Roman"/>
          <w:sz w:val="24"/>
          <w:szCs w:val="24"/>
          <w:lang w:eastAsia="es-MX"/>
        </w:rPr>
        <w:t>, mediante el suministro de hormonas y acompañamiento sicológico, así como tratamiento médico e intervención quirúrgica o cirugía para la reasignación de sexo, se podrá lograr una mayor unidad en beneficio de las mexiquenses que lo requieran.</w:t>
      </w:r>
    </w:p>
    <w:p w14:paraId="0B5D1CAE" w14:textId="77777777" w:rsidR="006025EA" w:rsidRPr="00240BB9" w:rsidRDefault="006025EA" w:rsidP="00483064">
      <w:pPr>
        <w:pStyle w:val="Sinespaciado"/>
        <w:jc w:val="both"/>
        <w:rPr>
          <w:rFonts w:ascii="Times New Roman" w:hAnsi="Times New Roman" w:cs="Times New Roman"/>
          <w:sz w:val="24"/>
          <w:szCs w:val="24"/>
          <w:lang w:eastAsia="es-MX"/>
        </w:rPr>
      </w:pPr>
    </w:p>
    <w:p w14:paraId="2735E5EA" w14:textId="3360D2F9" w:rsidR="00A06A44" w:rsidRPr="00240BB9" w:rsidRDefault="00A06A44"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ab/>
        <w:t>Entonces pedimos que si nos puede permitir adherirnos a su iniciativa.</w:t>
      </w:r>
    </w:p>
    <w:p w14:paraId="248A6264" w14:textId="77777777" w:rsidR="006025EA" w:rsidRPr="00240BB9" w:rsidRDefault="006025EA" w:rsidP="00483064">
      <w:pPr>
        <w:pStyle w:val="Sinespaciado"/>
        <w:jc w:val="both"/>
        <w:rPr>
          <w:rFonts w:ascii="Times New Roman" w:hAnsi="Times New Roman" w:cs="Times New Roman"/>
          <w:b/>
          <w:bCs/>
          <w:sz w:val="24"/>
          <w:szCs w:val="24"/>
          <w:lang w:eastAsia="es-MX"/>
        </w:rPr>
      </w:pPr>
    </w:p>
    <w:p w14:paraId="59C216AD" w14:textId="0E2200C7" w:rsidR="00A06A44" w:rsidRPr="00240BB9" w:rsidRDefault="00A06A44"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b/>
          <w:bCs/>
          <w:sz w:val="24"/>
          <w:szCs w:val="24"/>
          <w:lang w:eastAsia="es-MX"/>
        </w:rPr>
        <w:t>PRESIDENTE DIP. ADRIÁN MANUEL GALICIA SALCEDA</w:t>
      </w:r>
      <w:r w:rsidRPr="00240BB9">
        <w:rPr>
          <w:rFonts w:ascii="Times New Roman" w:hAnsi="Times New Roman" w:cs="Times New Roman"/>
          <w:sz w:val="24"/>
          <w:szCs w:val="24"/>
          <w:lang w:eastAsia="es-MX"/>
        </w:rPr>
        <w:t>. Diputada.</w:t>
      </w:r>
    </w:p>
    <w:p w14:paraId="4984834C" w14:textId="77777777" w:rsidR="006025EA" w:rsidRPr="00240BB9" w:rsidRDefault="006025EA" w:rsidP="00483064">
      <w:pPr>
        <w:pStyle w:val="Sinespaciado"/>
        <w:jc w:val="both"/>
        <w:rPr>
          <w:rFonts w:ascii="Times New Roman" w:hAnsi="Times New Roman" w:cs="Times New Roman"/>
          <w:b/>
          <w:bCs/>
          <w:sz w:val="24"/>
          <w:szCs w:val="24"/>
          <w:lang w:eastAsia="es-MX"/>
        </w:rPr>
      </w:pPr>
    </w:p>
    <w:p w14:paraId="05ECCE6E" w14:textId="7BADCC81" w:rsidR="00A06A44" w:rsidRPr="00240BB9" w:rsidRDefault="00A06A44" w:rsidP="00483064">
      <w:pPr>
        <w:pStyle w:val="Sinespaciado"/>
        <w:jc w:val="both"/>
        <w:rPr>
          <w:rFonts w:ascii="Times New Roman" w:hAnsi="Times New Roman" w:cs="Times New Roman"/>
          <w:color w:val="000000" w:themeColor="text1"/>
          <w:sz w:val="24"/>
          <w:szCs w:val="24"/>
          <w:lang w:eastAsia="es-MX"/>
        </w:rPr>
      </w:pPr>
      <w:r w:rsidRPr="00240BB9">
        <w:rPr>
          <w:rFonts w:ascii="Times New Roman" w:hAnsi="Times New Roman" w:cs="Times New Roman"/>
          <w:b/>
          <w:bCs/>
          <w:sz w:val="24"/>
          <w:szCs w:val="24"/>
          <w:lang w:eastAsia="es-MX"/>
        </w:rPr>
        <w:t>DIP. MARÍA LUISA MENDOZA MONDRAGÓN</w:t>
      </w:r>
      <w:r w:rsidR="00405EE8" w:rsidRPr="00240BB9">
        <w:rPr>
          <w:rFonts w:ascii="Times New Roman" w:hAnsi="Times New Roman" w:cs="Times New Roman"/>
          <w:sz w:val="24"/>
          <w:szCs w:val="24"/>
          <w:lang w:eastAsia="es-MX"/>
        </w:rPr>
        <w:t xml:space="preserve"> (</w:t>
      </w:r>
      <w:r w:rsidR="00405EE8" w:rsidRPr="00240BB9">
        <w:rPr>
          <w:rFonts w:ascii="Times New Roman" w:hAnsi="Times New Roman" w:cs="Times New Roman"/>
          <w:b/>
          <w:bCs/>
          <w:sz w:val="24"/>
          <w:szCs w:val="24"/>
          <w:lang w:eastAsia="es-MX"/>
        </w:rPr>
        <w:t>Desde su curul)</w:t>
      </w:r>
      <w:r w:rsidRPr="00240BB9">
        <w:rPr>
          <w:rFonts w:ascii="Times New Roman" w:hAnsi="Times New Roman" w:cs="Times New Roman"/>
          <w:b/>
          <w:bCs/>
          <w:sz w:val="24"/>
          <w:szCs w:val="24"/>
          <w:lang w:eastAsia="es-MX"/>
        </w:rPr>
        <w:t>.</w:t>
      </w:r>
      <w:r w:rsidRPr="00240BB9">
        <w:rPr>
          <w:rFonts w:ascii="Times New Roman" w:hAnsi="Times New Roman" w:cs="Times New Roman"/>
          <w:sz w:val="24"/>
          <w:szCs w:val="24"/>
          <w:lang w:eastAsia="es-MX"/>
        </w:rPr>
        <w:t xml:space="preserve"> Con </w:t>
      </w:r>
      <w:proofErr w:type="gramStart"/>
      <w:r w:rsidRPr="00240BB9">
        <w:rPr>
          <w:rFonts w:ascii="Times New Roman" w:hAnsi="Times New Roman" w:cs="Times New Roman"/>
          <w:sz w:val="24"/>
          <w:szCs w:val="24"/>
          <w:lang w:eastAsia="es-MX"/>
        </w:rPr>
        <w:t>todo gusto diputada, por supuesto que aceptamos la adhesión y juntos</w:t>
      </w:r>
      <w:proofErr w:type="gramEnd"/>
      <w:r w:rsidRPr="00240BB9">
        <w:rPr>
          <w:rFonts w:ascii="Times New Roman" w:hAnsi="Times New Roman" w:cs="Times New Roman"/>
          <w:sz w:val="24"/>
          <w:szCs w:val="24"/>
          <w:lang w:eastAsia="es-MX"/>
        </w:rPr>
        <w:t xml:space="preserve"> tenemos que seguir trabajando por </w:t>
      </w:r>
      <w:r w:rsidR="00405EE8" w:rsidRPr="00240BB9">
        <w:rPr>
          <w:rFonts w:ascii="Times New Roman" w:hAnsi="Times New Roman" w:cs="Times New Roman"/>
          <w:sz w:val="24"/>
          <w:szCs w:val="24"/>
          <w:lang w:eastAsia="es-MX"/>
        </w:rPr>
        <w:t xml:space="preserve">esta comunidad </w:t>
      </w:r>
      <w:r w:rsidRPr="00240BB9">
        <w:rPr>
          <w:rFonts w:ascii="Times New Roman" w:hAnsi="Times New Roman" w:cs="Times New Roman"/>
          <w:color w:val="000000" w:themeColor="text1"/>
          <w:sz w:val="24"/>
          <w:szCs w:val="24"/>
          <w:lang w:eastAsia="es-MX"/>
        </w:rPr>
        <w:t>que sin duda alguna no ha sido reconocida en su pleno derecho, solamente en el área discursiva, pero lo tenemos que hacer también en el área legislativas.</w:t>
      </w:r>
    </w:p>
    <w:p w14:paraId="558B5F28" w14:textId="77777777" w:rsidR="006025EA" w:rsidRPr="00240BB9" w:rsidRDefault="006025EA" w:rsidP="00483064">
      <w:pPr>
        <w:pStyle w:val="Sinespaciado"/>
        <w:jc w:val="both"/>
        <w:rPr>
          <w:rFonts w:ascii="Times New Roman" w:hAnsi="Times New Roman" w:cs="Times New Roman"/>
          <w:color w:val="000000" w:themeColor="text1"/>
          <w:sz w:val="24"/>
          <w:szCs w:val="24"/>
          <w:lang w:eastAsia="es-MX"/>
        </w:rPr>
      </w:pPr>
    </w:p>
    <w:p w14:paraId="68B814CB" w14:textId="5ECE69C1" w:rsidR="00A06A44" w:rsidRPr="00240BB9" w:rsidRDefault="00A06A44"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Muchas gracias. Claro que sí.</w:t>
      </w:r>
    </w:p>
    <w:p w14:paraId="2FBC045B" w14:textId="77777777" w:rsidR="006025EA" w:rsidRPr="00240BB9" w:rsidRDefault="006025EA" w:rsidP="00483064">
      <w:pPr>
        <w:pStyle w:val="Sinespaciado"/>
        <w:ind w:firstLine="708"/>
        <w:jc w:val="both"/>
        <w:rPr>
          <w:rFonts w:ascii="Times New Roman" w:hAnsi="Times New Roman" w:cs="Times New Roman"/>
          <w:b/>
          <w:bCs/>
          <w:color w:val="000000" w:themeColor="text1"/>
          <w:sz w:val="24"/>
          <w:szCs w:val="24"/>
          <w:lang w:eastAsia="es-MX"/>
        </w:rPr>
      </w:pPr>
    </w:p>
    <w:p w14:paraId="7902B0D8" w14:textId="5AFFD878" w:rsidR="00A30D5A" w:rsidRPr="00240BB9" w:rsidRDefault="00A06A44" w:rsidP="00A30D5A">
      <w:pPr>
        <w:pStyle w:val="Sinespaciado"/>
        <w:jc w:val="both"/>
        <w:rPr>
          <w:rFonts w:ascii="Times New Roman" w:hAnsi="Times New Roman" w:cs="Times New Roman"/>
          <w:color w:val="000000" w:themeColor="text1"/>
          <w:sz w:val="24"/>
          <w:szCs w:val="24"/>
          <w:lang w:eastAsia="es-MX"/>
        </w:rPr>
      </w:pPr>
      <w:r w:rsidRPr="00240BB9">
        <w:rPr>
          <w:rFonts w:ascii="Times New Roman" w:hAnsi="Times New Roman" w:cs="Times New Roman"/>
          <w:b/>
          <w:bCs/>
          <w:color w:val="000000" w:themeColor="text1"/>
          <w:sz w:val="24"/>
          <w:szCs w:val="24"/>
          <w:lang w:eastAsia="es-MX"/>
        </w:rPr>
        <w:t>PRESIDENTE DIP. ADRIÁN MANUEL GALICIA SALCEDA</w:t>
      </w:r>
      <w:r w:rsidRPr="00240BB9">
        <w:rPr>
          <w:rFonts w:ascii="Times New Roman" w:hAnsi="Times New Roman" w:cs="Times New Roman"/>
          <w:color w:val="000000" w:themeColor="text1"/>
          <w:sz w:val="24"/>
          <w:szCs w:val="24"/>
          <w:lang w:eastAsia="es-MX"/>
        </w:rPr>
        <w:t>. Gracias diputada</w:t>
      </w:r>
      <w:r w:rsidR="00A30D5A" w:rsidRPr="00240BB9">
        <w:rPr>
          <w:rFonts w:ascii="Times New Roman" w:hAnsi="Times New Roman" w:cs="Times New Roman"/>
          <w:color w:val="000000" w:themeColor="text1"/>
          <w:sz w:val="24"/>
          <w:szCs w:val="24"/>
          <w:lang w:eastAsia="es-MX"/>
        </w:rPr>
        <w:t>s</w:t>
      </w:r>
      <w:r w:rsidRPr="00240BB9">
        <w:rPr>
          <w:rFonts w:ascii="Times New Roman" w:hAnsi="Times New Roman" w:cs="Times New Roman"/>
          <w:color w:val="000000" w:themeColor="text1"/>
          <w:sz w:val="24"/>
          <w:szCs w:val="24"/>
          <w:lang w:eastAsia="es-MX"/>
        </w:rPr>
        <w:t>.</w:t>
      </w:r>
    </w:p>
    <w:p w14:paraId="24206364" w14:textId="77777777" w:rsidR="006025EA" w:rsidRPr="00240BB9" w:rsidRDefault="006025EA" w:rsidP="00A30D5A">
      <w:pPr>
        <w:pStyle w:val="Sinespaciado"/>
        <w:jc w:val="both"/>
        <w:rPr>
          <w:rFonts w:ascii="Times New Roman" w:hAnsi="Times New Roman" w:cs="Times New Roman"/>
          <w:color w:val="000000" w:themeColor="text1"/>
          <w:sz w:val="24"/>
          <w:szCs w:val="24"/>
          <w:lang w:eastAsia="es-MX"/>
        </w:rPr>
      </w:pPr>
    </w:p>
    <w:p w14:paraId="77474D65" w14:textId="77777777" w:rsidR="00A06A44" w:rsidRPr="00240BB9" w:rsidRDefault="00A06A44" w:rsidP="00A30D5A">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Se registr</w:t>
      </w:r>
      <w:r w:rsidR="00BC1626" w:rsidRPr="00240BB9">
        <w:rPr>
          <w:rFonts w:ascii="Times New Roman" w:hAnsi="Times New Roman" w:cs="Times New Roman"/>
          <w:color w:val="000000" w:themeColor="text1"/>
          <w:sz w:val="24"/>
          <w:szCs w:val="24"/>
          <w:lang w:eastAsia="es-MX"/>
        </w:rPr>
        <w:t>a</w:t>
      </w:r>
      <w:r w:rsidRPr="00240BB9">
        <w:rPr>
          <w:rFonts w:ascii="Times New Roman" w:hAnsi="Times New Roman" w:cs="Times New Roman"/>
          <w:color w:val="000000" w:themeColor="text1"/>
          <w:sz w:val="24"/>
          <w:szCs w:val="24"/>
          <w:lang w:eastAsia="es-MX"/>
        </w:rPr>
        <w:t xml:space="preserve"> la iniciativa y se remite a las Comisiones Legislativas de Gobernación y Puntos Constitucionales y de Procuración y Administración de Justicia, para su estudio y dictamen. </w:t>
      </w:r>
    </w:p>
    <w:p w14:paraId="05711082" w14:textId="0991A71B" w:rsidR="00A30D5A" w:rsidRPr="00240BB9" w:rsidRDefault="00A06A44"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Le pedimos a la diputada Brenda Aguilar</w:t>
      </w:r>
      <w:r w:rsidR="00A30D5A" w:rsidRPr="00240BB9">
        <w:rPr>
          <w:rFonts w:ascii="Times New Roman" w:hAnsi="Times New Roman" w:cs="Times New Roman"/>
          <w:color w:val="000000" w:themeColor="text1"/>
          <w:sz w:val="24"/>
          <w:szCs w:val="24"/>
          <w:lang w:eastAsia="es-MX"/>
        </w:rPr>
        <w:t>.</w:t>
      </w:r>
    </w:p>
    <w:p w14:paraId="33C47DFE" w14:textId="77777777" w:rsidR="006025EA" w:rsidRPr="00240BB9" w:rsidRDefault="006025EA" w:rsidP="00483064">
      <w:pPr>
        <w:pStyle w:val="Sinespaciado"/>
        <w:ind w:firstLine="708"/>
        <w:jc w:val="both"/>
        <w:rPr>
          <w:rFonts w:ascii="Times New Roman" w:hAnsi="Times New Roman" w:cs="Times New Roman"/>
          <w:color w:val="000000" w:themeColor="text1"/>
          <w:sz w:val="24"/>
          <w:szCs w:val="24"/>
          <w:lang w:eastAsia="es-MX"/>
        </w:rPr>
      </w:pPr>
    </w:p>
    <w:p w14:paraId="5D930598" w14:textId="1422422F" w:rsidR="00A06A44" w:rsidRPr="00240BB9" w:rsidRDefault="00A30D5A"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C</w:t>
      </w:r>
      <w:r w:rsidR="00A06A44" w:rsidRPr="00240BB9">
        <w:rPr>
          <w:rFonts w:ascii="Times New Roman" w:hAnsi="Times New Roman" w:cs="Times New Roman"/>
          <w:color w:val="000000" w:themeColor="text1"/>
          <w:sz w:val="24"/>
          <w:szCs w:val="24"/>
          <w:lang w:eastAsia="es-MX"/>
        </w:rPr>
        <w:t xml:space="preserve">onsecuentes con el punto 12 la diputada Brenda Aguilar, presenta en nombre del Grupo Parlamentario del Partido Revolucionario Institucional, punto de acuerdo de urgente y obvia resolución. </w:t>
      </w:r>
    </w:p>
    <w:p w14:paraId="0151AE70" w14:textId="77777777" w:rsidR="006025EA" w:rsidRPr="00240BB9" w:rsidRDefault="006025EA" w:rsidP="00483064">
      <w:pPr>
        <w:pStyle w:val="Sinespaciado"/>
        <w:ind w:firstLine="708"/>
        <w:jc w:val="both"/>
        <w:rPr>
          <w:rFonts w:ascii="Times New Roman" w:hAnsi="Times New Roman" w:cs="Times New Roman"/>
          <w:color w:val="000000" w:themeColor="text1"/>
          <w:sz w:val="24"/>
          <w:szCs w:val="24"/>
          <w:lang w:eastAsia="es-MX"/>
        </w:rPr>
      </w:pPr>
    </w:p>
    <w:p w14:paraId="6C4A8529" w14:textId="77777777" w:rsidR="00A06A44" w:rsidRPr="00240BB9" w:rsidRDefault="00A06A44"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lastRenderedPageBreak/>
        <w:t>Adelante, diputada.</w:t>
      </w:r>
    </w:p>
    <w:p w14:paraId="01E37A26" w14:textId="359DBC5B" w:rsidR="00A06A44" w:rsidRPr="00240BB9" w:rsidRDefault="00A06A44" w:rsidP="00483064">
      <w:pPr>
        <w:pStyle w:val="Sinespaciado"/>
        <w:jc w:val="both"/>
        <w:rPr>
          <w:rFonts w:ascii="Times New Roman" w:hAnsi="Times New Roman" w:cs="Times New Roman"/>
          <w:color w:val="000000" w:themeColor="text1"/>
          <w:sz w:val="24"/>
          <w:szCs w:val="24"/>
          <w:lang w:eastAsia="es-MX"/>
        </w:rPr>
      </w:pPr>
      <w:r w:rsidRPr="00240BB9">
        <w:rPr>
          <w:rFonts w:ascii="Times New Roman" w:hAnsi="Times New Roman" w:cs="Times New Roman"/>
          <w:b/>
          <w:bCs/>
          <w:color w:val="000000" w:themeColor="text1"/>
          <w:sz w:val="24"/>
          <w:szCs w:val="24"/>
          <w:lang w:eastAsia="es-MX"/>
        </w:rPr>
        <w:t>DIP. BRENDA AGUILAR ZAMORA</w:t>
      </w:r>
      <w:r w:rsidRPr="00240BB9">
        <w:rPr>
          <w:rFonts w:ascii="Times New Roman" w:hAnsi="Times New Roman" w:cs="Times New Roman"/>
          <w:color w:val="000000" w:themeColor="text1"/>
          <w:sz w:val="24"/>
          <w:szCs w:val="24"/>
          <w:lang w:eastAsia="es-MX"/>
        </w:rPr>
        <w:t>. Con su permiso Presidente de la Mesa, diputado Adrián Galicia, saludo con mucho agrado a mis compañeras y compañeros diputados, a los medios de comunicación y al público en general que nos sigue a través de las di</w:t>
      </w:r>
      <w:r w:rsidR="00DF3794" w:rsidRPr="00240BB9">
        <w:rPr>
          <w:rFonts w:ascii="Times New Roman" w:hAnsi="Times New Roman" w:cs="Times New Roman"/>
          <w:color w:val="000000" w:themeColor="text1"/>
          <w:sz w:val="24"/>
          <w:szCs w:val="24"/>
          <w:lang w:eastAsia="es-MX"/>
        </w:rPr>
        <w:t>ferentes plataformas digitales.</w:t>
      </w:r>
    </w:p>
    <w:p w14:paraId="7F4FB557" w14:textId="77777777" w:rsidR="006025EA" w:rsidRPr="00240BB9" w:rsidRDefault="006025EA" w:rsidP="00483064">
      <w:pPr>
        <w:pStyle w:val="Sinespaciado"/>
        <w:jc w:val="both"/>
        <w:rPr>
          <w:rFonts w:ascii="Times New Roman" w:hAnsi="Times New Roman" w:cs="Times New Roman"/>
          <w:color w:val="000000" w:themeColor="text1"/>
          <w:sz w:val="24"/>
          <w:szCs w:val="24"/>
          <w:lang w:eastAsia="es-MX"/>
        </w:rPr>
      </w:pPr>
    </w:p>
    <w:p w14:paraId="0ED1A7D9" w14:textId="2FECBE72" w:rsidR="00A06A44" w:rsidRPr="00240BB9" w:rsidRDefault="00A06A44"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La desigualdad entre mujeres y hombres ha sido un problema histórico en las relaciones sociales de nuestro País, la cultura del machismo ha obstaculizado la inclusión de la mujer en diferentes esferas sociales, lo que representa un problema que debe ser visibilizado; las normas jurídicas nacen a raíz de la realidad social existente, tal fue el caso de la expedición de la Ley de Acceso a las Mujeres a una Vida Libre de Violencia, que tiene como objeto establecer la coordinación entre el Gobierno del Estado de México y los Gobiernos Municipales, para prevenir, atender, sancionar y erradicar la violencia contra las mujeres o la tipificación de feminicidio como una medida legislativa para frenar la creciente ola d</w:t>
      </w:r>
      <w:r w:rsidR="00DF3794" w:rsidRPr="00240BB9">
        <w:rPr>
          <w:rFonts w:ascii="Times New Roman" w:hAnsi="Times New Roman" w:cs="Times New Roman"/>
          <w:color w:val="000000" w:themeColor="text1"/>
          <w:sz w:val="24"/>
          <w:szCs w:val="24"/>
          <w:lang w:eastAsia="es-MX"/>
        </w:rPr>
        <w:t>e homicidios hacia las mujeres.</w:t>
      </w:r>
    </w:p>
    <w:p w14:paraId="2852EE5D" w14:textId="77777777" w:rsidR="006025EA" w:rsidRPr="00240BB9" w:rsidRDefault="006025EA" w:rsidP="00483064">
      <w:pPr>
        <w:pStyle w:val="Sinespaciado"/>
        <w:ind w:firstLine="708"/>
        <w:jc w:val="both"/>
        <w:rPr>
          <w:rFonts w:ascii="Times New Roman" w:hAnsi="Times New Roman" w:cs="Times New Roman"/>
          <w:color w:val="000000" w:themeColor="text1"/>
          <w:sz w:val="24"/>
          <w:szCs w:val="24"/>
          <w:lang w:eastAsia="es-MX"/>
        </w:rPr>
      </w:pPr>
    </w:p>
    <w:p w14:paraId="1C20F179" w14:textId="108F1C30" w:rsidR="00A06A44" w:rsidRPr="00240BB9" w:rsidRDefault="00A06A44"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 xml:space="preserve">Dichos avances normativos fueron posible gracias a la voz de mujeres cansadas de la discriminación y de la impotencia de no poder participar libremente en un sistema social </w:t>
      </w:r>
      <w:proofErr w:type="spellStart"/>
      <w:r w:rsidRPr="00240BB9">
        <w:rPr>
          <w:rFonts w:ascii="Times New Roman" w:hAnsi="Times New Roman" w:cs="Times New Roman"/>
          <w:sz w:val="24"/>
          <w:szCs w:val="24"/>
          <w:lang w:eastAsia="es-MX"/>
        </w:rPr>
        <w:t>heteropatriarcal</w:t>
      </w:r>
      <w:proofErr w:type="spellEnd"/>
      <w:r w:rsidRPr="00240BB9">
        <w:rPr>
          <w:rFonts w:ascii="Times New Roman" w:hAnsi="Times New Roman" w:cs="Times New Roman"/>
          <w:sz w:val="24"/>
          <w:szCs w:val="24"/>
          <w:lang w:eastAsia="es-MX"/>
        </w:rPr>
        <w:t xml:space="preserve">, </w:t>
      </w:r>
      <w:r w:rsidRPr="00240BB9">
        <w:rPr>
          <w:rFonts w:ascii="Times New Roman" w:hAnsi="Times New Roman" w:cs="Times New Roman"/>
          <w:color w:val="000000" w:themeColor="text1"/>
          <w:sz w:val="24"/>
          <w:szCs w:val="24"/>
          <w:lang w:eastAsia="es-MX"/>
        </w:rPr>
        <w:t xml:space="preserve">que lastima tanto a nuestro tejido social desde hace años, sin duda el movimiento feminista ha sido de gran trascendencia para lograr los avances normativos en igualdad de circunstancias, es cierto, aún falta mucho por legislar y para ello seguiremos atentas a las causas sociales comprometidas con la dignidad de las mujeres, acabar con la violencia hacia las mujeres es una constante demanda en las marchas que se han convocado a lo largo y ancho de nuestro País,  su voz, sus pasos, representan un acto de sororidad que exige no más violencia. </w:t>
      </w:r>
    </w:p>
    <w:p w14:paraId="5D390BF7" w14:textId="77777777" w:rsidR="006025EA" w:rsidRPr="00240BB9" w:rsidRDefault="006025EA" w:rsidP="00483064">
      <w:pPr>
        <w:pStyle w:val="Sinespaciado"/>
        <w:ind w:firstLine="708"/>
        <w:jc w:val="both"/>
        <w:rPr>
          <w:rFonts w:ascii="Times New Roman" w:hAnsi="Times New Roman" w:cs="Times New Roman"/>
          <w:color w:val="000000" w:themeColor="text1"/>
          <w:sz w:val="24"/>
          <w:szCs w:val="24"/>
          <w:lang w:eastAsia="es-MX"/>
        </w:rPr>
      </w:pPr>
    </w:p>
    <w:p w14:paraId="36DC7DEF" w14:textId="708CFB36" w:rsidR="00A06A44" w:rsidRPr="00240BB9" w:rsidRDefault="00A06A44"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El 9 de noviembre del año 2020, en la Ciudad de Cancún, Quintana Roo movimientos feministas convocará una marcha a una marcha de protesta con el propósito de exigir justicia y reclamar el respeto de los derechos humanos de mujeres y niñas, como consecuencia de los feminicidios ocurridos en dicha entidad, la marcha convocó aproximadamente a 400 manifestantes que llegaron a las puertas del Palacio Municipal de Benito Juárez, donde fueron recibidas por elementos policiacos a quienes se les ordenó dispersar la marcha de forma arbitraria, violenta y fuera de Estado de Derecho, los hechos fueron ampliamente conocidos y ca</w:t>
      </w:r>
      <w:r w:rsidR="00411706" w:rsidRPr="00240BB9">
        <w:rPr>
          <w:rFonts w:ascii="Times New Roman" w:hAnsi="Times New Roman" w:cs="Times New Roman"/>
          <w:color w:val="000000" w:themeColor="text1"/>
          <w:sz w:val="24"/>
          <w:szCs w:val="24"/>
          <w:lang w:eastAsia="es-MX"/>
        </w:rPr>
        <w:t>usaron gran conmoción nacional.</w:t>
      </w:r>
    </w:p>
    <w:p w14:paraId="6B8E49D0" w14:textId="77777777" w:rsidR="006025EA" w:rsidRPr="00240BB9" w:rsidRDefault="006025EA" w:rsidP="00483064">
      <w:pPr>
        <w:pStyle w:val="Sinespaciado"/>
        <w:ind w:firstLine="708"/>
        <w:jc w:val="both"/>
        <w:rPr>
          <w:rFonts w:ascii="Times New Roman" w:hAnsi="Times New Roman" w:cs="Times New Roman"/>
          <w:color w:val="000000" w:themeColor="text1"/>
          <w:sz w:val="24"/>
          <w:szCs w:val="24"/>
          <w:lang w:eastAsia="es-MX"/>
        </w:rPr>
      </w:pPr>
    </w:p>
    <w:p w14:paraId="43D7FE89" w14:textId="4CB2B2DD" w:rsidR="00A06A44" w:rsidRPr="00240BB9" w:rsidRDefault="00A06A44"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Dichas acciones mostraron una conducta ausente de profesionalismo y en total desapego al respeto de los derechos humanos por parte de los elementos policiacos que reprimieron injustificadamente a los colectivos feministas en la defensa de una causa legítima, evidenciando un comportamiento institucional inaceptable que ha generado indignación entre miles de mexicanos, por ello, es imperativo insistir en la necesidad de que los cuerpos de seguridad de nuestro Estado estén preparados para garantizar en todo momento el derecho a la libertad de manifestación pacífica, ajustando su actuació</w:t>
      </w:r>
      <w:r w:rsidR="00411706" w:rsidRPr="00240BB9">
        <w:rPr>
          <w:rFonts w:ascii="Times New Roman" w:hAnsi="Times New Roman" w:cs="Times New Roman"/>
          <w:color w:val="000000" w:themeColor="text1"/>
          <w:sz w:val="24"/>
          <w:szCs w:val="24"/>
          <w:lang w:eastAsia="es-MX"/>
        </w:rPr>
        <w:t>n al marco normativo aplicable.</w:t>
      </w:r>
    </w:p>
    <w:p w14:paraId="7E849D53" w14:textId="77777777" w:rsidR="006025EA" w:rsidRPr="00240BB9" w:rsidRDefault="006025EA" w:rsidP="00483064">
      <w:pPr>
        <w:pStyle w:val="Sinespaciado"/>
        <w:ind w:firstLine="708"/>
        <w:jc w:val="both"/>
        <w:rPr>
          <w:rFonts w:ascii="Times New Roman" w:hAnsi="Times New Roman" w:cs="Times New Roman"/>
          <w:color w:val="000000" w:themeColor="text1"/>
          <w:sz w:val="24"/>
          <w:szCs w:val="24"/>
          <w:lang w:eastAsia="es-MX"/>
        </w:rPr>
      </w:pPr>
    </w:p>
    <w:p w14:paraId="504C96E6" w14:textId="40947F93" w:rsidR="00A06A44" w:rsidRPr="00240BB9" w:rsidRDefault="00A06A44"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 xml:space="preserve">Con este sentido, el párrafo noveno del artículo 21 de la Constitución Federal, establece que la actuación de las instituciones de seguridad pública se </w:t>
      </w:r>
      <w:r w:rsidR="00411706" w:rsidRPr="00240BB9">
        <w:rPr>
          <w:rFonts w:ascii="Times New Roman" w:hAnsi="Times New Roman" w:cs="Times New Roman"/>
          <w:color w:val="000000" w:themeColor="text1"/>
          <w:sz w:val="24"/>
          <w:szCs w:val="24"/>
          <w:lang w:eastAsia="es-MX"/>
        </w:rPr>
        <w:t>regirá</w:t>
      </w:r>
      <w:r w:rsidRPr="00240BB9">
        <w:rPr>
          <w:rFonts w:ascii="Times New Roman" w:hAnsi="Times New Roman" w:cs="Times New Roman"/>
          <w:color w:val="000000" w:themeColor="text1"/>
          <w:sz w:val="24"/>
          <w:szCs w:val="24"/>
          <w:lang w:eastAsia="es-MX"/>
        </w:rPr>
        <w:t xml:space="preserve"> por los principios de legalidad, objetividad, eficiencia, profesionalismo, honradez y respeto a los derechos humanos, por tal efecto, es fundamental que los cuerpos policíacos de manera permanente, sean instruidos para conducirse con apego a </w:t>
      </w:r>
      <w:r w:rsidR="00EB4775" w:rsidRPr="00240BB9">
        <w:rPr>
          <w:rFonts w:ascii="Times New Roman" w:hAnsi="Times New Roman" w:cs="Times New Roman"/>
          <w:color w:val="000000" w:themeColor="text1"/>
          <w:sz w:val="24"/>
          <w:szCs w:val="24"/>
          <w:lang w:eastAsia="es-MX"/>
        </w:rPr>
        <w:t>los principios antes señalados.</w:t>
      </w:r>
    </w:p>
    <w:p w14:paraId="1BEEFF26" w14:textId="77777777" w:rsidR="006025EA" w:rsidRPr="00240BB9" w:rsidRDefault="006025EA" w:rsidP="00483064">
      <w:pPr>
        <w:pStyle w:val="Sinespaciado"/>
        <w:ind w:firstLine="708"/>
        <w:jc w:val="both"/>
        <w:rPr>
          <w:rFonts w:ascii="Times New Roman" w:hAnsi="Times New Roman" w:cs="Times New Roman"/>
          <w:color w:val="000000" w:themeColor="text1"/>
          <w:sz w:val="24"/>
          <w:szCs w:val="24"/>
          <w:lang w:eastAsia="es-MX"/>
        </w:rPr>
      </w:pPr>
    </w:p>
    <w:p w14:paraId="2545DA2F" w14:textId="3ABF18FD" w:rsidR="00A06A44" w:rsidRPr="00240BB9" w:rsidRDefault="00A06A44" w:rsidP="00483064">
      <w:pPr>
        <w:pStyle w:val="Sinespaciado"/>
        <w:ind w:firstLine="708"/>
        <w:jc w:val="both"/>
        <w:rPr>
          <w:rFonts w:ascii="Times New Roman" w:hAnsi="Times New Roman" w:cs="Times New Roman"/>
          <w:color w:val="000000" w:themeColor="text1"/>
          <w:sz w:val="24"/>
          <w:szCs w:val="24"/>
          <w:lang w:eastAsia="es-MX"/>
        </w:rPr>
      </w:pPr>
      <w:r w:rsidRPr="00240BB9">
        <w:rPr>
          <w:rFonts w:ascii="Times New Roman" w:hAnsi="Times New Roman" w:cs="Times New Roman"/>
          <w:color w:val="000000" w:themeColor="text1"/>
          <w:sz w:val="24"/>
          <w:szCs w:val="24"/>
          <w:lang w:eastAsia="es-MX"/>
        </w:rPr>
        <w:t xml:space="preserve">Con ello se habrá de generar un comportamiento institucional permanentemente de respeto a la integridad física de todas las personas que participan </w:t>
      </w:r>
      <w:r w:rsidR="00EB4775" w:rsidRPr="00240BB9">
        <w:rPr>
          <w:rFonts w:ascii="Times New Roman" w:hAnsi="Times New Roman" w:cs="Times New Roman"/>
          <w:color w:val="000000" w:themeColor="text1"/>
          <w:sz w:val="24"/>
          <w:szCs w:val="24"/>
          <w:lang w:eastAsia="es-MX"/>
        </w:rPr>
        <w:t>en las movilizaciones sociales.</w:t>
      </w:r>
    </w:p>
    <w:p w14:paraId="502E86FD" w14:textId="77777777" w:rsidR="006025EA" w:rsidRPr="00240BB9" w:rsidRDefault="006025EA" w:rsidP="00483064">
      <w:pPr>
        <w:pStyle w:val="Sinespaciado"/>
        <w:ind w:firstLine="708"/>
        <w:jc w:val="both"/>
        <w:rPr>
          <w:rFonts w:ascii="Times New Roman" w:hAnsi="Times New Roman" w:cs="Times New Roman"/>
          <w:color w:val="000000" w:themeColor="text1"/>
          <w:sz w:val="24"/>
          <w:szCs w:val="24"/>
          <w:lang w:eastAsia="es-MX"/>
        </w:rPr>
      </w:pPr>
    </w:p>
    <w:p w14:paraId="03D014BF" w14:textId="23FD7306" w:rsidR="00A06A44" w:rsidRPr="00240BB9" w:rsidRDefault="00A06A44" w:rsidP="00234379">
      <w:pPr>
        <w:pStyle w:val="Sinespaciado"/>
        <w:tabs>
          <w:tab w:val="left" w:pos="2410"/>
        </w:tabs>
        <w:ind w:firstLine="708"/>
        <w:jc w:val="both"/>
        <w:rPr>
          <w:rFonts w:ascii="Times New Roman" w:hAnsi="Times New Roman" w:cs="Times New Roman"/>
          <w:sz w:val="24"/>
          <w:szCs w:val="24"/>
        </w:rPr>
      </w:pPr>
      <w:r w:rsidRPr="00240BB9">
        <w:rPr>
          <w:rFonts w:ascii="Times New Roman" w:hAnsi="Times New Roman" w:cs="Times New Roman"/>
          <w:color w:val="000000" w:themeColor="text1"/>
          <w:sz w:val="24"/>
          <w:szCs w:val="24"/>
          <w:lang w:eastAsia="es-MX"/>
        </w:rPr>
        <w:lastRenderedPageBreak/>
        <w:t>Ahora bien, desde hace algunos años</w:t>
      </w:r>
      <w:r w:rsidR="00EB4775" w:rsidRPr="00240BB9">
        <w:rPr>
          <w:rFonts w:ascii="Times New Roman" w:hAnsi="Times New Roman" w:cs="Times New Roman"/>
          <w:color w:val="000000" w:themeColor="text1"/>
          <w:sz w:val="24"/>
          <w:szCs w:val="24"/>
          <w:lang w:eastAsia="es-MX"/>
        </w:rPr>
        <w:t xml:space="preserve"> </w:t>
      </w:r>
      <w:r w:rsidRPr="00240BB9">
        <w:rPr>
          <w:rFonts w:ascii="Times New Roman" w:hAnsi="Times New Roman" w:cs="Times New Roman"/>
          <w:sz w:val="24"/>
          <w:szCs w:val="24"/>
        </w:rPr>
        <w:t xml:space="preserve">Colectivos </w:t>
      </w:r>
      <w:r w:rsidR="00EB4775" w:rsidRPr="00240BB9">
        <w:rPr>
          <w:rFonts w:ascii="Times New Roman" w:hAnsi="Times New Roman" w:cs="Times New Roman"/>
          <w:sz w:val="24"/>
          <w:szCs w:val="24"/>
        </w:rPr>
        <w:t xml:space="preserve">Feministas </w:t>
      </w:r>
      <w:r w:rsidRPr="00240BB9">
        <w:rPr>
          <w:rFonts w:ascii="Times New Roman" w:hAnsi="Times New Roman" w:cs="Times New Roman"/>
          <w:sz w:val="24"/>
          <w:szCs w:val="24"/>
        </w:rPr>
        <w:t xml:space="preserve">convocan a marchar en conmemoración del “Día Internacional de la Mujer” el día 8 de marzo. Seguramente este año no será la excepción, por lo que, previendo esta posibilidad, se considera fundamental garantizar el derecho humano a la </w:t>
      </w:r>
      <w:r w:rsidR="00234379" w:rsidRPr="00240BB9">
        <w:rPr>
          <w:rFonts w:ascii="Times New Roman" w:hAnsi="Times New Roman" w:cs="Times New Roman"/>
          <w:sz w:val="24"/>
          <w:szCs w:val="24"/>
        </w:rPr>
        <w:t>libre y pacífica manifestación.</w:t>
      </w:r>
    </w:p>
    <w:p w14:paraId="4D328239" w14:textId="77777777" w:rsidR="006025EA" w:rsidRPr="00240BB9" w:rsidRDefault="006025EA" w:rsidP="00234379">
      <w:pPr>
        <w:pStyle w:val="Sinespaciado"/>
        <w:tabs>
          <w:tab w:val="left" w:pos="2410"/>
        </w:tabs>
        <w:ind w:firstLine="708"/>
        <w:jc w:val="both"/>
        <w:rPr>
          <w:rFonts w:ascii="Times New Roman" w:hAnsi="Times New Roman" w:cs="Times New Roman"/>
          <w:sz w:val="24"/>
          <w:szCs w:val="24"/>
        </w:rPr>
      </w:pPr>
    </w:p>
    <w:p w14:paraId="60B8846E" w14:textId="25BAA4C4" w:rsidR="00A06A44" w:rsidRPr="00240BB9" w:rsidRDefault="00A06A44" w:rsidP="00483064">
      <w:pPr>
        <w:pStyle w:val="Sinespaciado"/>
        <w:jc w:val="both"/>
        <w:rPr>
          <w:rFonts w:ascii="Times New Roman" w:hAnsi="Times New Roman" w:cs="Times New Roman"/>
          <w:sz w:val="24"/>
          <w:szCs w:val="24"/>
        </w:rPr>
      </w:pPr>
      <w:r w:rsidRPr="00240BB9">
        <w:rPr>
          <w:rFonts w:ascii="Times New Roman" w:hAnsi="Times New Roman" w:cs="Times New Roman"/>
          <w:sz w:val="24"/>
          <w:szCs w:val="24"/>
        </w:rPr>
        <w:tab/>
        <w:t xml:space="preserve">El Secretario General de Gobierno del Estado de México, el Licenciado Ernesto Álvarez </w:t>
      </w:r>
      <w:proofErr w:type="spellStart"/>
      <w:r w:rsidR="007B1572" w:rsidRPr="00240BB9">
        <w:rPr>
          <w:rFonts w:ascii="Times New Roman" w:hAnsi="Times New Roman" w:cs="Times New Roman"/>
          <w:sz w:val="24"/>
          <w:szCs w:val="24"/>
        </w:rPr>
        <w:t>N</w:t>
      </w:r>
      <w:r w:rsidRPr="00240BB9">
        <w:rPr>
          <w:rFonts w:ascii="Times New Roman" w:hAnsi="Times New Roman" w:cs="Times New Roman"/>
          <w:sz w:val="24"/>
          <w:szCs w:val="24"/>
        </w:rPr>
        <w:t>emer</w:t>
      </w:r>
      <w:proofErr w:type="spellEnd"/>
      <w:r w:rsidRPr="00240BB9">
        <w:rPr>
          <w:rFonts w:ascii="Times New Roman" w:hAnsi="Times New Roman" w:cs="Times New Roman"/>
          <w:sz w:val="24"/>
          <w:szCs w:val="24"/>
        </w:rPr>
        <w:t xml:space="preserve">, informó en sus redes sociales oficiales que por instrucciones del gobernador del Estado de México, Licenciado Alfredo del Mazo Maza, envió un exhorto a los municipios de la entidad para evitar que se discrimine, obstaculice o impida el goce y el ejercicio de los derechos humanos de las mujeres durante dichas manifestaciones y que así puedan suscitarse en el marco de la </w:t>
      </w:r>
      <w:r w:rsidR="007B1572" w:rsidRPr="00240BB9">
        <w:rPr>
          <w:rFonts w:ascii="Times New Roman" w:hAnsi="Times New Roman" w:cs="Times New Roman"/>
          <w:sz w:val="24"/>
          <w:szCs w:val="24"/>
        </w:rPr>
        <w:t xml:space="preserve">Conmemoración </w:t>
      </w:r>
      <w:r w:rsidRPr="00240BB9">
        <w:rPr>
          <w:rFonts w:ascii="Times New Roman" w:hAnsi="Times New Roman" w:cs="Times New Roman"/>
          <w:sz w:val="24"/>
          <w:szCs w:val="24"/>
        </w:rPr>
        <w:t>del “Día Internacional de la Mujer”, lo que refleja una preocupación por el Poder Ejecutivo Estatal, por el respeto a los derechos de las mujeres mexiquenses hagamos que las voces de las mujeres tengan eco.</w:t>
      </w:r>
    </w:p>
    <w:p w14:paraId="044FC7CD" w14:textId="77777777" w:rsidR="006025EA" w:rsidRPr="00240BB9" w:rsidRDefault="006025EA" w:rsidP="00483064">
      <w:pPr>
        <w:pStyle w:val="Sinespaciado"/>
        <w:jc w:val="both"/>
        <w:rPr>
          <w:rFonts w:ascii="Times New Roman" w:hAnsi="Times New Roman" w:cs="Times New Roman"/>
          <w:sz w:val="24"/>
          <w:szCs w:val="24"/>
        </w:rPr>
      </w:pPr>
    </w:p>
    <w:p w14:paraId="21BD4DC6" w14:textId="23960C18" w:rsidR="00A06A44" w:rsidRPr="00240BB9" w:rsidRDefault="00A06A44" w:rsidP="00483064">
      <w:pPr>
        <w:pStyle w:val="Sinespaciado"/>
        <w:jc w:val="both"/>
        <w:rPr>
          <w:rFonts w:ascii="Times New Roman" w:hAnsi="Times New Roman" w:cs="Times New Roman"/>
          <w:sz w:val="24"/>
          <w:szCs w:val="24"/>
        </w:rPr>
      </w:pPr>
      <w:r w:rsidRPr="00240BB9">
        <w:rPr>
          <w:rFonts w:ascii="Times New Roman" w:hAnsi="Times New Roman" w:cs="Times New Roman"/>
          <w:sz w:val="24"/>
          <w:szCs w:val="24"/>
        </w:rPr>
        <w:tab/>
        <w:t>Por lo anterior, someta a consideración de esta Honorable Soberanía el presente punto de acuerdo de urgente y obvia resolución por el que se exhorta respetuosamente a los 125 municipios del Estado de México para que, en el marco de sus atribuciones, garanticen el estricto apego al respeto de los derechos humanos y el marco jurídico aplicable en el actuar de sus instituciones policiales, debiendo abstenerse de todo acto arbitrario que limite a las acciones o manifestaciones que en ejercicio de sus derechos constitucionales y con carácter pacífico, realicen las y los mexiquenses.</w:t>
      </w:r>
    </w:p>
    <w:p w14:paraId="2DD1B52A" w14:textId="77777777" w:rsidR="006025EA" w:rsidRPr="00240BB9" w:rsidRDefault="006025EA" w:rsidP="00483064">
      <w:pPr>
        <w:pStyle w:val="Sinespaciado"/>
        <w:jc w:val="both"/>
        <w:rPr>
          <w:rFonts w:ascii="Times New Roman" w:hAnsi="Times New Roman" w:cs="Times New Roman"/>
          <w:sz w:val="24"/>
          <w:szCs w:val="24"/>
        </w:rPr>
      </w:pPr>
    </w:p>
    <w:p w14:paraId="765D684A" w14:textId="0A601065" w:rsidR="00A06A44" w:rsidRPr="00240BB9" w:rsidRDefault="00A06A44" w:rsidP="00483064">
      <w:pPr>
        <w:pStyle w:val="Sinespaciado"/>
        <w:jc w:val="both"/>
        <w:rPr>
          <w:rFonts w:ascii="Times New Roman" w:hAnsi="Times New Roman" w:cs="Times New Roman"/>
          <w:sz w:val="24"/>
          <w:szCs w:val="24"/>
        </w:rPr>
      </w:pPr>
      <w:r w:rsidRPr="00240BB9">
        <w:rPr>
          <w:rFonts w:ascii="Times New Roman" w:hAnsi="Times New Roman" w:cs="Times New Roman"/>
          <w:sz w:val="24"/>
          <w:szCs w:val="24"/>
        </w:rPr>
        <w:tab/>
        <w:t xml:space="preserve">Agradezco a mi compañera Lorena Marín que es esta su iniciativa y que permitió estar aquí ante </w:t>
      </w:r>
      <w:r w:rsidR="003363C1" w:rsidRPr="00240BB9">
        <w:rPr>
          <w:rFonts w:ascii="Times New Roman" w:hAnsi="Times New Roman" w:cs="Times New Roman"/>
          <w:sz w:val="24"/>
          <w:szCs w:val="24"/>
        </w:rPr>
        <w:t>ustedes para poder dar lectura.</w:t>
      </w:r>
    </w:p>
    <w:p w14:paraId="1FDF3DDA" w14:textId="77777777" w:rsidR="006025EA" w:rsidRPr="00240BB9" w:rsidRDefault="006025EA" w:rsidP="00483064">
      <w:pPr>
        <w:pStyle w:val="Sinespaciado"/>
        <w:jc w:val="both"/>
        <w:rPr>
          <w:rFonts w:ascii="Times New Roman" w:hAnsi="Times New Roman" w:cs="Times New Roman"/>
          <w:sz w:val="24"/>
          <w:szCs w:val="24"/>
        </w:rPr>
      </w:pPr>
    </w:p>
    <w:p w14:paraId="7876C408" w14:textId="525490BD" w:rsidR="00A06A44" w:rsidRPr="00240BB9" w:rsidRDefault="00A06A44" w:rsidP="00483064">
      <w:pPr>
        <w:pStyle w:val="Sinespaciado"/>
        <w:jc w:val="both"/>
        <w:rPr>
          <w:rFonts w:ascii="Times New Roman" w:hAnsi="Times New Roman" w:cs="Times New Roman"/>
          <w:sz w:val="24"/>
          <w:szCs w:val="24"/>
        </w:rPr>
      </w:pPr>
      <w:r w:rsidRPr="00240BB9">
        <w:rPr>
          <w:rFonts w:ascii="Times New Roman" w:hAnsi="Times New Roman" w:cs="Times New Roman"/>
          <w:sz w:val="24"/>
          <w:szCs w:val="24"/>
        </w:rPr>
        <w:tab/>
        <w:t>Es cuanto Presidente.</w:t>
      </w:r>
    </w:p>
    <w:p w14:paraId="11417383" w14:textId="77777777" w:rsidR="006025EA" w:rsidRPr="00240BB9" w:rsidRDefault="006025EA" w:rsidP="00483064">
      <w:pPr>
        <w:pStyle w:val="Sinespaciado"/>
        <w:jc w:val="both"/>
        <w:rPr>
          <w:rFonts w:ascii="Times New Roman" w:hAnsi="Times New Roman" w:cs="Times New Roman"/>
          <w:b/>
          <w:bCs/>
          <w:sz w:val="24"/>
          <w:szCs w:val="24"/>
        </w:rPr>
      </w:pPr>
    </w:p>
    <w:p w14:paraId="63FCEB2F" w14:textId="77777777" w:rsidR="00240BB9" w:rsidRPr="00240BB9" w:rsidRDefault="00240BB9" w:rsidP="00483064">
      <w:pPr>
        <w:pStyle w:val="Sinespaciado"/>
        <w:jc w:val="both"/>
        <w:rPr>
          <w:rFonts w:ascii="Times New Roman" w:hAnsi="Times New Roman" w:cs="Times New Roman"/>
          <w:b/>
          <w:bCs/>
          <w:sz w:val="24"/>
          <w:szCs w:val="24"/>
        </w:rPr>
        <w:sectPr w:rsidR="00240BB9" w:rsidRPr="00240BB9" w:rsidSect="0097256C">
          <w:footnotePr>
            <w:pos w:val="beneathText"/>
            <w:numRestart w:val="eachSect"/>
          </w:footnotePr>
          <w:type w:val="continuous"/>
          <w:pgSz w:w="12240" w:h="15840" w:code="1"/>
          <w:pgMar w:top="1134" w:right="1134" w:bottom="1134" w:left="1701" w:header="709" w:footer="709" w:gutter="0"/>
          <w:cols w:space="708"/>
          <w:docGrid w:linePitch="360"/>
        </w:sectPr>
      </w:pPr>
    </w:p>
    <w:p w14:paraId="14AC9276" w14:textId="77777777" w:rsidR="00240BB9" w:rsidRPr="00240BB9" w:rsidRDefault="00240BB9" w:rsidP="00240BB9">
      <w:pPr>
        <w:pStyle w:val="Sinespaciado"/>
        <w:jc w:val="center"/>
        <w:rPr>
          <w:rFonts w:ascii="Times New Roman" w:hAnsi="Times New Roman" w:cs="Times New Roman"/>
          <w:sz w:val="24"/>
          <w:szCs w:val="24"/>
        </w:rPr>
      </w:pPr>
      <w:r w:rsidRPr="00240BB9">
        <w:rPr>
          <w:rFonts w:ascii="Times New Roman" w:hAnsi="Times New Roman" w:cs="Times New Roman"/>
          <w:sz w:val="24"/>
          <w:szCs w:val="24"/>
        </w:rPr>
        <w:lastRenderedPageBreak/>
        <w:t>(Se inserta documento)</w:t>
      </w:r>
    </w:p>
    <w:p w14:paraId="3B7B6959" w14:textId="77777777" w:rsidR="00240BB9" w:rsidRPr="00240BB9" w:rsidRDefault="00240BB9" w:rsidP="00240BB9">
      <w:pPr>
        <w:pStyle w:val="Sinespaciado"/>
        <w:jc w:val="both"/>
        <w:rPr>
          <w:rFonts w:ascii="Times New Roman" w:hAnsi="Times New Roman" w:cs="Times New Roman"/>
          <w:sz w:val="24"/>
          <w:szCs w:val="24"/>
          <w:lang w:eastAsia="es-MX"/>
        </w:rPr>
      </w:pPr>
    </w:p>
    <w:p w14:paraId="761E59BC" w14:textId="77777777" w:rsidR="00240BB9" w:rsidRPr="00240BB9" w:rsidRDefault="00240BB9" w:rsidP="00240BB9">
      <w:pPr>
        <w:spacing w:after="0" w:line="240" w:lineRule="auto"/>
        <w:jc w:val="right"/>
        <w:rPr>
          <w:rFonts w:ascii="Times New Roman" w:eastAsia="Calibri" w:hAnsi="Times New Roman" w:cs="Times New Roman"/>
          <w:b/>
          <w:sz w:val="24"/>
          <w:szCs w:val="24"/>
        </w:rPr>
      </w:pPr>
      <w:r w:rsidRPr="00240BB9">
        <w:rPr>
          <w:rFonts w:ascii="Times New Roman" w:eastAsia="Calibri" w:hAnsi="Times New Roman" w:cs="Times New Roman"/>
          <w:b/>
          <w:sz w:val="24"/>
          <w:szCs w:val="24"/>
        </w:rPr>
        <w:t>Toluca de Lerdo, Estado de México; 1º marzo de 2021.</w:t>
      </w:r>
    </w:p>
    <w:p w14:paraId="056570F2" w14:textId="77777777" w:rsidR="00240BB9" w:rsidRPr="00240BB9" w:rsidRDefault="00240BB9" w:rsidP="00240BB9">
      <w:pPr>
        <w:spacing w:after="0" w:line="240" w:lineRule="auto"/>
        <w:jc w:val="both"/>
        <w:rPr>
          <w:rFonts w:ascii="Times New Roman" w:eastAsia="Calibri" w:hAnsi="Times New Roman" w:cs="Times New Roman"/>
          <w:sz w:val="24"/>
          <w:szCs w:val="24"/>
        </w:rPr>
      </w:pPr>
    </w:p>
    <w:p w14:paraId="7E805A11" w14:textId="77777777" w:rsidR="00240BB9" w:rsidRPr="00240BB9" w:rsidRDefault="00240BB9" w:rsidP="00240BB9">
      <w:pPr>
        <w:spacing w:after="0" w:line="240" w:lineRule="auto"/>
        <w:jc w:val="both"/>
        <w:rPr>
          <w:rFonts w:ascii="Times New Roman" w:eastAsia="Calibri" w:hAnsi="Times New Roman" w:cs="Times New Roman"/>
          <w:b/>
          <w:sz w:val="24"/>
          <w:szCs w:val="24"/>
        </w:rPr>
      </w:pPr>
      <w:r w:rsidRPr="00240BB9">
        <w:rPr>
          <w:rFonts w:ascii="Times New Roman" w:eastAsia="Calibri" w:hAnsi="Times New Roman" w:cs="Times New Roman"/>
          <w:b/>
          <w:sz w:val="24"/>
          <w:szCs w:val="24"/>
        </w:rPr>
        <w:t xml:space="preserve">PRESIDENTE DE LA H. LX </w:t>
      </w:r>
    </w:p>
    <w:p w14:paraId="1D0C3C22" w14:textId="77777777" w:rsidR="00240BB9" w:rsidRPr="00240BB9" w:rsidRDefault="00240BB9" w:rsidP="00240BB9">
      <w:pPr>
        <w:spacing w:after="0" w:line="240" w:lineRule="auto"/>
        <w:jc w:val="both"/>
        <w:rPr>
          <w:rFonts w:ascii="Times New Roman" w:eastAsia="Calibri" w:hAnsi="Times New Roman" w:cs="Times New Roman"/>
          <w:b/>
          <w:sz w:val="24"/>
          <w:szCs w:val="24"/>
        </w:rPr>
      </w:pPr>
      <w:r w:rsidRPr="00240BB9">
        <w:rPr>
          <w:rFonts w:ascii="Times New Roman" w:eastAsia="Calibri" w:hAnsi="Times New Roman" w:cs="Times New Roman"/>
          <w:b/>
          <w:sz w:val="24"/>
          <w:szCs w:val="24"/>
        </w:rPr>
        <w:t>LEGISLATURA DEL ESTADO LIBRE</w:t>
      </w:r>
    </w:p>
    <w:p w14:paraId="796BA4DD" w14:textId="77777777" w:rsidR="00240BB9" w:rsidRPr="00240BB9" w:rsidRDefault="00240BB9" w:rsidP="00240BB9">
      <w:pPr>
        <w:spacing w:after="0" w:line="240" w:lineRule="auto"/>
        <w:jc w:val="both"/>
        <w:rPr>
          <w:rFonts w:ascii="Times New Roman" w:eastAsia="Calibri" w:hAnsi="Times New Roman" w:cs="Times New Roman"/>
          <w:b/>
          <w:sz w:val="24"/>
          <w:szCs w:val="24"/>
        </w:rPr>
      </w:pPr>
      <w:r w:rsidRPr="00240BB9">
        <w:rPr>
          <w:rFonts w:ascii="Times New Roman" w:eastAsia="Calibri" w:hAnsi="Times New Roman" w:cs="Times New Roman"/>
          <w:b/>
          <w:sz w:val="24"/>
          <w:szCs w:val="24"/>
        </w:rPr>
        <w:t>Y SOBERANO DE MÉXICO</w:t>
      </w:r>
    </w:p>
    <w:p w14:paraId="31A09B30" w14:textId="77777777" w:rsidR="00240BB9" w:rsidRPr="00240BB9" w:rsidRDefault="00240BB9" w:rsidP="00240BB9">
      <w:pPr>
        <w:spacing w:after="0" w:line="240" w:lineRule="auto"/>
        <w:jc w:val="both"/>
        <w:rPr>
          <w:rFonts w:ascii="Times New Roman" w:eastAsia="Calibri" w:hAnsi="Times New Roman" w:cs="Times New Roman"/>
          <w:b/>
          <w:sz w:val="24"/>
          <w:szCs w:val="24"/>
        </w:rPr>
      </w:pPr>
      <w:r w:rsidRPr="00240BB9">
        <w:rPr>
          <w:rFonts w:ascii="Times New Roman" w:eastAsia="Calibri" w:hAnsi="Times New Roman" w:cs="Times New Roman"/>
          <w:b/>
          <w:sz w:val="24"/>
          <w:szCs w:val="24"/>
        </w:rPr>
        <w:t>PRESENTE</w:t>
      </w:r>
    </w:p>
    <w:p w14:paraId="796E3F4D" w14:textId="77777777" w:rsidR="00240BB9" w:rsidRPr="00240BB9" w:rsidRDefault="00240BB9" w:rsidP="00240BB9">
      <w:pPr>
        <w:spacing w:after="0" w:line="240" w:lineRule="auto"/>
        <w:jc w:val="both"/>
        <w:rPr>
          <w:rFonts w:ascii="Times New Roman" w:eastAsia="Calibri" w:hAnsi="Times New Roman" w:cs="Times New Roman"/>
          <w:sz w:val="24"/>
          <w:szCs w:val="24"/>
          <w:lang w:eastAsia="es-ES"/>
        </w:rPr>
      </w:pPr>
    </w:p>
    <w:p w14:paraId="157F5606" w14:textId="77777777" w:rsidR="00240BB9" w:rsidRPr="00240BB9" w:rsidRDefault="00240BB9" w:rsidP="00240BB9">
      <w:pPr>
        <w:spacing w:after="0" w:line="240" w:lineRule="auto"/>
        <w:jc w:val="both"/>
        <w:rPr>
          <w:rFonts w:ascii="Times New Roman" w:eastAsia="Calibri" w:hAnsi="Times New Roman" w:cs="Times New Roman"/>
          <w:sz w:val="24"/>
          <w:szCs w:val="24"/>
          <w:lang w:eastAsia="es-ES"/>
        </w:rPr>
      </w:pPr>
    </w:p>
    <w:p w14:paraId="5113F121" w14:textId="77777777" w:rsidR="00240BB9" w:rsidRPr="00240BB9" w:rsidRDefault="00240BB9" w:rsidP="00240BB9">
      <w:pPr>
        <w:spacing w:after="0" w:line="240" w:lineRule="auto"/>
        <w:jc w:val="both"/>
        <w:rPr>
          <w:rFonts w:ascii="Times New Roman" w:eastAsia="Calibri" w:hAnsi="Times New Roman" w:cs="Times New Roman"/>
          <w:b/>
          <w:sz w:val="24"/>
          <w:szCs w:val="24"/>
          <w:lang w:eastAsia="es-ES"/>
        </w:rPr>
      </w:pPr>
      <w:r w:rsidRPr="00240BB9">
        <w:rPr>
          <w:rFonts w:ascii="Times New Roman" w:eastAsia="Calibri" w:hAnsi="Times New Roman" w:cs="Times New Roman"/>
          <w:sz w:val="24"/>
          <w:szCs w:val="24"/>
          <w:lang w:eastAsia="es-ES"/>
        </w:rPr>
        <w:t xml:space="preserve">Con fundamento en los artículos 55, 57 y 61, fracción I, de la Constitución Política del Estado Libre y Soberano de México; 38, fracción IV, y 83 de la Ley Orgánica del Poder Legislativo del Estado Libre y Soberano de México, así como 72 y 74 de su Reglamento, la que suscribe María Lorena Marín Moreno, Diputada integrante del Grupo Parlamentario del Partido Revolucionario Institucional, me permito someter a la consideración de esta Honorable Legislatura, </w:t>
      </w:r>
      <w:r w:rsidRPr="00240BB9">
        <w:rPr>
          <w:rFonts w:ascii="Times New Roman" w:eastAsia="Calibri" w:hAnsi="Times New Roman" w:cs="Times New Roman"/>
          <w:b/>
          <w:sz w:val="24"/>
          <w:szCs w:val="24"/>
          <w:lang w:eastAsia="es-ES"/>
        </w:rPr>
        <w:t>Punto de Acuerdo de URGENTE RESOLUCIÓN por el que se exhorta respetuosamente a los 125 Municipios del Estado de México para que, en el marco de sus atribuciones, garanticen el estricto apego al respeto de los derechos humanos y el marco jurídico aplicable en el actuar de sus Instituciones Policiales, debiendo abstenerse de todo acto arbitrario que limite las acciones o manifestaciones que, en ejercicio de sus derechos constitucionales y con carácter pacífico, realicen las y los mexiquenses</w:t>
      </w:r>
      <w:r w:rsidRPr="00240BB9">
        <w:rPr>
          <w:rFonts w:ascii="Times New Roman" w:eastAsia="Calibri" w:hAnsi="Times New Roman" w:cs="Times New Roman"/>
          <w:sz w:val="24"/>
          <w:szCs w:val="24"/>
          <w:lang w:eastAsia="es-ES"/>
        </w:rPr>
        <w:t>,</w:t>
      </w:r>
      <w:r w:rsidRPr="00240BB9">
        <w:rPr>
          <w:rFonts w:ascii="Times New Roman" w:eastAsia="Times New Roman" w:hAnsi="Times New Roman" w:cs="Times New Roman"/>
          <w:b/>
          <w:sz w:val="24"/>
          <w:szCs w:val="24"/>
          <w:shd w:val="clear" w:color="auto" w:fill="FFFFFF"/>
          <w:lang w:eastAsia="es-ES"/>
        </w:rPr>
        <w:t xml:space="preserve"> </w:t>
      </w:r>
      <w:r w:rsidRPr="00240BB9">
        <w:rPr>
          <w:rFonts w:ascii="Times New Roman" w:eastAsia="Times New Roman" w:hAnsi="Times New Roman" w:cs="Times New Roman"/>
          <w:sz w:val="24"/>
          <w:szCs w:val="24"/>
          <w:shd w:val="clear" w:color="auto" w:fill="FFFFFF"/>
          <w:lang w:eastAsia="es-ES"/>
        </w:rPr>
        <w:t>conforme</w:t>
      </w:r>
      <w:r w:rsidRPr="00240BB9">
        <w:rPr>
          <w:rFonts w:ascii="Times New Roman" w:eastAsia="Times New Roman" w:hAnsi="Times New Roman" w:cs="Times New Roman"/>
          <w:sz w:val="24"/>
          <w:szCs w:val="24"/>
          <w:lang w:eastAsia="es-ES"/>
        </w:rPr>
        <w:t xml:space="preserve"> a la siguiente:</w:t>
      </w:r>
    </w:p>
    <w:p w14:paraId="05166DBC" w14:textId="77777777" w:rsidR="00240BB9" w:rsidRPr="00240BB9" w:rsidRDefault="00240BB9" w:rsidP="00240BB9">
      <w:pPr>
        <w:spacing w:after="0" w:line="240" w:lineRule="auto"/>
        <w:jc w:val="both"/>
        <w:rPr>
          <w:rFonts w:ascii="Times New Roman" w:eastAsia="Times New Roman" w:hAnsi="Times New Roman" w:cs="Times New Roman"/>
          <w:b/>
          <w:sz w:val="24"/>
          <w:szCs w:val="24"/>
          <w:lang w:eastAsia="es-ES"/>
        </w:rPr>
      </w:pPr>
    </w:p>
    <w:p w14:paraId="487C8A9B" w14:textId="77777777" w:rsidR="00240BB9" w:rsidRPr="00240BB9" w:rsidRDefault="00240BB9" w:rsidP="00240BB9">
      <w:pPr>
        <w:spacing w:after="0" w:line="240" w:lineRule="auto"/>
        <w:jc w:val="both"/>
        <w:rPr>
          <w:rFonts w:ascii="Times New Roman" w:eastAsia="Calibri" w:hAnsi="Times New Roman" w:cs="Times New Roman"/>
          <w:b/>
          <w:sz w:val="24"/>
          <w:szCs w:val="24"/>
        </w:rPr>
      </w:pPr>
    </w:p>
    <w:p w14:paraId="6CDE36D2" w14:textId="77777777" w:rsidR="00240BB9" w:rsidRPr="00240BB9" w:rsidRDefault="00240BB9" w:rsidP="00240BB9">
      <w:pPr>
        <w:spacing w:after="0" w:line="240" w:lineRule="auto"/>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EXPOSICIÓN DE MOTIVOS.</w:t>
      </w:r>
    </w:p>
    <w:p w14:paraId="23EA0051" w14:textId="77777777" w:rsidR="00240BB9" w:rsidRPr="00240BB9" w:rsidRDefault="00240BB9" w:rsidP="00240BB9">
      <w:pPr>
        <w:spacing w:after="0" w:line="240" w:lineRule="auto"/>
        <w:jc w:val="center"/>
        <w:rPr>
          <w:rFonts w:ascii="Times New Roman" w:eastAsia="Calibri" w:hAnsi="Times New Roman" w:cs="Times New Roman"/>
          <w:b/>
          <w:sz w:val="24"/>
          <w:szCs w:val="24"/>
        </w:rPr>
      </w:pPr>
    </w:p>
    <w:p w14:paraId="631AD7CD" w14:textId="77777777" w:rsidR="00240BB9" w:rsidRPr="00240BB9" w:rsidRDefault="00240BB9" w:rsidP="00240BB9">
      <w:pPr>
        <w:spacing w:after="0" w:line="240" w:lineRule="auto"/>
        <w:jc w:val="center"/>
        <w:rPr>
          <w:rFonts w:ascii="Times New Roman" w:eastAsia="Calibri" w:hAnsi="Times New Roman" w:cs="Times New Roman"/>
          <w:b/>
          <w:sz w:val="24"/>
          <w:szCs w:val="24"/>
        </w:rPr>
      </w:pPr>
    </w:p>
    <w:p w14:paraId="17D5AC0A" w14:textId="77777777" w:rsidR="00240BB9" w:rsidRPr="00240BB9" w:rsidRDefault="00240BB9" w:rsidP="00240BB9">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El pasado 9 de noviembre, en la ciudad de Cancún, Quintana Roo, movimientos feministas convocaron a una marcha de protesta, con el propósito de exigir justicia y reclamar el respeto a los derechos humanos de mujeres y niñas, como consecuencia de los recientes feminicidios ocurridos en dicha Entidad.</w:t>
      </w:r>
    </w:p>
    <w:p w14:paraId="2B6253B4" w14:textId="77777777" w:rsidR="00240BB9" w:rsidRPr="00240BB9" w:rsidRDefault="00240BB9" w:rsidP="00240BB9">
      <w:pPr>
        <w:spacing w:after="0" w:line="240" w:lineRule="auto"/>
        <w:jc w:val="both"/>
        <w:rPr>
          <w:rFonts w:ascii="Times New Roman" w:eastAsia="Calibri" w:hAnsi="Times New Roman" w:cs="Times New Roman"/>
          <w:sz w:val="24"/>
          <w:szCs w:val="24"/>
        </w:rPr>
      </w:pPr>
    </w:p>
    <w:p w14:paraId="7B35C9EE" w14:textId="77777777" w:rsidR="00240BB9" w:rsidRPr="00240BB9" w:rsidRDefault="00240BB9" w:rsidP="00240BB9">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La marcha convocó aproximadamente a 400 manifestantes, que llegaron a las puertas del Palacio Municipal de Benito Juárez, donde fueron recibidas por elementos policiacos, quienes los dispersaron con disparos al aire.</w:t>
      </w:r>
    </w:p>
    <w:p w14:paraId="7631EBB1" w14:textId="77777777" w:rsidR="00240BB9" w:rsidRPr="00240BB9" w:rsidRDefault="00240BB9" w:rsidP="00240BB9">
      <w:pPr>
        <w:spacing w:after="0" w:line="240" w:lineRule="auto"/>
        <w:jc w:val="both"/>
        <w:rPr>
          <w:rFonts w:ascii="Times New Roman" w:eastAsia="Calibri" w:hAnsi="Times New Roman" w:cs="Times New Roman"/>
          <w:sz w:val="24"/>
          <w:szCs w:val="24"/>
        </w:rPr>
      </w:pPr>
    </w:p>
    <w:p w14:paraId="5990A88B" w14:textId="77777777" w:rsidR="00240BB9" w:rsidRPr="00240BB9" w:rsidRDefault="00240BB9" w:rsidP="00240BB9">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Tales hechos mostraron la falta de empatía de los elementos policiacos que reprimieron injustificadamente a los colectivos feministas en la defensa de una causa legítima, evidenciado un comportamiento institucional inaceptable, que ha generado indignación entre miles de mexicanos.</w:t>
      </w:r>
    </w:p>
    <w:p w14:paraId="1D9ECAB8" w14:textId="77777777" w:rsidR="00240BB9" w:rsidRPr="00240BB9" w:rsidRDefault="00240BB9" w:rsidP="00240BB9">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Ahora bien, el pasado 12 de noviembre, colectivos feministas convocaron a una movilización pacífica en el Estado de México, frente al Centro de Justicia para las Mujeres de la Fiscalía General de Justicia del Estado de México, exigiendo a las autoridades que se garantice el acceso a la justicia y la protección de los derechos humanos de todas las mujeres, como muestra de apoyo y solidaridad por lo sucedido en Quintana Roo.</w:t>
      </w:r>
    </w:p>
    <w:p w14:paraId="742BDFB1" w14:textId="77777777" w:rsidR="00240BB9" w:rsidRPr="00240BB9" w:rsidRDefault="00240BB9" w:rsidP="00240BB9">
      <w:pPr>
        <w:spacing w:after="0" w:line="240" w:lineRule="auto"/>
        <w:jc w:val="both"/>
        <w:rPr>
          <w:rFonts w:ascii="Times New Roman" w:eastAsia="Calibri" w:hAnsi="Times New Roman" w:cs="Times New Roman"/>
          <w:sz w:val="24"/>
          <w:szCs w:val="24"/>
        </w:rPr>
      </w:pPr>
    </w:p>
    <w:p w14:paraId="6FD3AFBC" w14:textId="77777777" w:rsidR="00240BB9" w:rsidRPr="00240BB9" w:rsidRDefault="00240BB9" w:rsidP="00240BB9">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 xml:space="preserve">Un día antes, por instrucciones del Gobernador Constitucional del Estado Libre y Soberano de México, Lic. Alfredo del Mazo Maza, el Secretario General de Gobierno, Lic. Ernesto </w:t>
      </w:r>
      <w:proofErr w:type="spellStart"/>
      <w:r w:rsidRPr="00240BB9">
        <w:rPr>
          <w:rFonts w:ascii="Times New Roman" w:eastAsia="Calibri" w:hAnsi="Times New Roman" w:cs="Times New Roman"/>
          <w:sz w:val="24"/>
          <w:szCs w:val="24"/>
        </w:rPr>
        <w:t>Nemer</w:t>
      </w:r>
      <w:proofErr w:type="spellEnd"/>
      <w:r w:rsidRPr="00240BB9">
        <w:rPr>
          <w:rFonts w:ascii="Times New Roman" w:eastAsia="Calibri" w:hAnsi="Times New Roman" w:cs="Times New Roman"/>
          <w:sz w:val="24"/>
          <w:szCs w:val="24"/>
        </w:rPr>
        <w:t xml:space="preserve"> Álvarez, exhortó respetuosamente a través de sus cuentas electrónicas oficiales, a </w:t>
      </w:r>
      <w:r w:rsidRPr="00240BB9">
        <w:rPr>
          <w:rFonts w:ascii="Times New Roman" w:eastAsia="Calibri" w:hAnsi="Times New Roman" w:cs="Times New Roman"/>
          <w:i/>
          <w:sz w:val="24"/>
          <w:szCs w:val="24"/>
        </w:rPr>
        <w:t>“todas y todos los alcaldes del Estado de México para que las corporaciones de seguridad actúen basadas en los principios que rigen su esencia; observando un trato respetuoso a todas las personas; deberán abstenerse de actos arbitrarios y de limitar indebidamente las acciones o manifestaciones que en ejercicio de sus derechos constitucionales y con carácter pacífico realice la población, y evitar en todo momento actos u omisiones que discriminen , obstaculicen o impidan el goce y ejercicio de los Derechos Humanos de las mujeres y las niñas, y actuar conforme a los principios de igualdad jurídica, y el respeto a la dignidad humana y no discriminación”</w:t>
      </w:r>
      <w:r w:rsidRPr="00240BB9">
        <w:rPr>
          <w:rFonts w:ascii="Times New Roman" w:eastAsia="Calibri" w:hAnsi="Times New Roman" w:cs="Times New Roman"/>
          <w:sz w:val="24"/>
          <w:szCs w:val="24"/>
        </w:rPr>
        <w:t xml:space="preserve">. </w:t>
      </w:r>
    </w:p>
    <w:p w14:paraId="52319198" w14:textId="77777777" w:rsidR="00240BB9" w:rsidRPr="00240BB9" w:rsidRDefault="00240BB9" w:rsidP="00240BB9">
      <w:pPr>
        <w:spacing w:after="0" w:line="240" w:lineRule="auto"/>
        <w:jc w:val="both"/>
        <w:rPr>
          <w:rFonts w:ascii="Times New Roman" w:eastAsia="Calibri" w:hAnsi="Times New Roman" w:cs="Times New Roman"/>
          <w:sz w:val="24"/>
          <w:szCs w:val="24"/>
        </w:rPr>
      </w:pPr>
    </w:p>
    <w:p w14:paraId="2709B6A9" w14:textId="77777777" w:rsidR="00240BB9" w:rsidRPr="00240BB9" w:rsidRDefault="00240BB9" w:rsidP="00240BB9">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Afortunadamente, dicha movilización se desarrolló pacíficamente; sin embargo, es un imperativo insistir en la necesidad de que los cuerpos de seguridad estén preparados para garantizar, en todo momento, el derecho a la libertad de manifestación pacífica, ajustando su actuación al marco normativo aplicable.</w:t>
      </w:r>
    </w:p>
    <w:p w14:paraId="52AB5DA4" w14:textId="77777777" w:rsidR="00240BB9" w:rsidRPr="00240BB9" w:rsidRDefault="00240BB9" w:rsidP="00240BB9">
      <w:pPr>
        <w:spacing w:after="0" w:line="240" w:lineRule="auto"/>
        <w:jc w:val="both"/>
        <w:rPr>
          <w:rFonts w:ascii="Times New Roman" w:eastAsia="Calibri" w:hAnsi="Times New Roman" w:cs="Times New Roman"/>
          <w:sz w:val="24"/>
          <w:szCs w:val="24"/>
        </w:rPr>
      </w:pPr>
    </w:p>
    <w:p w14:paraId="3AB13282" w14:textId="77777777" w:rsidR="00240BB9" w:rsidRPr="00240BB9" w:rsidRDefault="00240BB9" w:rsidP="00240BB9">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 xml:space="preserve">En ese sentido, el párrafo noveno del artículo 21 de la Constitución Federal, establece que </w:t>
      </w:r>
      <w:r w:rsidRPr="00240BB9">
        <w:rPr>
          <w:rFonts w:ascii="Times New Roman" w:eastAsia="Calibri" w:hAnsi="Times New Roman" w:cs="Times New Roman"/>
          <w:i/>
          <w:sz w:val="24"/>
          <w:szCs w:val="24"/>
        </w:rPr>
        <w:t>“la actuación de las instituciones de seguridad pública se regirá por los principios de legalidad, objetividad, eficiencia, profesionalismo, honradez y respeto a los derechos humanos</w:t>
      </w:r>
      <w:r w:rsidRPr="00240BB9">
        <w:rPr>
          <w:rFonts w:ascii="Times New Roman" w:eastAsia="Calibri" w:hAnsi="Times New Roman" w:cs="Times New Roman"/>
          <w:sz w:val="24"/>
          <w:szCs w:val="24"/>
        </w:rPr>
        <w:t>”; para tal efecto, es fundamental que los cuerpos policiacos, de manera permanente, sean instruidos para conducirse con apego a los principios antes señalados.</w:t>
      </w:r>
    </w:p>
    <w:p w14:paraId="13344C39" w14:textId="77777777" w:rsidR="00240BB9" w:rsidRPr="00240BB9" w:rsidRDefault="00240BB9" w:rsidP="00240BB9">
      <w:pPr>
        <w:spacing w:after="0" w:line="240" w:lineRule="auto"/>
        <w:jc w:val="both"/>
        <w:rPr>
          <w:rFonts w:ascii="Times New Roman" w:eastAsia="Calibri" w:hAnsi="Times New Roman" w:cs="Times New Roman"/>
          <w:sz w:val="24"/>
          <w:szCs w:val="24"/>
        </w:rPr>
      </w:pPr>
    </w:p>
    <w:p w14:paraId="3AEB7926" w14:textId="77777777" w:rsidR="00240BB9" w:rsidRPr="00240BB9" w:rsidRDefault="00240BB9" w:rsidP="00240BB9">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Con ello, se habrá de generar un comportamiento institucional permanente de respeto a la integridad física de todas las personas que participan en las movilizaciones sociales.</w:t>
      </w:r>
    </w:p>
    <w:p w14:paraId="76936B10" w14:textId="77777777" w:rsidR="00240BB9" w:rsidRPr="00240BB9" w:rsidRDefault="00240BB9" w:rsidP="00240BB9">
      <w:pPr>
        <w:spacing w:after="0" w:line="240" w:lineRule="auto"/>
        <w:jc w:val="both"/>
        <w:rPr>
          <w:rFonts w:ascii="Times New Roman" w:eastAsia="Calibri" w:hAnsi="Times New Roman" w:cs="Times New Roman"/>
          <w:sz w:val="24"/>
          <w:szCs w:val="24"/>
        </w:rPr>
      </w:pPr>
    </w:p>
    <w:p w14:paraId="7A823F0F" w14:textId="77777777" w:rsidR="00240BB9" w:rsidRPr="00240BB9" w:rsidRDefault="00240BB9" w:rsidP="00240BB9">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sz w:val="24"/>
          <w:szCs w:val="24"/>
        </w:rPr>
        <w:t xml:space="preserve">Por lo anterior, someto a la consideración de esta Honorable Soberanía el presente Punto de Acuerdo de urgente resolución, por el que se exhorta respetuosamente a los 125 Municipios del </w:t>
      </w:r>
      <w:r w:rsidRPr="00240BB9">
        <w:rPr>
          <w:rFonts w:ascii="Times New Roman" w:eastAsia="Calibri" w:hAnsi="Times New Roman" w:cs="Times New Roman"/>
          <w:sz w:val="24"/>
          <w:szCs w:val="24"/>
        </w:rPr>
        <w:lastRenderedPageBreak/>
        <w:t>Estado de México para que, en el marco de sus atribuciones, garanticen el estricto apego al respeto de los derechos humanos y el marco jurídico aplicable en el actuar de sus Instituciones Policiales, debiendo abstenerse de todo acto arbitrario que limite las acciones o manifestaciones que, en ejercicio de sus derechos constitucionales y con carácter pacífico, realicen las y los mexiquenses.</w:t>
      </w:r>
    </w:p>
    <w:p w14:paraId="585CF2E8" w14:textId="77777777" w:rsidR="00240BB9" w:rsidRPr="00240BB9" w:rsidRDefault="00240BB9" w:rsidP="00240BB9">
      <w:pPr>
        <w:spacing w:after="0" w:line="240" w:lineRule="auto"/>
        <w:jc w:val="center"/>
        <w:rPr>
          <w:rFonts w:ascii="Times New Roman" w:eastAsia="Calibri" w:hAnsi="Times New Roman" w:cs="Times New Roman"/>
          <w:b/>
          <w:sz w:val="24"/>
          <w:szCs w:val="24"/>
        </w:rPr>
      </w:pPr>
    </w:p>
    <w:p w14:paraId="71BA2C2A" w14:textId="77777777" w:rsidR="00240BB9" w:rsidRPr="00240BB9" w:rsidRDefault="00240BB9" w:rsidP="00240BB9">
      <w:pPr>
        <w:spacing w:after="0" w:line="240" w:lineRule="auto"/>
        <w:jc w:val="center"/>
        <w:rPr>
          <w:rFonts w:ascii="Times New Roman" w:eastAsia="Times New Roman" w:hAnsi="Times New Roman" w:cs="Times New Roman"/>
          <w:sz w:val="24"/>
          <w:szCs w:val="24"/>
          <w:lang w:eastAsia="es-ES"/>
        </w:rPr>
      </w:pPr>
      <w:r w:rsidRPr="00240BB9">
        <w:rPr>
          <w:rFonts w:ascii="Times New Roman" w:eastAsia="Calibri" w:hAnsi="Times New Roman" w:cs="Times New Roman"/>
          <w:b/>
          <w:sz w:val="24"/>
          <w:szCs w:val="24"/>
        </w:rPr>
        <w:t>A T E N T A M E N T E</w:t>
      </w:r>
    </w:p>
    <w:p w14:paraId="47EBDDAB" w14:textId="77777777" w:rsidR="00240BB9" w:rsidRPr="00240BB9" w:rsidRDefault="00240BB9" w:rsidP="00240BB9">
      <w:pPr>
        <w:autoSpaceDE w:val="0"/>
        <w:autoSpaceDN w:val="0"/>
        <w:adjustRightInd w:val="0"/>
        <w:spacing w:after="0" w:line="240" w:lineRule="auto"/>
        <w:jc w:val="center"/>
        <w:rPr>
          <w:rFonts w:ascii="Times New Roman" w:eastAsia="Calibri" w:hAnsi="Times New Roman" w:cs="Times New Roman"/>
          <w:b/>
          <w:sz w:val="24"/>
          <w:szCs w:val="24"/>
        </w:rPr>
      </w:pPr>
      <w:r w:rsidRPr="00240BB9">
        <w:rPr>
          <w:rFonts w:ascii="Times New Roman" w:eastAsia="Calibri" w:hAnsi="Times New Roman" w:cs="Times New Roman"/>
          <w:b/>
          <w:sz w:val="24"/>
          <w:szCs w:val="24"/>
        </w:rPr>
        <w:t>DIP. MARÍA LORENA MARÍN MORENO.</w:t>
      </w:r>
    </w:p>
    <w:p w14:paraId="00DFA413" w14:textId="77777777" w:rsidR="00240BB9" w:rsidRDefault="00240BB9" w:rsidP="00240BB9">
      <w:pPr>
        <w:spacing w:after="0" w:line="240" w:lineRule="auto"/>
        <w:rPr>
          <w:rFonts w:ascii="Times New Roman" w:eastAsia="Calibri" w:hAnsi="Times New Roman" w:cs="Times New Roman"/>
          <w:b/>
          <w:bCs/>
          <w:sz w:val="24"/>
          <w:szCs w:val="24"/>
        </w:rPr>
      </w:pPr>
    </w:p>
    <w:p w14:paraId="1EA60EB3" w14:textId="77777777" w:rsidR="00240BB9" w:rsidRDefault="00240BB9" w:rsidP="00240BB9">
      <w:pPr>
        <w:spacing w:after="0" w:line="240" w:lineRule="auto"/>
        <w:rPr>
          <w:rFonts w:ascii="Times New Roman" w:eastAsia="Calibri" w:hAnsi="Times New Roman" w:cs="Times New Roman"/>
          <w:b/>
          <w:bCs/>
          <w:sz w:val="24"/>
          <w:szCs w:val="24"/>
        </w:rPr>
      </w:pPr>
    </w:p>
    <w:p w14:paraId="29D5511E" w14:textId="77777777" w:rsidR="00240BB9" w:rsidRPr="00240BB9" w:rsidRDefault="00240BB9" w:rsidP="00240BB9">
      <w:pPr>
        <w:spacing w:after="0" w:line="240" w:lineRule="auto"/>
        <w:jc w:val="center"/>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PROYECTO DE ACUERDO</w:t>
      </w:r>
    </w:p>
    <w:p w14:paraId="7795ACDC" w14:textId="77777777" w:rsidR="00240BB9" w:rsidRPr="00240BB9" w:rsidRDefault="00240BB9" w:rsidP="00240BB9">
      <w:pPr>
        <w:spacing w:after="0" w:line="240" w:lineRule="auto"/>
        <w:jc w:val="both"/>
        <w:rPr>
          <w:rFonts w:ascii="Times New Roman" w:eastAsia="Calibri" w:hAnsi="Times New Roman" w:cs="Times New Roman"/>
          <w:b/>
          <w:bCs/>
          <w:sz w:val="24"/>
          <w:szCs w:val="24"/>
        </w:rPr>
      </w:pPr>
    </w:p>
    <w:p w14:paraId="44156045" w14:textId="77777777" w:rsidR="00240BB9" w:rsidRPr="00240BB9" w:rsidRDefault="00240BB9" w:rsidP="00240BB9">
      <w:pPr>
        <w:spacing w:after="0" w:line="240" w:lineRule="auto"/>
        <w:jc w:val="both"/>
        <w:rPr>
          <w:rFonts w:ascii="Times New Roman" w:eastAsia="Calibri" w:hAnsi="Times New Roman" w:cs="Times New Roman"/>
          <w:bCs/>
          <w:sz w:val="24"/>
          <w:szCs w:val="24"/>
        </w:rPr>
      </w:pPr>
      <w:r w:rsidRPr="00240BB9">
        <w:rPr>
          <w:rFonts w:ascii="Times New Roman" w:eastAsia="Calibri" w:hAnsi="Times New Roman" w:cs="Times New Roman"/>
          <w:bCs/>
          <w:sz w:val="24"/>
          <w:szCs w:val="24"/>
        </w:rPr>
        <w:t xml:space="preserve">La H. LX Legislatura del Estado de México, con fundamento en los artículos </w:t>
      </w:r>
      <w:r w:rsidRPr="00240BB9">
        <w:rPr>
          <w:rFonts w:ascii="Times New Roman" w:eastAsia="Calibri" w:hAnsi="Times New Roman" w:cs="Times New Roman"/>
          <w:sz w:val="24"/>
          <w:szCs w:val="24"/>
        </w:rPr>
        <w:t>55 fracción II, 55,</w:t>
      </w:r>
      <w:r w:rsidRPr="00240BB9">
        <w:rPr>
          <w:rFonts w:ascii="Times New Roman" w:eastAsia="Calibri" w:hAnsi="Times New Roman" w:cs="Times New Roman"/>
          <w:bCs/>
          <w:sz w:val="24"/>
          <w:szCs w:val="24"/>
        </w:rPr>
        <w:t xml:space="preserve"> 57 y 61, fracción I, de la Constitución Política del Estado Libre y Soberano de México, así como 38, fracción IV, de la Ley Orgánica del Poder Legislativo del Estado Libre y Soberano de México, ha tenido a bien emitir el siguiente:</w:t>
      </w:r>
    </w:p>
    <w:p w14:paraId="163F4E47" w14:textId="77777777" w:rsidR="00240BB9" w:rsidRPr="00240BB9" w:rsidRDefault="00240BB9" w:rsidP="00240BB9">
      <w:pPr>
        <w:spacing w:after="0" w:line="240" w:lineRule="auto"/>
        <w:jc w:val="both"/>
        <w:rPr>
          <w:rFonts w:ascii="Times New Roman" w:eastAsia="Calibri" w:hAnsi="Times New Roman" w:cs="Times New Roman"/>
          <w:b/>
          <w:bCs/>
          <w:sz w:val="24"/>
          <w:szCs w:val="24"/>
        </w:rPr>
      </w:pPr>
    </w:p>
    <w:p w14:paraId="15AAC373" w14:textId="77777777" w:rsidR="00240BB9" w:rsidRPr="00240BB9" w:rsidRDefault="00240BB9" w:rsidP="00240BB9">
      <w:pPr>
        <w:spacing w:after="0" w:line="240" w:lineRule="auto"/>
        <w:jc w:val="center"/>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A C U E R D O:</w:t>
      </w:r>
    </w:p>
    <w:p w14:paraId="5318DB75" w14:textId="77777777" w:rsidR="00240BB9" w:rsidRPr="00240BB9" w:rsidRDefault="00240BB9" w:rsidP="00240BB9">
      <w:pPr>
        <w:spacing w:after="0" w:line="240" w:lineRule="auto"/>
        <w:jc w:val="both"/>
        <w:rPr>
          <w:rFonts w:ascii="Times New Roman" w:eastAsia="Calibri" w:hAnsi="Times New Roman" w:cs="Times New Roman"/>
          <w:sz w:val="24"/>
          <w:szCs w:val="24"/>
        </w:rPr>
      </w:pPr>
    </w:p>
    <w:p w14:paraId="7BA7F8AF" w14:textId="77777777" w:rsidR="00240BB9" w:rsidRPr="00240BB9" w:rsidRDefault="00240BB9" w:rsidP="00240BB9">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b/>
          <w:sz w:val="24"/>
          <w:szCs w:val="24"/>
        </w:rPr>
        <w:t>ÚNICO.-</w:t>
      </w:r>
      <w:r w:rsidRPr="00240BB9">
        <w:rPr>
          <w:rFonts w:ascii="Times New Roman" w:eastAsia="Calibri" w:hAnsi="Times New Roman" w:cs="Times New Roman"/>
          <w:sz w:val="24"/>
          <w:szCs w:val="24"/>
        </w:rPr>
        <w:t xml:space="preserve"> Se exhorta respetuosamente a los 125 Municipios del Estado de México para que, en el marco de sus atribuciones, garanticen el estricto apego al respeto de los derechos humanos y el marco jurídico aplicable en el actuar de sus Instituciones Policiales, debiendo abstenerse de todo acto arbitrario que limite las acciones o manifestaciones que, en ejercicio de sus derechos constitucionales y con carácter pacífico, realicen las y los mexiquenses.  </w:t>
      </w:r>
    </w:p>
    <w:p w14:paraId="75FC41F7" w14:textId="77777777" w:rsidR="00240BB9" w:rsidRPr="00240BB9" w:rsidRDefault="00240BB9" w:rsidP="00240BB9">
      <w:pPr>
        <w:spacing w:after="0" w:line="240" w:lineRule="auto"/>
        <w:jc w:val="both"/>
        <w:rPr>
          <w:rFonts w:ascii="Times New Roman" w:eastAsia="Times New Roman" w:hAnsi="Times New Roman" w:cs="Times New Roman"/>
          <w:sz w:val="24"/>
          <w:szCs w:val="24"/>
        </w:rPr>
      </w:pPr>
    </w:p>
    <w:p w14:paraId="697B8C40" w14:textId="77777777" w:rsidR="00240BB9" w:rsidRPr="00240BB9" w:rsidRDefault="00240BB9" w:rsidP="00240BB9">
      <w:pPr>
        <w:spacing w:after="0" w:line="240" w:lineRule="auto"/>
        <w:jc w:val="center"/>
        <w:rPr>
          <w:rFonts w:ascii="Times New Roman" w:eastAsia="Calibri" w:hAnsi="Times New Roman" w:cs="Times New Roman"/>
          <w:b/>
          <w:bCs/>
          <w:sz w:val="24"/>
          <w:szCs w:val="24"/>
        </w:rPr>
      </w:pPr>
      <w:r w:rsidRPr="00240BB9">
        <w:rPr>
          <w:rFonts w:ascii="Times New Roman" w:eastAsia="Calibri" w:hAnsi="Times New Roman" w:cs="Times New Roman"/>
          <w:b/>
          <w:bCs/>
          <w:sz w:val="24"/>
          <w:szCs w:val="24"/>
        </w:rPr>
        <w:t>TRANSITORIOS</w:t>
      </w:r>
    </w:p>
    <w:p w14:paraId="43C06644" w14:textId="77777777" w:rsidR="00240BB9" w:rsidRPr="00240BB9" w:rsidRDefault="00240BB9" w:rsidP="00240BB9">
      <w:pPr>
        <w:spacing w:after="0" w:line="240" w:lineRule="auto"/>
        <w:jc w:val="both"/>
        <w:rPr>
          <w:rFonts w:ascii="Times New Roman" w:eastAsia="Calibri" w:hAnsi="Times New Roman" w:cs="Times New Roman"/>
          <w:sz w:val="24"/>
          <w:szCs w:val="24"/>
        </w:rPr>
      </w:pPr>
    </w:p>
    <w:p w14:paraId="344F0A32" w14:textId="77777777" w:rsidR="00240BB9" w:rsidRPr="00240BB9" w:rsidRDefault="00240BB9" w:rsidP="00240BB9">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b/>
          <w:sz w:val="24"/>
          <w:szCs w:val="24"/>
        </w:rPr>
        <w:t>PRIMERO.</w:t>
      </w:r>
      <w:r w:rsidRPr="00240BB9">
        <w:rPr>
          <w:rFonts w:ascii="Times New Roman" w:eastAsia="Calibri" w:hAnsi="Times New Roman" w:cs="Times New Roman"/>
          <w:sz w:val="24"/>
          <w:szCs w:val="24"/>
        </w:rPr>
        <w:t xml:space="preserve"> Publíquese el presente Acuerdo en el Periódico Oficial "Gaceta del Gobierno".</w:t>
      </w:r>
    </w:p>
    <w:p w14:paraId="5746F92E" w14:textId="77777777" w:rsidR="00240BB9" w:rsidRPr="00240BB9" w:rsidRDefault="00240BB9" w:rsidP="00240BB9">
      <w:pPr>
        <w:spacing w:after="0" w:line="240" w:lineRule="auto"/>
        <w:jc w:val="both"/>
        <w:rPr>
          <w:rFonts w:ascii="Times New Roman" w:eastAsia="Calibri" w:hAnsi="Times New Roman" w:cs="Times New Roman"/>
          <w:sz w:val="24"/>
          <w:szCs w:val="24"/>
        </w:rPr>
      </w:pPr>
    </w:p>
    <w:p w14:paraId="58D22B75" w14:textId="77777777" w:rsidR="00240BB9" w:rsidRPr="00240BB9" w:rsidRDefault="00240BB9" w:rsidP="00240BB9">
      <w:pPr>
        <w:spacing w:after="0" w:line="240" w:lineRule="auto"/>
        <w:jc w:val="both"/>
        <w:rPr>
          <w:rFonts w:ascii="Times New Roman" w:eastAsia="Calibri" w:hAnsi="Times New Roman" w:cs="Times New Roman"/>
          <w:sz w:val="24"/>
          <w:szCs w:val="24"/>
        </w:rPr>
      </w:pPr>
      <w:r w:rsidRPr="00240BB9">
        <w:rPr>
          <w:rFonts w:ascii="Times New Roman" w:eastAsia="Calibri" w:hAnsi="Times New Roman" w:cs="Times New Roman"/>
          <w:b/>
          <w:sz w:val="24"/>
          <w:szCs w:val="24"/>
        </w:rPr>
        <w:t>SEGUNDO.</w:t>
      </w:r>
      <w:r w:rsidRPr="00240BB9">
        <w:rPr>
          <w:rFonts w:ascii="Times New Roman" w:eastAsia="Calibri" w:hAnsi="Times New Roman" w:cs="Times New Roman"/>
          <w:sz w:val="24"/>
          <w:szCs w:val="24"/>
        </w:rPr>
        <w:t xml:space="preserve"> Comuníquese el presente Acuerdo a los 125 Municipios de la Entidad.</w:t>
      </w:r>
    </w:p>
    <w:p w14:paraId="11DA07DD" w14:textId="77777777" w:rsidR="00240BB9" w:rsidRPr="00240BB9" w:rsidRDefault="00240BB9" w:rsidP="00240BB9">
      <w:pPr>
        <w:spacing w:after="0" w:line="240" w:lineRule="auto"/>
        <w:jc w:val="both"/>
        <w:rPr>
          <w:rFonts w:ascii="Times New Roman" w:eastAsia="Calibri" w:hAnsi="Times New Roman" w:cs="Times New Roman"/>
          <w:sz w:val="24"/>
          <w:szCs w:val="24"/>
        </w:rPr>
      </w:pPr>
    </w:p>
    <w:p w14:paraId="0712CC8D" w14:textId="77777777" w:rsidR="00240BB9" w:rsidRPr="00240BB9" w:rsidRDefault="00240BB9" w:rsidP="00240BB9">
      <w:pPr>
        <w:spacing w:after="0" w:line="240" w:lineRule="auto"/>
        <w:jc w:val="both"/>
        <w:rPr>
          <w:rFonts w:ascii="Times New Roman" w:eastAsia="Calibri" w:hAnsi="Times New Roman" w:cs="Times New Roman"/>
          <w:b/>
          <w:sz w:val="24"/>
          <w:szCs w:val="24"/>
        </w:rPr>
      </w:pPr>
      <w:r w:rsidRPr="00240BB9">
        <w:rPr>
          <w:rFonts w:ascii="Times New Roman" w:eastAsia="Calibri" w:hAnsi="Times New Roman" w:cs="Times New Roman"/>
          <w:b/>
          <w:sz w:val="24"/>
          <w:szCs w:val="24"/>
        </w:rPr>
        <w:t>Dado en el Palacio del Poder Legislativo del Estado de México, en la Ciudad de Toluca de Lerdo, capital del Estado de México, a los ____ días del mes de _______ del año dos mil veintiuno.</w:t>
      </w:r>
    </w:p>
    <w:p w14:paraId="6F91B804" w14:textId="77777777" w:rsidR="00240BB9" w:rsidRPr="00240BB9" w:rsidRDefault="00240BB9" w:rsidP="00240BB9">
      <w:pPr>
        <w:pStyle w:val="Sinespaciado"/>
        <w:jc w:val="center"/>
        <w:rPr>
          <w:rFonts w:ascii="Times New Roman" w:hAnsi="Times New Roman" w:cs="Times New Roman"/>
          <w:sz w:val="24"/>
          <w:szCs w:val="24"/>
        </w:rPr>
      </w:pPr>
    </w:p>
    <w:p w14:paraId="54D69135" w14:textId="77777777" w:rsidR="00240BB9" w:rsidRPr="00240BB9" w:rsidRDefault="00240BB9" w:rsidP="00240BB9">
      <w:pPr>
        <w:pStyle w:val="Sinespaciado"/>
        <w:jc w:val="center"/>
        <w:rPr>
          <w:rFonts w:ascii="Times New Roman" w:hAnsi="Times New Roman" w:cs="Times New Roman"/>
          <w:sz w:val="24"/>
          <w:szCs w:val="24"/>
        </w:rPr>
      </w:pPr>
      <w:r w:rsidRPr="00240BB9">
        <w:rPr>
          <w:rFonts w:ascii="Times New Roman" w:hAnsi="Times New Roman" w:cs="Times New Roman"/>
          <w:sz w:val="24"/>
          <w:szCs w:val="24"/>
        </w:rPr>
        <w:t>(Fin del documento)</w:t>
      </w:r>
    </w:p>
    <w:p w14:paraId="7F4B6F7F" w14:textId="16F91BB2" w:rsidR="007B1572" w:rsidRPr="00240BB9" w:rsidRDefault="00A06A44" w:rsidP="00483064">
      <w:pPr>
        <w:pStyle w:val="Sinespaciado"/>
        <w:jc w:val="both"/>
        <w:rPr>
          <w:rFonts w:ascii="Times New Roman" w:hAnsi="Times New Roman" w:cs="Times New Roman"/>
          <w:sz w:val="24"/>
          <w:szCs w:val="24"/>
        </w:rPr>
      </w:pPr>
      <w:r w:rsidRPr="00240BB9">
        <w:rPr>
          <w:rFonts w:ascii="Times New Roman" w:hAnsi="Times New Roman" w:cs="Times New Roman"/>
          <w:b/>
          <w:bCs/>
          <w:sz w:val="24"/>
          <w:szCs w:val="24"/>
          <w:lang w:eastAsia="es-MX"/>
        </w:rPr>
        <w:t>PRESIDENTE DIP. ADRIÁN MANUEL GALICIA SALCEDA</w:t>
      </w:r>
      <w:r w:rsidRPr="00240BB9">
        <w:rPr>
          <w:rFonts w:ascii="Times New Roman" w:hAnsi="Times New Roman" w:cs="Times New Roman"/>
          <w:sz w:val="24"/>
          <w:szCs w:val="24"/>
          <w:lang w:eastAsia="es-MX"/>
        </w:rPr>
        <w:t>.</w:t>
      </w:r>
      <w:r w:rsidRPr="00240BB9">
        <w:rPr>
          <w:rFonts w:ascii="Times New Roman" w:hAnsi="Times New Roman" w:cs="Times New Roman"/>
          <w:sz w:val="24"/>
          <w:szCs w:val="24"/>
        </w:rPr>
        <w:t xml:space="preserve"> Gracias, diputada Brenda.</w:t>
      </w:r>
    </w:p>
    <w:p w14:paraId="6DA82A7E" w14:textId="77777777" w:rsidR="006025EA" w:rsidRPr="00240BB9" w:rsidRDefault="006025EA" w:rsidP="00483064">
      <w:pPr>
        <w:pStyle w:val="Sinespaciado"/>
        <w:jc w:val="both"/>
        <w:rPr>
          <w:rFonts w:ascii="Times New Roman" w:hAnsi="Times New Roman" w:cs="Times New Roman"/>
          <w:sz w:val="24"/>
          <w:szCs w:val="24"/>
        </w:rPr>
      </w:pPr>
    </w:p>
    <w:p w14:paraId="0C016070" w14:textId="677311C4" w:rsidR="00A06A44" w:rsidRPr="00240BB9" w:rsidRDefault="00A06A44" w:rsidP="007B1572">
      <w:pPr>
        <w:pStyle w:val="Sinespaciado"/>
        <w:ind w:firstLine="709"/>
        <w:jc w:val="both"/>
        <w:rPr>
          <w:rFonts w:ascii="Times New Roman" w:hAnsi="Times New Roman" w:cs="Times New Roman"/>
          <w:sz w:val="24"/>
          <w:szCs w:val="24"/>
        </w:rPr>
      </w:pPr>
      <w:r w:rsidRPr="00240BB9">
        <w:rPr>
          <w:rFonts w:ascii="Times New Roman" w:hAnsi="Times New Roman" w:cs="Times New Roman"/>
          <w:sz w:val="24"/>
          <w:szCs w:val="24"/>
        </w:rPr>
        <w:t xml:space="preserve">Con sustento en el artículo 55 de la Constitución Política de la entidad, someto a discusión la propuesta de dispensa del trámite de dictamen y pregunto si desean hacer uso de la palabra. </w:t>
      </w:r>
    </w:p>
    <w:p w14:paraId="447D7EEB" w14:textId="77777777" w:rsidR="006025EA" w:rsidRPr="00240BB9" w:rsidRDefault="006025EA" w:rsidP="007B1572">
      <w:pPr>
        <w:pStyle w:val="Sinespaciado"/>
        <w:ind w:firstLine="709"/>
        <w:jc w:val="both"/>
        <w:rPr>
          <w:rFonts w:ascii="Times New Roman" w:hAnsi="Times New Roman" w:cs="Times New Roman"/>
          <w:sz w:val="24"/>
          <w:szCs w:val="24"/>
        </w:rPr>
      </w:pPr>
    </w:p>
    <w:p w14:paraId="2BDD618F" w14:textId="1D7ADABC" w:rsidR="00A06A44" w:rsidRPr="00240BB9" w:rsidRDefault="00A06A44" w:rsidP="00483064">
      <w:pPr>
        <w:pStyle w:val="Sinespaciado"/>
        <w:jc w:val="both"/>
        <w:rPr>
          <w:rFonts w:ascii="Times New Roman" w:hAnsi="Times New Roman" w:cs="Times New Roman"/>
          <w:sz w:val="24"/>
          <w:szCs w:val="24"/>
        </w:rPr>
      </w:pPr>
      <w:r w:rsidRPr="00240BB9">
        <w:rPr>
          <w:rFonts w:ascii="Times New Roman" w:hAnsi="Times New Roman" w:cs="Times New Roman"/>
          <w:sz w:val="24"/>
          <w:szCs w:val="24"/>
        </w:rPr>
        <w:tab/>
        <w:t>Solicito a quienes estén por la aprobatoria de la dispensa del trámite del punto de acuerdo, se sirvan levantar la mano.</w:t>
      </w:r>
    </w:p>
    <w:p w14:paraId="0D261E37" w14:textId="77777777" w:rsidR="006025EA" w:rsidRPr="00240BB9" w:rsidRDefault="006025EA" w:rsidP="00483064">
      <w:pPr>
        <w:pStyle w:val="Sinespaciado"/>
        <w:jc w:val="both"/>
        <w:rPr>
          <w:rFonts w:ascii="Times New Roman" w:hAnsi="Times New Roman" w:cs="Times New Roman"/>
          <w:sz w:val="24"/>
          <w:szCs w:val="24"/>
        </w:rPr>
      </w:pPr>
    </w:p>
    <w:p w14:paraId="66F47F9E" w14:textId="0A61D523" w:rsidR="00A06A44" w:rsidRPr="00240BB9" w:rsidRDefault="00A06A44" w:rsidP="00483064">
      <w:pPr>
        <w:pStyle w:val="Sinespaciado"/>
        <w:jc w:val="both"/>
        <w:rPr>
          <w:rFonts w:ascii="Times New Roman" w:hAnsi="Times New Roman" w:cs="Times New Roman"/>
          <w:sz w:val="24"/>
          <w:szCs w:val="24"/>
        </w:rPr>
      </w:pPr>
      <w:r w:rsidRPr="00240BB9">
        <w:rPr>
          <w:rFonts w:ascii="Times New Roman" w:hAnsi="Times New Roman" w:cs="Times New Roman"/>
          <w:sz w:val="24"/>
          <w:szCs w:val="24"/>
        </w:rPr>
        <w:tab/>
        <w:t>¿En contra, en Abstención?</w:t>
      </w:r>
    </w:p>
    <w:p w14:paraId="663A592F" w14:textId="77777777" w:rsidR="006025EA" w:rsidRPr="00240BB9" w:rsidRDefault="006025EA" w:rsidP="00483064">
      <w:pPr>
        <w:pStyle w:val="Sinespaciado"/>
        <w:jc w:val="both"/>
        <w:rPr>
          <w:rFonts w:ascii="Times New Roman" w:hAnsi="Times New Roman" w:cs="Times New Roman"/>
          <w:b/>
          <w:bCs/>
          <w:sz w:val="24"/>
          <w:szCs w:val="24"/>
        </w:rPr>
      </w:pPr>
    </w:p>
    <w:p w14:paraId="4CD0B3FA" w14:textId="677C4620" w:rsidR="00A06A44" w:rsidRPr="00240BB9" w:rsidRDefault="00F844B9" w:rsidP="00483064">
      <w:pPr>
        <w:pStyle w:val="Sinespaciado"/>
        <w:jc w:val="both"/>
        <w:rPr>
          <w:rFonts w:ascii="Times New Roman" w:hAnsi="Times New Roman" w:cs="Times New Roman"/>
          <w:sz w:val="24"/>
          <w:szCs w:val="24"/>
        </w:rPr>
      </w:pPr>
      <w:r w:rsidRPr="00240BB9">
        <w:rPr>
          <w:rFonts w:ascii="Times New Roman" w:hAnsi="Times New Roman" w:cs="Times New Roman"/>
          <w:b/>
          <w:bCs/>
          <w:sz w:val="24"/>
          <w:szCs w:val="24"/>
        </w:rPr>
        <w:t xml:space="preserve">SECRETARIA DIP. </w:t>
      </w:r>
      <w:r w:rsidRPr="00240BB9">
        <w:rPr>
          <w:rFonts w:ascii="Times New Roman" w:hAnsi="Times New Roman" w:cs="Times New Roman"/>
          <w:b/>
          <w:bCs/>
          <w:sz w:val="24"/>
          <w:szCs w:val="24"/>
          <w:lang w:eastAsia="es-MX"/>
        </w:rPr>
        <w:t>CLAUDIA GONZÁLEZ CERÓN</w:t>
      </w:r>
      <w:r w:rsidRPr="00240BB9">
        <w:rPr>
          <w:rFonts w:ascii="Times New Roman" w:hAnsi="Times New Roman" w:cs="Times New Roman"/>
          <w:sz w:val="24"/>
          <w:szCs w:val="24"/>
        </w:rPr>
        <w:t xml:space="preserve">. </w:t>
      </w:r>
      <w:r w:rsidR="00A06A44" w:rsidRPr="00240BB9">
        <w:rPr>
          <w:rFonts w:ascii="Times New Roman" w:hAnsi="Times New Roman" w:cs="Times New Roman"/>
          <w:sz w:val="24"/>
          <w:szCs w:val="24"/>
        </w:rPr>
        <w:t>La propuesta ha sido aprobada por unanimidad de votos.</w:t>
      </w:r>
    </w:p>
    <w:p w14:paraId="259B229A" w14:textId="77777777" w:rsidR="006025EA" w:rsidRPr="00240BB9" w:rsidRDefault="006025EA" w:rsidP="00483064">
      <w:pPr>
        <w:pStyle w:val="Sinespaciado"/>
        <w:jc w:val="both"/>
        <w:rPr>
          <w:rFonts w:ascii="Times New Roman" w:hAnsi="Times New Roman" w:cs="Times New Roman"/>
          <w:b/>
          <w:bCs/>
          <w:sz w:val="24"/>
          <w:szCs w:val="24"/>
        </w:rPr>
      </w:pPr>
    </w:p>
    <w:p w14:paraId="7D956704" w14:textId="4B8B33C7" w:rsidR="00A06A44" w:rsidRPr="00240BB9" w:rsidRDefault="00A06A44" w:rsidP="00483064">
      <w:pPr>
        <w:pStyle w:val="Sinespaciado"/>
        <w:jc w:val="both"/>
        <w:rPr>
          <w:rFonts w:ascii="Times New Roman" w:hAnsi="Times New Roman" w:cs="Times New Roman"/>
          <w:sz w:val="24"/>
          <w:szCs w:val="24"/>
        </w:rPr>
      </w:pPr>
      <w:r w:rsidRPr="00240BB9">
        <w:rPr>
          <w:rFonts w:ascii="Times New Roman" w:hAnsi="Times New Roman" w:cs="Times New Roman"/>
          <w:b/>
          <w:bCs/>
          <w:sz w:val="24"/>
          <w:szCs w:val="24"/>
          <w:lang w:eastAsia="es-MX"/>
        </w:rPr>
        <w:t>PRESIDENTE DIP. ADRIÁN MANUEL GALICIA SALCEDA</w:t>
      </w:r>
      <w:r w:rsidRPr="00240BB9">
        <w:rPr>
          <w:rFonts w:ascii="Times New Roman" w:hAnsi="Times New Roman" w:cs="Times New Roman"/>
          <w:sz w:val="24"/>
          <w:szCs w:val="24"/>
          <w:lang w:eastAsia="es-MX"/>
        </w:rPr>
        <w:t>.</w:t>
      </w:r>
      <w:r w:rsidRPr="00240BB9">
        <w:rPr>
          <w:rFonts w:ascii="Times New Roman" w:hAnsi="Times New Roman" w:cs="Times New Roman"/>
          <w:sz w:val="24"/>
          <w:szCs w:val="24"/>
        </w:rPr>
        <w:t xml:space="preserve"> Gracias, Secretaria.</w:t>
      </w:r>
    </w:p>
    <w:p w14:paraId="364E3E39" w14:textId="77777777" w:rsidR="006025EA" w:rsidRPr="00240BB9" w:rsidRDefault="006025EA" w:rsidP="00483064">
      <w:pPr>
        <w:pStyle w:val="Sinespaciado"/>
        <w:jc w:val="both"/>
        <w:rPr>
          <w:rFonts w:ascii="Times New Roman" w:hAnsi="Times New Roman" w:cs="Times New Roman"/>
          <w:sz w:val="24"/>
          <w:szCs w:val="24"/>
        </w:rPr>
      </w:pPr>
    </w:p>
    <w:p w14:paraId="679E058D" w14:textId="72B5DDE1" w:rsidR="00A06A44" w:rsidRPr="00240BB9" w:rsidRDefault="00A06A44" w:rsidP="00483064">
      <w:pPr>
        <w:pStyle w:val="Sinespaciado"/>
        <w:jc w:val="both"/>
        <w:rPr>
          <w:rFonts w:ascii="Times New Roman" w:hAnsi="Times New Roman" w:cs="Times New Roman"/>
          <w:b/>
          <w:bCs/>
          <w:sz w:val="24"/>
          <w:szCs w:val="24"/>
        </w:rPr>
      </w:pPr>
      <w:r w:rsidRPr="00240BB9">
        <w:rPr>
          <w:rFonts w:ascii="Times New Roman" w:hAnsi="Times New Roman" w:cs="Times New Roman"/>
          <w:sz w:val="24"/>
          <w:szCs w:val="24"/>
        </w:rPr>
        <w:tab/>
        <w:t>Abro la discusión en lo general del punto de acuerdo y pregunta a las diputadas y los diputados si desean hacer uso de la palabra gracias para la votación en lo general, pido a la Secretaría abra el sistema de votación hasta por dos minutos. Si alguien desea separar algún artículo, sírvase a expresarlo</w:t>
      </w:r>
      <w:r w:rsidRPr="00240BB9">
        <w:rPr>
          <w:rFonts w:ascii="Times New Roman" w:hAnsi="Times New Roman" w:cs="Times New Roman"/>
          <w:b/>
          <w:bCs/>
          <w:sz w:val="24"/>
          <w:szCs w:val="24"/>
        </w:rPr>
        <w:t>.</w:t>
      </w:r>
    </w:p>
    <w:p w14:paraId="460E0463" w14:textId="77777777" w:rsidR="006025EA" w:rsidRPr="00240BB9" w:rsidRDefault="006025EA" w:rsidP="00483064">
      <w:pPr>
        <w:pStyle w:val="Sinespaciado"/>
        <w:jc w:val="both"/>
        <w:rPr>
          <w:rFonts w:ascii="Times New Roman" w:hAnsi="Times New Roman" w:cs="Times New Roman"/>
          <w:b/>
          <w:bCs/>
          <w:sz w:val="24"/>
          <w:szCs w:val="24"/>
        </w:rPr>
      </w:pPr>
    </w:p>
    <w:p w14:paraId="3447F13A" w14:textId="77777777" w:rsidR="00A06A44" w:rsidRPr="00240BB9" w:rsidRDefault="001966C0" w:rsidP="00483064">
      <w:pPr>
        <w:pStyle w:val="Sinespaciado"/>
        <w:jc w:val="both"/>
        <w:rPr>
          <w:rFonts w:ascii="Times New Roman" w:hAnsi="Times New Roman" w:cs="Times New Roman"/>
          <w:sz w:val="24"/>
          <w:szCs w:val="24"/>
        </w:rPr>
      </w:pPr>
      <w:r w:rsidRPr="00240BB9">
        <w:rPr>
          <w:rFonts w:ascii="Times New Roman" w:hAnsi="Times New Roman" w:cs="Times New Roman"/>
          <w:b/>
          <w:bCs/>
          <w:sz w:val="24"/>
          <w:szCs w:val="24"/>
        </w:rPr>
        <w:t xml:space="preserve">SECRETARIA DIP. </w:t>
      </w:r>
      <w:r w:rsidRPr="00240BB9">
        <w:rPr>
          <w:rFonts w:ascii="Times New Roman" w:hAnsi="Times New Roman" w:cs="Times New Roman"/>
          <w:b/>
          <w:bCs/>
          <w:sz w:val="24"/>
          <w:szCs w:val="24"/>
          <w:lang w:eastAsia="es-MX"/>
        </w:rPr>
        <w:t>CLAUDIA GONZÁLEZ CERÓN</w:t>
      </w:r>
      <w:r w:rsidRPr="00240BB9">
        <w:rPr>
          <w:rFonts w:ascii="Times New Roman" w:hAnsi="Times New Roman" w:cs="Times New Roman"/>
          <w:sz w:val="24"/>
          <w:szCs w:val="24"/>
        </w:rPr>
        <w:t xml:space="preserve">. </w:t>
      </w:r>
      <w:r w:rsidR="00A06A44" w:rsidRPr="00240BB9">
        <w:rPr>
          <w:rFonts w:ascii="Times New Roman" w:hAnsi="Times New Roman" w:cs="Times New Roman"/>
          <w:sz w:val="24"/>
          <w:szCs w:val="24"/>
        </w:rPr>
        <w:t>Ábrase el sistema de votación hasta por dos minutos.</w:t>
      </w:r>
    </w:p>
    <w:p w14:paraId="46FE1357" w14:textId="22CB295A" w:rsidR="00A06A44" w:rsidRPr="00240BB9" w:rsidRDefault="00A06A44" w:rsidP="00483064">
      <w:pPr>
        <w:pStyle w:val="Sinespaciado"/>
        <w:jc w:val="center"/>
        <w:rPr>
          <w:rFonts w:ascii="Times New Roman" w:hAnsi="Times New Roman" w:cs="Times New Roman"/>
          <w:i/>
          <w:sz w:val="24"/>
          <w:szCs w:val="24"/>
        </w:rPr>
      </w:pPr>
      <w:r w:rsidRPr="00240BB9">
        <w:rPr>
          <w:rFonts w:ascii="Times New Roman" w:hAnsi="Times New Roman" w:cs="Times New Roman"/>
          <w:i/>
          <w:sz w:val="24"/>
          <w:szCs w:val="24"/>
        </w:rPr>
        <w:t>(Votación nominal)</w:t>
      </w:r>
    </w:p>
    <w:p w14:paraId="66FE1DF0" w14:textId="77777777" w:rsidR="006025EA" w:rsidRPr="00240BB9" w:rsidRDefault="006025EA" w:rsidP="00483064">
      <w:pPr>
        <w:pStyle w:val="Sinespaciado"/>
        <w:jc w:val="center"/>
        <w:rPr>
          <w:rFonts w:ascii="Times New Roman" w:hAnsi="Times New Roman" w:cs="Times New Roman"/>
          <w:i/>
          <w:sz w:val="24"/>
          <w:szCs w:val="24"/>
        </w:rPr>
      </w:pPr>
    </w:p>
    <w:p w14:paraId="1C38BF35" w14:textId="3DCF5B87" w:rsidR="00A06A44" w:rsidRPr="00240BB9" w:rsidRDefault="001966C0"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b/>
          <w:bCs/>
          <w:sz w:val="24"/>
          <w:szCs w:val="24"/>
        </w:rPr>
        <w:t xml:space="preserve">SECRETARIA DIP. </w:t>
      </w:r>
      <w:r w:rsidRPr="00240BB9">
        <w:rPr>
          <w:rFonts w:ascii="Times New Roman" w:hAnsi="Times New Roman" w:cs="Times New Roman"/>
          <w:b/>
          <w:bCs/>
          <w:sz w:val="24"/>
          <w:szCs w:val="24"/>
          <w:lang w:eastAsia="es-MX"/>
        </w:rPr>
        <w:t>CLAUDIA GONZÁLEZ CERÓN</w:t>
      </w:r>
      <w:r w:rsidRPr="00240BB9">
        <w:rPr>
          <w:rFonts w:ascii="Times New Roman" w:hAnsi="Times New Roman" w:cs="Times New Roman"/>
          <w:sz w:val="24"/>
          <w:szCs w:val="24"/>
        </w:rPr>
        <w:t xml:space="preserve">. </w:t>
      </w:r>
      <w:r w:rsidR="00A06A44" w:rsidRPr="00240BB9">
        <w:rPr>
          <w:rFonts w:ascii="Times New Roman" w:hAnsi="Times New Roman" w:cs="Times New Roman"/>
          <w:sz w:val="24"/>
          <w:szCs w:val="24"/>
        </w:rPr>
        <w:t>¿</w:t>
      </w:r>
      <w:r w:rsidRPr="00240BB9">
        <w:rPr>
          <w:rFonts w:ascii="Times New Roman" w:hAnsi="Times New Roman" w:cs="Times New Roman"/>
          <w:sz w:val="24"/>
          <w:szCs w:val="24"/>
        </w:rPr>
        <w:t xml:space="preserve">Pregunto </w:t>
      </w:r>
      <w:r w:rsidR="00A06A44" w:rsidRPr="00240BB9">
        <w:rPr>
          <w:rFonts w:ascii="Times New Roman" w:hAnsi="Times New Roman" w:cs="Times New Roman"/>
          <w:sz w:val="24"/>
          <w:szCs w:val="24"/>
        </w:rPr>
        <w:t>si alguno de mis compañeros diputados todavía faltan por emitir su voto, tanto los que están presentes como los que están en línea?</w:t>
      </w:r>
    </w:p>
    <w:p w14:paraId="56F70DA1" w14:textId="77777777" w:rsidR="006025EA" w:rsidRPr="00240BB9" w:rsidRDefault="006025EA" w:rsidP="00483064">
      <w:pPr>
        <w:spacing w:after="0" w:line="240" w:lineRule="auto"/>
        <w:jc w:val="both"/>
        <w:rPr>
          <w:rFonts w:ascii="Times New Roman" w:hAnsi="Times New Roman" w:cs="Times New Roman"/>
          <w:sz w:val="24"/>
          <w:szCs w:val="24"/>
        </w:rPr>
      </w:pPr>
    </w:p>
    <w:p w14:paraId="480C1C7C" w14:textId="5ED2AD2E" w:rsidR="00A06A44" w:rsidRPr="00240BB9" w:rsidRDefault="00A06A44"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ab/>
        <w:t>El punto de acuerdo ha sido aprobado en lo general por unanimidad de votos, Presidente.</w:t>
      </w:r>
    </w:p>
    <w:p w14:paraId="534AB9CB" w14:textId="77777777" w:rsidR="006025EA" w:rsidRPr="00240BB9" w:rsidRDefault="006025EA" w:rsidP="00483064">
      <w:pPr>
        <w:spacing w:after="0" w:line="240" w:lineRule="auto"/>
        <w:jc w:val="both"/>
        <w:rPr>
          <w:rFonts w:ascii="Times New Roman" w:hAnsi="Times New Roman" w:cs="Times New Roman"/>
          <w:b/>
          <w:bCs/>
          <w:sz w:val="24"/>
          <w:szCs w:val="24"/>
        </w:rPr>
      </w:pPr>
    </w:p>
    <w:p w14:paraId="13AD9EC9" w14:textId="74C672CA" w:rsidR="00A06A44" w:rsidRPr="00240BB9" w:rsidRDefault="00A06A44"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b/>
          <w:bCs/>
          <w:sz w:val="24"/>
          <w:szCs w:val="24"/>
        </w:rPr>
        <w:t>PRESIDENTE DIP. ADRIÁN MANUEL GALICIA SALCEDA</w:t>
      </w:r>
      <w:r w:rsidRPr="00240BB9">
        <w:rPr>
          <w:rFonts w:ascii="Times New Roman" w:hAnsi="Times New Roman" w:cs="Times New Roman"/>
          <w:sz w:val="24"/>
          <w:szCs w:val="24"/>
        </w:rPr>
        <w:t>. Gracias, Secretaria.</w:t>
      </w:r>
    </w:p>
    <w:p w14:paraId="7C2EAB9C" w14:textId="77777777" w:rsidR="006025EA" w:rsidRPr="00240BB9" w:rsidRDefault="006025EA" w:rsidP="00483064">
      <w:pPr>
        <w:spacing w:after="0" w:line="240" w:lineRule="auto"/>
        <w:jc w:val="both"/>
        <w:rPr>
          <w:rFonts w:ascii="Times New Roman" w:hAnsi="Times New Roman" w:cs="Times New Roman"/>
          <w:sz w:val="24"/>
          <w:szCs w:val="24"/>
        </w:rPr>
      </w:pPr>
    </w:p>
    <w:p w14:paraId="06B1416A" w14:textId="257A862C" w:rsidR="00A06A44" w:rsidRPr="00240BB9" w:rsidRDefault="00A06A44"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ab/>
        <w:t>Se tiene por aprobado el punto en lo general, se declara también su aprobación en lo particular.</w:t>
      </w:r>
    </w:p>
    <w:p w14:paraId="6879FB42" w14:textId="77777777" w:rsidR="006025EA" w:rsidRPr="00240BB9" w:rsidRDefault="006025EA" w:rsidP="00483064">
      <w:pPr>
        <w:spacing w:after="0" w:line="240" w:lineRule="auto"/>
        <w:jc w:val="both"/>
        <w:rPr>
          <w:rFonts w:ascii="Times New Roman" w:hAnsi="Times New Roman" w:cs="Times New Roman"/>
          <w:sz w:val="24"/>
          <w:szCs w:val="24"/>
        </w:rPr>
      </w:pPr>
    </w:p>
    <w:p w14:paraId="5927426B" w14:textId="2AA8F270" w:rsidR="00A06A44" w:rsidRPr="00240BB9" w:rsidRDefault="00A06A44"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ab/>
        <w:t xml:space="preserve">En lo referente al punto número 13 la diputada Ingrid Krasopani leerá el comunicado formulado con motivo de la presentación del </w:t>
      </w:r>
      <w:r w:rsidR="004308C2" w:rsidRPr="00240BB9">
        <w:rPr>
          <w:rFonts w:ascii="Times New Roman" w:hAnsi="Times New Roman" w:cs="Times New Roman"/>
          <w:sz w:val="24"/>
          <w:szCs w:val="24"/>
        </w:rPr>
        <w:t xml:space="preserve">Informe </w:t>
      </w:r>
      <w:r w:rsidRPr="00240BB9">
        <w:rPr>
          <w:rFonts w:ascii="Times New Roman" w:hAnsi="Times New Roman" w:cs="Times New Roman"/>
          <w:sz w:val="24"/>
          <w:szCs w:val="24"/>
        </w:rPr>
        <w:t xml:space="preserve">de la </w:t>
      </w:r>
      <w:r w:rsidR="004308C2" w:rsidRPr="00240BB9">
        <w:rPr>
          <w:rFonts w:ascii="Times New Roman" w:hAnsi="Times New Roman" w:cs="Times New Roman"/>
          <w:sz w:val="24"/>
          <w:szCs w:val="24"/>
        </w:rPr>
        <w:t xml:space="preserve">Gestión </w:t>
      </w:r>
      <w:r w:rsidRPr="00240BB9">
        <w:rPr>
          <w:rFonts w:ascii="Times New Roman" w:hAnsi="Times New Roman" w:cs="Times New Roman"/>
          <w:sz w:val="24"/>
          <w:szCs w:val="24"/>
        </w:rPr>
        <w:t>2020 del Órgano Superior de Fiscalización del Estado de México.</w:t>
      </w:r>
    </w:p>
    <w:p w14:paraId="2E6975E6" w14:textId="77777777" w:rsidR="006025EA" w:rsidRPr="001B7594" w:rsidRDefault="006025EA" w:rsidP="00483064">
      <w:pPr>
        <w:spacing w:after="0" w:line="240" w:lineRule="auto"/>
        <w:jc w:val="both"/>
        <w:rPr>
          <w:rFonts w:ascii="Times New Roman" w:hAnsi="Times New Roman" w:cs="Times New Roman"/>
          <w:b/>
          <w:bCs/>
          <w:sz w:val="24"/>
          <w:szCs w:val="24"/>
        </w:rPr>
      </w:pPr>
    </w:p>
    <w:p w14:paraId="522BE494" w14:textId="77777777" w:rsidR="00A06A44" w:rsidRPr="001B7594" w:rsidRDefault="00A06A44" w:rsidP="00483064">
      <w:pPr>
        <w:spacing w:after="0" w:line="240" w:lineRule="auto"/>
        <w:jc w:val="both"/>
        <w:rPr>
          <w:rFonts w:ascii="Times New Roman" w:hAnsi="Times New Roman" w:cs="Times New Roman"/>
          <w:sz w:val="24"/>
          <w:szCs w:val="24"/>
        </w:rPr>
      </w:pPr>
      <w:r w:rsidRPr="001B7594">
        <w:rPr>
          <w:rFonts w:ascii="Times New Roman" w:hAnsi="Times New Roman" w:cs="Times New Roman"/>
          <w:b/>
          <w:bCs/>
          <w:sz w:val="24"/>
          <w:szCs w:val="24"/>
        </w:rPr>
        <w:t>DIP. INGRID KRASOPANI SCHEMELENSK</w:t>
      </w:r>
      <w:r w:rsidR="002260ED" w:rsidRPr="001B7594">
        <w:rPr>
          <w:rFonts w:ascii="Times New Roman" w:hAnsi="Times New Roman" w:cs="Times New Roman"/>
          <w:b/>
          <w:bCs/>
          <w:sz w:val="24"/>
          <w:szCs w:val="24"/>
        </w:rPr>
        <w:t>Y</w:t>
      </w:r>
      <w:r w:rsidRPr="001B7594">
        <w:rPr>
          <w:rFonts w:ascii="Times New Roman" w:hAnsi="Times New Roman" w:cs="Times New Roman"/>
          <w:b/>
          <w:bCs/>
          <w:sz w:val="24"/>
          <w:szCs w:val="24"/>
        </w:rPr>
        <w:t xml:space="preserve"> CASTRO</w:t>
      </w:r>
      <w:r w:rsidRPr="001B7594">
        <w:rPr>
          <w:rFonts w:ascii="Times New Roman" w:hAnsi="Times New Roman" w:cs="Times New Roman"/>
          <w:sz w:val="24"/>
          <w:szCs w:val="24"/>
        </w:rPr>
        <w:t>. Gracias, diputado Presidente, con su venia.</w:t>
      </w:r>
    </w:p>
    <w:p w14:paraId="78ECD635" w14:textId="7F3EC897" w:rsidR="00A06A44" w:rsidRPr="001B7594" w:rsidRDefault="00A06A44" w:rsidP="00483064">
      <w:pPr>
        <w:spacing w:after="0" w:line="240" w:lineRule="auto"/>
        <w:jc w:val="right"/>
        <w:rPr>
          <w:rFonts w:ascii="Times New Roman" w:hAnsi="Times New Roman" w:cs="Times New Roman"/>
          <w:sz w:val="24"/>
          <w:szCs w:val="24"/>
        </w:rPr>
      </w:pPr>
      <w:r w:rsidRPr="001B7594">
        <w:rPr>
          <w:rFonts w:ascii="Times New Roman" w:hAnsi="Times New Roman" w:cs="Times New Roman"/>
          <w:sz w:val="24"/>
          <w:szCs w:val="24"/>
        </w:rPr>
        <w:t>25 de febrero del 2021.</w:t>
      </w:r>
    </w:p>
    <w:p w14:paraId="26A24696" w14:textId="77777777" w:rsidR="006459F9" w:rsidRPr="001B7594" w:rsidRDefault="006459F9" w:rsidP="00483064">
      <w:pPr>
        <w:spacing w:after="0" w:line="240" w:lineRule="auto"/>
        <w:jc w:val="right"/>
        <w:rPr>
          <w:rFonts w:ascii="Times New Roman" w:hAnsi="Times New Roman" w:cs="Times New Roman"/>
          <w:sz w:val="24"/>
          <w:szCs w:val="24"/>
        </w:rPr>
      </w:pPr>
    </w:p>
    <w:p w14:paraId="30E2A44B" w14:textId="3A7ABA8A" w:rsidR="004308C2" w:rsidRPr="001B7594" w:rsidRDefault="00A06A44" w:rsidP="00483064">
      <w:pPr>
        <w:spacing w:after="0" w:line="240" w:lineRule="auto"/>
        <w:jc w:val="both"/>
        <w:rPr>
          <w:rFonts w:ascii="Times New Roman" w:hAnsi="Times New Roman" w:cs="Times New Roman"/>
          <w:sz w:val="24"/>
          <w:szCs w:val="24"/>
        </w:rPr>
      </w:pPr>
      <w:r w:rsidRPr="001B7594">
        <w:rPr>
          <w:rFonts w:ascii="Times New Roman" w:hAnsi="Times New Roman" w:cs="Times New Roman"/>
          <w:sz w:val="24"/>
          <w:szCs w:val="24"/>
        </w:rPr>
        <w:tab/>
        <w:t>En cumplimiento al artículo 13 fracción XXIII de la Ley de Fiscalización Superior del Estado de México, el cual establece que la auditor superior deberán rendir un informe anual de gestión a la Legislatura por conducto de la comisión, me permito comunicarle que en fecha 4 de febrero del presente en reunión de trabajo, la comisión de Vigilancia del Órgano Superior de Fiscalización recibió dicho informe, por parte de la Doctora Miroslava Carrillo Martínez, Auditora Superior</w:t>
      </w:r>
      <w:r w:rsidR="004308C2" w:rsidRPr="001B7594">
        <w:rPr>
          <w:rFonts w:ascii="Times New Roman" w:hAnsi="Times New Roman" w:cs="Times New Roman"/>
          <w:sz w:val="24"/>
          <w:szCs w:val="24"/>
        </w:rPr>
        <w:t>,</w:t>
      </w:r>
      <w:r w:rsidRPr="001B7594">
        <w:rPr>
          <w:rFonts w:ascii="Times New Roman" w:hAnsi="Times New Roman" w:cs="Times New Roman"/>
          <w:sz w:val="24"/>
          <w:szCs w:val="24"/>
        </w:rPr>
        <w:t xml:space="preserve"> correspondiente al año 2020.</w:t>
      </w:r>
    </w:p>
    <w:p w14:paraId="11531601" w14:textId="77777777" w:rsidR="006459F9" w:rsidRPr="001B7594" w:rsidRDefault="006459F9" w:rsidP="00483064">
      <w:pPr>
        <w:spacing w:after="0" w:line="240" w:lineRule="auto"/>
        <w:jc w:val="both"/>
        <w:rPr>
          <w:rFonts w:ascii="Times New Roman" w:hAnsi="Times New Roman" w:cs="Times New Roman"/>
          <w:sz w:val="24"/>
          <w:szCs w:val="24"/>
        </w:rPr>
      </w:pPr>
    </w:p>
    <w:p w14:paraId="01C5A099" w14:textId="3B7FDDFC" w:rsidR="004308C2" w:rsidRPr="001B7594" w:rsidRDefault="00A06A44" w:rsidP="004308C2">
      <w:pPr>
        <w:spacing w:after="0" w:line="240" w:lineRule="auto"/>
        <w:ind w:firstLine="709"/>
        <w:jc w:val="both"/>
        <w:rPr>
          <w:rFonts w:ascii="Times New Roman" w:hAnsi="Times New Roman" w:cs="Times New Roman"/>
          <w:sz w:val="24"/>
          <w:szCs w:val="24"/>
        </w:rPr>
      </w:pPr>
      <w:r w:rsidRPr="001B7594">
        <w:rPr>
          <w:rFonts w:ascii="Times New Roman" w:hAnsi="Times New Roman" w:cs="Times New Roman"/>
          <w:sz w:val="24"/>
          <w:szCs w:val="24"/>
        </w:rPr>
        <w:t>Se anexa copia del oficio</w:t>
      </w:r>
      <w:r w:rsidR="004308C2" w:rsidRPr="001B7594">
        <w:rPr>
          <w:rFonts w:ascii="Times New Roman" w:hAnsi="Times New Roman" w:cs="Times New Roman"/>
          <w:sz w:val="24"/>
          <w:szCs w:val="24"/>
        </w:rPr>
        <w:t>.</w:t>
      </w:r>
    </w:p>
    <w:p w14:paraId="3373DA2C" w14:textId="77777777" w:rsidR="006459F9" w:rsidRPr="001B7594" w:rsidRDefault="006459F9" w:rsidP="004308C2">
      <w:pPr>
        <w:spacing w:after="0" w:line="240" w:lineRule="auto"/>
        <w:ind w:firstLine="709"/>
        <w:jc w:val="both"/>
        <w:rPr>
          <w:rFonts w:ascii="Times New Roman" w:hAnsi="Times New Roman" w:cs="Times New Roman"/>
          <w:sz w:val="24"/>
          <w:szCs w:val="24"/>
        </w:rPr>
      </w:pPr>
    </w:p>
    <w:p w14:paraId="15AECEC6" w14:textId="7E85AAB7" w:rsidR="00A06A44" w:rsidRPr="001B7594" w:rsidRDefault="004308C2" w:rsidP="004308C2">
      <w:pPr>
        <w:spacing w:after="0" w:line="240" w:lineRule="auto"/>
        <w:ind w:firstLine="709"/>
        <w:jc w:val="both"/>
        <w:rPr>
          <w:rFonts w:ascii="Times New Roman" w:hAnsi="Times New Roman" w:cs="Times New Roman"/>
          <w:sz w:val="24"/>
          <w:szCs w:val="24"/>
        </w:rPr>
      </w:pPr>
      <w:r w:rsidRPr="001B7594">
        <w:rPr>
          <w:rFonts w:ascii="Times New Roman" w:hAnsi="Times New Roman" w:cs="Times New Roman"/>
          <w:sz w:val="24"/>
          <w:szCs w:val="24"/>
        </w:rPr>
        <w:t>Y</w:t>
      </w:r>
      <w:r w:rsidR="00A06A44" w:rsidRPr="001B7594">
        <w:rPr>
          <w:rFonts w:ascii="Times New Roman" w:hAnsi="Times New Roman" w:cs="Times New Roman"/>
          <w:sz w:val="24"/>
          <w:szCs w:val="24"/>
        </w:rPr>
        <w:t xml:space="preserve"> firma el diputado </w:t>
      </w:r>
      <w:proofErr w:type="spellStart"/>
      <w:r w:rsidR="00A06A44" w:rsidRPr="001B7594">
        <w:rPr>
          <w:rFonts w:ascii="Times New Roman" w:hAnsi="Times New Roman" w:cs="Times New Roman"/>
          <w:sz w:val="24"/>
          <w:szCs w:val="24"/>
        </w:rPr>
        <w:t>Tanech</w:t>
      </w:r>
      <w:proofErr w:type="spellEnd"/>
      <w:r w:rsidR="00A06A44" w:rsidRPr="001B7594">
        <w:rPr>
          <w:rFonts w:ascii="Times New Roman" w:hAnsi="Times New Roman" w:cs="Times New Roman"/>
          <w:sz w:val="24"/>
          <w:szCs w:val="24"/>
        </w:rPr>
        <w:t xml:space="preserve"> Sánchez Ángeles.</w:t>
      </w:r>
    </w:p>
    <w:p w14:paraId="68F31B6D" w14:textId="77777777" w:rsidR="006459F9" w:rsidRPr="001B7594" w:rsidRDefault="006459F9" w:rsidP="004308C2">
      <w:pPr>
        <w:spacing w:after="0" w:line="240" w:lineRule="auto"/>
        <w:ind w:firstLine="709"/>
        <w:jc w:val="both"/>
        <w:rPr>
          <w:rFonts w:ascii="Times New Roman" w:hAnsi="Times New Roman" w:cs="Times New Roman"/>
          <w:sz w:val="24"/>
          <w:szCs w:val="24"/>
        </w:rPr>
      </w:pPr>
    </w:p>
    <w:p w14:paraId="6E3F3674" w14:textId="517002A2" w:rsidR="00A06A44" w:rsidRPr="001B7594" w:rsidRDefault="00A06A44" w:rsidP="00483064">
      <w:pPr>
        <w:spacing w:after="0" w:line="240" w:lineRule="auto"/>
        <w:jc w:val="both"/>
        <w:rPr>
          <w:rFonts w:ascii="Times New Roman" w:hAnsi="Times New Roman" w:cs="Times New Roman"/>
          <w:b/>
          <w:bCs/>
          <w:sz w:val="24"/>
          <w:szCs w:val="24"/>
        </w:rPr>
      </w:pPr>
      <w:r w:rsidRPr="001B7594">
        <w:rPr>
          <w:rFonts w:ascii="Times New Roman" w:hAnsi="Times New Roman" w:cs="Times New Roman"/>
          <w:sz w:val="24"/>
          <w:szCs w:val="24"/>
        </w:rPr>
        <w:tab/>
        <w:t xml:space="preserve">Es </w:t>
      </w:r>
      <w:proofErr w:type="spellStart"/>
      <w:r w:rsidRPr="001B7594">
        <w:rPr>
          <w:rFonts w:ascii="Times New Roman" w:hAnsi="Times New Roman" w:cs="Times New Roman"/>
          <w:sz w:val="24"/>
          <w:szCs w:val="24"/>
        </w:rPr>
        <w:t>cuanto</w:t>
      </w:r>
      <w:proofErr w:type="spellEnd"/>
      <w:r w:rsidRPr="001B7594">
        <w:rPr>
          <w:rFonts w:ascii="Times New Roman" w:hAnsi="Times New Roman" w:cs="Times New Roman"/>
          <w:sz w:val="24"/>
          <w:szCs w:val="24"/>
        </w:rPr>
        <w:t>.</w:t>
      </w:r>
    </w:p>
    <w:p w14:paraId="5121D91E" w14:textId="77777777" w:rsidR="006459F9" w:rsidRPr="001B7594" w:rsidRDefault="006459F9" w:rsidP="001B7594">
      <w:pPr>
        <w:spacing w:after="0" w:line="240" w:lineRule="auto"/>
        <w:jc w:val="both"/>
        <w:rPr>
          <w:rFonts w:ascii="Times New Roman" w:hAnsi="Times New Roman" w:cs="Times New Roman"/>
          <w:b/>
          <w:bCs/>
          <w:sz w:val="24"/>
          <w:szCs w:val="24"/>
        </w:rPr>
      </w:pPr>
    </w:p>
    <w:p w14:paraId="125A783F" w14:textId="77777777" w:rsidR="001B7594" w:rsidRPr="001B7594" w:rsidRDefault="001B7594" w:rsidP="001B7594">
      <w:pPr>
        <w:spacing w:after="0" w:line="240" w:lineRule="auto"/>
        <w:jc w:val="both"/>
        <w:rPr>
          <w:rFonts w:ascii="Times New Roman" w:hAnsi="Times New Roman" w:cs="Times New Roman"/>
          <w:b/>
          <w:bCs/>
          <w:sz w:val="24"/>
          <w:szCs w:val="24"/>
        </w:rPr>
        <w:sectPr w:rsidR="001B7594" w:rsidRPr="001B7594" w:rsidSect="0097256C">
          <w:footnotePr>
            <w:pos w:val="beneathText"/>
            <w:numRestart w:val="eachSect"/>
          </w:footnotePr>
          <w:type w:val="continuous"/>
          <w:pgSz w:w="12240" w:h="15840" w:code="1"/>
          <w:pgMar w:top="1134" w:right="1134" w:bottom="1134" w:left="1701" w:header="709" w:footer="709" w:gutter="0"/>
          <w:cols w:space="708"/>
          <w:docGrid w:linePitch="360"/>
        </w:sectPr>
      </w:pPr>
    </w:p>
    <w:p w14:paraId="3A9397AC" w14:textId="77777777" w:rsidR="00F31E1F" w:rsidRPr="00533185" w:rsidRDefault="00F31E1F" w:rsidP="0091680F">
      <w:pPr>
        <w:pStyle w:val="Sinespaciado"/>
        <w:jc w:val="center"/>
        <w:rPr>
          <w:rFonts w:ascii="Times New Roman" w:hAnsi="Times New Roman" w:cs="Times New Roman"/>
          <w:sz w:val="24"/>
          <w:szCs w:val="24"/>
        </w:rPr>
      </w:pPr>
      <w:r w:rsidRPr="00533185">
        <w:rPr>
          <w:rFonts w:ascii="Times New Roman" w:hAnsi="Times New Roman" w:cs="Times New Roman"/>
          <w:sz w:val="24"/>
          <w:szCs w:val="24"/>
        </w:rPr>
        <w:lastRenderedPageBreak/>
        <w:t>(Se inserta documento)</w:t>
      </w:r>
    </w:p>
    <w:p w14:paraId="2713FEFF" w14:textId="77777777" w:rsidR="00F31E1F" w:rsidRPr="001B7594" w:rsidRDefault="00F31E1F" w:rsidP="001B7594">
      <w:pPr>
        <w:spacing w:after="0" w:line="240" w:lineRule="auto"/>
        <w:jc w:val="both"/>
        <w:rPr>
          <w:rFonts w:ascii="Times New Roman" w:hAnsi="Times New Roman" w:cs="Times New Roman"/>
          <w:b/>
          <w:bCs/>
          <w:sz w:val="24"/>
          <w:szCs w:val="24"/>
        </w:rPr>
      </w:pPr>
    </w:p>
    <w:p w14:paraId="33C3CF78" w14:textId="77777777" w:rsidR="001B7594" w:rsidRDefault="001B7594" w:rsidP="001B7594">
      <w:pPr>
        <w:spacing w:after="0" w:line="24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ÓRGANO SUPERIOR DE FISCALIZACIÓN</w:t>
      </w:r>
    </w:p>
    <w:p w14:paraId="79FB0C7A" w14:textId="77777777" w:rsidR="001B7594" w:rsidRDefault="001B7594" w:rsidP="001B7594">
      <w:pPr>
        <w:spacing w:after="0" w:line="240" w:lineRule="auto"/>
        <w:jc w:val="center"/>
        <w:rPr>
          <w:rFonts w:ascii="Times New Roman" w:hAnsi="Times New Roman" w:cs="Times New Roman"/>
          <w:b/>
          <w:sz w:val="24"/>
          <w:szCs w:val="24"/>
          <w:lang w:val="es-ES"/>
        </w:rPr>
      </w:pPr>
    </w:p>
    <w:p w14:paraId="2F1A9504" w14:textId="77777777" w:rsidR="001B7594" w:rsidRPr="001B7594" w:rsidRDefault="001B7594" w:rsidP="001B7594">
      <w:pPr>
        <w:spacing w:after="0" w:line="240" w:lineRule="auto"/>
        <w:jc w:val="center"/>
        <w:rPr>
          <w:rFonts w:ascii="Times New Roman" w:hAnsi="Times New Roman" w:cs="Times New Roman"/>
          <w:b/>
          <w:sz w:val="24"/>
          <w:szCs w:val="24"/>
          <w:lang w:val="es-ES"/>
        </w:rPr>
      </w:pPr>
      <w:r w:rsidRPr="001B7594">
        <w:rPr>
          <w:rFonts w:ascii="Times New Roman" w:hAnsi="Times New Roman" w:cs="Times New Roman"/>
          <w:b/>
          <w:sz w:val="24"/>
          <w:szCs w:val="24"/>
          <w:lang w:val="es-ES"/>
        </w:rPr>
        <w:t>"2021. Año de la Consumación de la Independencia y la Grandeza de México".</w:t>
      </w:r>
    </w:p>
    <w:p w14:paraId="29D37520" w14:textId="77777777" w:rsidR="001B7594" w:rsidRPr="001B7594" w:rsidRDefault="001B7594" w:rsidP="001B7594">
      <w:pPr>
        <w:spacing w:after="0" w:line="240" w:lineRule="auto"/>
        <w:ind w:right="72"/>
        <w:jc w:val="both"/>
        <w:rPr>
          <w:rFonts w:ascii="Times New Roman" w:hAnsi="Times New Roman" w:cs="Times New Roman"/>
          <w:b/>
          <w:sz w:val="24"/>
          <w:szCs w:val="24"/>
          <w:lang w:val="es-ES"/>
        </w:rPr>
      </w:pPr>
    </w:p>
    <w:p w14:paraId="304108B8" w14:textId="77777777" w:rsidR="001B7594" w:rsidRPr="00F631DF" w:rsidRDefault="001B7594" w:rsidP="001B7594">
      <w:pPr>
        <w:spacing w:after="0" w:line="240" w:lineRule="auto"/>
        <w:ind w:left="3545" w:right="72"/>
        <w:jc w:val="right"/>
        <w:rPr>
          <w:rFonts w:ascii="Times New Roman" w:hAnsi="Times New Roman" w:cs="Times New Roman"/>
          <w:sz w:val="24"/>
          <w:szCs w:val="24"/>
          <w:lang w:val="es-ES"/>
        </w:rPr>
      </w:pPr>
      <w:r w:rsidRPr="00F631DF">
        <w:rPr>
          <w:rFonts w:ascii="Times New Roman" w:hAnsi="Times New Roman" w:cs="Times New Roman"/>
          <w:sz w:val="24"/>
          <w:szCs w:val="24"/>
          <w:lang w:val="es-ES"/>
        </w:rPr>
        <w:t>Toluca, México a 04 de febrero de 2021</w:t>
      </w:r>
    </w:p>
    <w:p w14:paraId="49F8483F" w14:textId="77777777" w:rsidR="001B7594" w:rsidRPr="00F631DF" w:rsidRDefault="001B7594" w:rsidP="001B7594">
      <w:pPr>
        <w:spacing w:after="0" w:line="240" w:lineRule="auto"/>
        <w:ind w:left="3545" w:right="72"/>
        <w:jc w:val="right"/>
        <w:rPr>
          <w:rFonts w:ascii="Times New Roman" w:hAnsi="Times New Roman" w:cs="Times New Roman"/>
          <w:sz w:val="24"/>
          <w:szCs w:val="24"/>
          <w:lang w:val="es-ES"/>
        </w:rPr>
      </w:pPr>
      <w:r w:rsidRPr="00F631DF">
        <w:rPr>
          <w:rFonts w:ascii="Times New Roman" w:hAnsi="Times New Roman" w:cs="Times New Roman"/>
          <w:sz w:val="24"/>
          <w:szCs w:val="24"/>
          <w:lang w:val="es-ES"/>
        </w:rPr>
        <w:lastRenderedPageBreak/>
        <w:t>Oficio Núm. OSFEM/AS/1046/21</w:t>
      </w:r>
    </w:p>
    <w:p w14:paraId="54F864B7" w14:textId="77777777" w:rsidR="001B7594" w:rsidRPr="00F631DF" w:rsidRDefault="001B7594" w:rsidP="001B7594">
      <w:pPr>
        <w:spacing w:after="0" w:line="240" w:lineRule="auto"/>
        <w:ind w:left="3545" w:right="72"/>
        <w:jc w:val="right"/>
        <w:rPr>
          <w:rFonts w:ascii="Times New Roman" w:hAnsi="Times New Roman" w:cs="Times New Roman"/>
          <w:sz w:val="24"/>
          <w:szCs w:val="24"/>
          <w:lang w:val="es-ES"/>
        </w:rPr>
      </w:pPr>
      <w:r w:rsidRPr="00F631DF">
        <w:rPr>
          <w:rFonts w:ascii="Times New Roman" w:hAnsi="Times New Roman" w:cs="Times New Roman"/>
          <w:b/>
          <w:sz w:val="24"/>
          <w:szCs w:val="24"/>
          <w:lang w:val="es-ES"/>
        </w:rPr>
        <w:t xml:space="preserve">Asunto: </w:t>
      </w:r>
      <w:r w:rsidRPr="00F631DF">
        <w:rPr>
          <w:rFonts w:ascii="Times New Roman" w:hAnsi="Times New Roman" w:cs="Times New Roman"/>
          <w:sz w:val="24"/>
          <w:szCs w:val="24"/>
          <w:lang w:val="es-ES"/>
        </w:rPr>
        <w:t>Entrega del Informe Anual de Gestión 2020.</w:t>
      </w:r>
    </w:p>
    <w:p w14:paraId="583C936D" w14:textId="77777777" w:rsidR="001B7594" w:rsidRPr="00F631DF" w:rsidRDefault="001B7594" w:rsidP="001B7594">
      <w:pPr>
        <w:spacing w:after="0" w:line="240" w:lineRule="auto"/>
        <w:ind w:left="3545" w:right="72"/>
        <w:jc w:val="right"/>
        <w:rPr>
          <w:rFonts w:ascii="Times New Roman" w:hAnsi="Times New Roman" w:cs="Times New Roman"/>
          <w:b/>
          <w:sz w:val="24"/>
          <w:szCs w:val="24"/>
          <w:lang w:val="es-ES"/>
        </w:rPr>
      </w:pPr>
    </w:p>
    <w:p w14:paraId="26F0995C" w14:textId="77777777" w:rsidR="001B7594" w:rsidRPr="00F631DF" w:rsidRDefault="001B7594" w:rsidP="001B7594">
      <w:pPr>
        <w:spacing w:after="0" w:line="240" w:lineRule="auto"/>
        <w:jc w:val="both"/>
        <w:rPr>
          <w:rFonts w:ascii="Times New Roman" w:hAnsi="Times New Roman" w:cs="Times New Roman"/>
          <w:b/>
          <w:sz w:val="24"/>
          <w:szCs w:val="24"/>
          <w:lang w:val="es-ES"/>
        </w:rPr>
      </w:pPr>
      <w:r w:rsidRPr="00F631DF">
        <w:rPr>
          <w:rFonts w:ascii="Times New Roman" w:hAnsi="Times New Roman" w:cs="Times New Roman"/>
          <w:b/>
          <w:sz w:val="24"/>
          <w:szCs w:val="24"/>
          <w:lang w:val="es-ES"/>
        </w:rPr>
        <w:t>Diputado</w:t>
      </w:r>
    </w:p>
    <w:p w14:paraId="77383350" w14:textId="77777777" w:rsidR="001B7594" w:rsidRPr="00F631DF" w:rsidRDefault="001B7594" w:rsidP="001B7594">
      <w:pPr>
        <w:spacing w:after="0" w:line="240" w:lineRule="auto"/>
        <w:jc w:val="both"/>
        <w:rPr>
          <w:rFonts w:ascii="Times New Roman" w:hAnsi="Times New Roman" w:cs="Times New Roman"/>
          <w:b/>
          <w:sz w:val="24"/>
          <w:szCs w:val="24"/>
          <w:lang w:val="es-ES"/>
        </w:rPr>
      </w:pPr>
      <w:proofErr w:type="spellStart"/>
      <w:r w:rsidRPr="00F631DF">
        <w:rPr>
          <w:rFonts w:ascii="Times New Roman" w:hAnsi="Times New Roman" w:cs="Times New Roman"/>
          <w:b/>
          <w:sz w:val="24"/>
          <w:szCs w:val="24"/>
          <w:lang w:val="es-ES"/>
        </w:rPr>
        <w:t>Tanech</w:t>
      </w:r>
      <w:proofErr w:type="spellEnd"/>
      <w:r w:rsidRPr="00F631DF">
        <w:rPr>
          <w:rFonts w:ascii="Times New Roman" w:hAnsi="Times New Roman" w:cs="Times New Roman"/>
          <w:b/>
          <w:sz w:val="24"/>
          <w:szCs w:val="24"/>
          <w:lang w:val="es-ES"/>
        </w:rPr>
        <w:t xml:space="preserve"> Sánchez Ángeles</w:t>
      </w:r>
    </w:p>
    <w:p w14:paraId="42157C8C" w14:textId="77777777" w:rsidR="001B7594" w:rsidRPr="00F631DF" w:rsidRDefault="001B7594" w:rsidP="001B7594">
      <w:pPr>
        <w:spacing w:after="0" w:line="240" w:lineRule="auto"/>
        <w:ind w:right="4104"/>
        <w:jc w:val="both"/>
        <w:rPr>
          <w:rFonts w:ascii="Times New Roman" w:hAnsi="Times New Roman" w:cs="Times New Roman"/>
          <w:b/>
          <w:sz w:val="24"/>
          <w:szCs w:val="24"/>
          <w:lang w:val="es-ES"/>
        </w:rPr>
      </w:pPr>
      <w:r w:rsidRPr="00F631DF">
        <w:rPr>
          <w:rFonts w:ascii="Times New Roman" w:hAnsi="Times New Roman" w:cs="Times New Roman"/>
          <w:b/>
          <w:sz w:val="24"/>
          <w:szCs w:val="24"/>
          <w:lang w:val="es-ES"/>
        </w:rPr>
        <w:t>Presidente de la Comisión de Vigilancia del Órgano Superior de Fiscalización del Estado de México Presente</w:t>
      </w:r>
    </w:p>
    <w:p w14:paraId="4D57E3B2" w14:textId="77777777" w:rsidR="001B7594" w:rsidRPr="00F631DF" w:rsidRDefault="001B7594" w:rsidP="001B7594">
      <w:pPr>
        <w:spacing w:after="0" w:line="240" w:lineRule="auto"/>
        <w:ind w:right="72"/>
        <w:jc w:val="both"/>
        <w:rPr>
          <w:rFonts w:ascii="Times New Roman" w:hAnsi="Times New Roman" w:cs="Times New Roman"/>
          <w:sz w:val="24"/>
          <w:szCs w:val="24"/>
          <w:lang w:val="es-ES"/>
        </w:rPr>
      </w:pPr>
    </w:p>
    <w:p w14:paraId="3FC6FF87" w14:textId="77777777" w:rsidR="001B7594" w:rsidRPr="00F631DF" w:rsidRDefault="001B7594" w:rsidP="001B7594">
      <w:pPr>
        <w:spacing w:after="0" w:line="240" w:lineRule="auto"/>
        <w:ind w:right="72"/>
        <w:jc w:val="both"/>
        <w:rPr>
          <w:rFonts w:ascii="Times New Roman" w:hAnsi="Times New Roman" w:cs="Times New Roman"/>
          <w:sz w:val="24"/>
          <w:szCs w:val="24"/>
          <w:lang w:val="es-ES"/>
        </w:rPr>
      </w:pPr>
      <w:r w:rsidRPr="00F631DF">
        <w:rPr>
          <w:rFonts w:ascii="Times New Roman" w:hAnsi="Times New Roman" w:cs="Times New Roman"/>
          <w:sz w:val="24"/>
          <w:szCs w:val="24"/>
          <w:lang w:val="es-ES"/>
        </w:rPr>
        <w:t xml:space="preserve">En cumplimiento al artículo 13 fracción XXIII de la Ley de Fiscalización Superior del Estado de México y por conducto de la Comisión que dignamente preside, entrego formalmente a la H. LX Legislatura del Estado Libre y Soberano de México, el </w:t>
      </w:r>
      <w:r w:rsidRPr="00F631DF">
        <w:rPr>
          <w:rFonts w:ascii="Times New Roman" w:hAnsi="Times New Roman" w:cs="Times New Roman"/>
          <w:b/>
          <w:sz w:val="24"/>
          <w:szCs w:val="24"/>
          <w:lang w:val="es-ES"/>
        </w:rPr>
        <w:t xml:space="preserve">Informe Anual de Gestión 2020, </w:t>
      </w:r>
      <w:r w:rsidRPr="00F631DF">
        <w:rPr>
          <w:rFonts w:ascii="Times New Roman" w:hAnsi="Times New Roman" w:cs="Times New Roman"/>
          <w:sz w:val="24"/>
          <w:szCs w:val="24"/>
          <w:lang w:val="es-ES"/>
        </w:rPr>
        <w:t>de este Órgano Técnico, a mi cargo, para lo cual adjunto al presente un ejemplar impreso y 15 ejemplares en medio magnético del citado documento.</w:t>
      </w:r>
    </w:p>
    <w:p w14:paraId="5045AC0B" w14:textId="77777777" w:rsidR="001B7594" w:rsidRPr="00F631DF" w:rsidRDefault="001B7594" w:rsidP="001B7594">
      <w:pPr>
        <w:spacing w:after="0" w:line="240" w:lineRule="auto"/>
        <w:ind w:right="72"/>
        <w:jc w:val="both"/>
        <w:rPr>
          <w:rFonts w:ascii="Times New Roman" w:hAnsi="Times New Roman" w:cs="Times New Roman"/>
          <w:sz w:val="24"/>
          <w:szCs w:val="24"/>
          <w:lang w:val="es-ES"/>
        </w:rPr>
      </w:pPr>
    </w:p>
    <w:p w14:paraId="1BE5FF36" w14:textId="77777777" w:rsidR="001B7594" w:rsidRPr="00F631DF" w:rsidRDefault="001B7594" w:rsidP="001B7594">
      <w:pPr>
        <w:spacing w:after="0" w:line="240" w:lineRule="auto"/>
        <w:ind w:right="72"/>
        <w:jc w:val="both"/>
        <w:rPr>
          <w:rFonts w:ascii="Times New Roman" w:hAnsi="Times New Roman" w:cs="Times New Roman"/>
          <w:sz w:val="24"/>
          <w:szCs w:val="24"/>
          <w:lang w:val="es-ES"/>
        </w:rPr>
      </w:pPr>
      <w:r w:rsidRPr="00F631DF">
        <w:rPr>
          <w:rFonts w:ascii="Times New Roman" w:hAnsi="Times New Roman" w:cs="Times New Roman"/>
          <w:sz w:val="24"/>
          <w:szCs w:val="24"/>
          <w:lang w:val="es-ES"/>
        </w:rPr>
        <w:t>Dicho informe, contiene las acciones realizadas respecto de los actos de fiscalización y promoción de responsabilidades administrativas efectuadas en el periodo señalado, como atribuciones sustantivas.</w:t>
      </w:r>
    </w:p>
    <w:p w14:paraId="617C6C98" w14:textId="77777777" w:rsidR="001B7594" w:rsidRPr="00F631DF" w:rsidRDefault="001B7594" w:rsidP="001B7594">
      <w:pPr>
        <w:spacing w:after="0" w:line="240" w:lineRule="auto"/>
        <w:ind w:right="72"/>
        <w:jc w:val="both"/>
        <w:rPr>
          <w:rFonts w:ascii="Times New Roman" w:hAnsi="Times New Roman" w:cs="Times New Roman"/>
          <w:sz w:val="24"/>
          <w:szCs w:val="24"/>
          <w:lang w:val="es-ES"/>
        </w:rPr>
      </w:pPr>
    </w:p>
    <w:p w14:paraId="7D5EE2F9" w14:textId="77777777" w:rsidR="001B7594" w:rsidRPr="00F631DF" w:rsidRDefault="001B7594" w:rsidP="001B7594">
      <w:pPr>
        <w:spacing w:after="0" w:line="240" w:lineRule="auto"/>
        <w:ind w:right="72"/>
        <w:jc w:val="both"/>
        <w:rPr>
          <w:rFonts w:ascii="Times New Roman" w:hAnsi="Times New Roman" w:cs="Times New Roman"/>
          <w:sz w:val="24"/>
          <w:szCs w:val="24"/>
          <w:lang w:val="es-ES"/>
        </w:rPr>
      </w:pPr>
      <w:r w:rsidRPr="00F631DF">
        <w:rPr>
          <w:rFonts w:ascii="Times New Roman" w:hAnsi="Times New Roman" w:cs="Times New Roman"/>
          <w:sz w:val="24"/>
          <w:szCs w:val="24"/>
          <w:lang w:val="es-ES"/>
        </w:rPr>
        <w:t xml:space="preserve">No omito comunicarle, que el mismo se encuentra disponible para consulta en el sitio oficial del OSFEM: </w:t>
      </w:r>
      <w:r w:rsidRPr="00F631DF">
        <w:rPr>
          <w:rFonts w:ascii="Times New Roman" w:hAnsi="Times New Roman" w:cs="Times New Roman"/>
          <w:sz w:val="24"/>
          <w:szCs w:val="24"/>
          <w:u w:val="single"/>
          <w:lang w:val="es-ES"/>
        </w:rPr>
        <w:t>https://osfem.gob.mx/</w:t>
      </w:r>
    </w:p>
    <w:p w14:paraId="3C366FE8" w14:textId="77777777" w:rsidR="001B7594" w:rsidRDefault="001B7594" w:rsidP="001B7594">
      <w:pPr>
        <w:spacing w:after="0" w:line="240" w:lineRule="auto"/>
        <w:jc w:val="both"/>
        <w:rPr>
          <w:rFonts w:ascii="Times New Roman" w:hAnsi="Times New Roman" w:cs="Times New Roman"/>
          <w:sz w:val="24"/>
          <w:szCs w:val="24"/>
          <w:lang w:val="es-ES"/>
        </w:rPr>
      </w:pPr>
    </w:p>
    <w:p w14:paraId="0F6FDE17" w14:textId="77777777" w:rsidR="001B7594" w:rsidRPr="00F631DF" w:rsidRDefault="001B7594" w:rsidP="001B7594">
      <w:pPr>
        <w:spacing w:after="0" w:line="240" w:lineRule="auto"/>
        <w:jc w:val="both"/>
        <w:rPr>
          <w:rFonts w:ascii="Times New Roman" w:hAnsi="Times New Roman" w:cs="Times New Roman"/>
          <w:sz w:val="24"/>
          <w:szCs w:val="24"/>
          <w:lang w:val="es-ES"/>
        </w:rPr>
      </w:pPr>
      <w:r w:rsidRPr="00F631DF">
        <w:rPr>
          <w:rFonts w:ascii="Times New Roman" w:hAnsi="Times New Roman" w:cs="Times New Roman"/>
          <w:sz w:val="24"/>
          <w:szCs w:val="24"/>
          <w:lang w:val="es-ES"/>
        </w:rPr>
        <w:t>Quedo atenta, reciba un cordial saludo.</w:t>
      </w:r>
    </w:p>
    <w:p w14:paraId="51A7E4C8" w14:textId="77777777" w:rsidR="001B7594" w:rsidRDefault="001B7594" w:rsidP="001B7594">
      <w:pPr>
        <w:spacing w:after="0" w:line="240" w:lineRule="auto"/>
        <w:jc w:val="both"/>
        <w:rPr>
          <w:rFonts w:ascii="Times New Roman" w:hAnsi="Times New Roman" w:cs="Times New Roman"/>
          <w:b/>
          <w:sz w:val="24"/>
          <w:szCs w:val="24"/>
          <w:lang w:val="es-ES"/>
        </w:rPr>
      </w:pPr>
    </w:p>
    <w:p w14:paraId="3100B0FD" w14:textId="77777777" w:rsidR="001B7594" w:rsidRDefault="001B7594" w:rsidP="001B7594">
      <w:pPr>
        <w:spacing w:after="0" w:line="24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Atentamente</w:t>
      </w:r>
    </w:p>
    <w:p w14:paraId="029295B5" w14:textId="77777777" w:rsidR="001B7594" w:rsidRDefault="001B7594" w:rsidP="001B7594">
      <w:pPr>
        <w:spacing w:after="0" w:line="24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Miroslava Carrillo Martínez</w:t>
      </w:r>
    </w:p>
    <w:p w14:paraId="4C85F248" w14:textId="77777777" w:rsidR="001B7594" w:rsidRDefault="001B7594" w:rsidP="001B7594">
      <w:pPr>
        <w:spacing w:after="0" w:line="24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Auditora Superior del Órgano Superior de Fiscalización del Estado de México</w:t>
      </w:r>
    </w:p>
    <w:p w14:paraId="49AC9078" w14:textId="77777777" w:rsidR="001B7594" w:rsidRDefault="001B7594" w:rsidP="001B7594">
      <w:pPr>
        <w:spacing w:after="0" w:line="240" w:lineRule="auto"/>
        <w:jc w:val="both"/>
        <w:rPr>
          <w:rFonts w:ascii="Times New Roman" w:hAnsi="Times New Roman" w:cs="Times New Roman"/>
          <w:b/>
          <w:sz w:val="24"/>
          <w:szCs w:val="24"/>
          <w:lang w:val="es-ES"/>
        </w:rPr>
      </w:pPr>
    </w:p>
    <w:p w14:paraId="7C2F340A" w14:textId="77777777" w:rsidR="001B7594" w:rsidRPr="00407D11" w:rsidRDefault="001B7594" w:rsidP="001B7594">
      <w:pPr>
        <w:spacing w:after="0" w:line="240" w:lineRule="auto"/>
        <w:jc w:val="both"/>
        <w:rPr>
          <w:rFonts w:ascii="Times New Roman" w:hAnsi="Times New Roman" w:cs="Times New Roman"/>
          <w:sz w:val="18"/>
          <w:szCs w:val="18"/>
          <w:lang w:val="es-ES"/>
        </w:rPr>
      </w:pPr>
      <w:proofErr w:type="spellStart"/>
      <w:r w:rsidRPr="00407D11">
        <w:rPr>
          <w:rFonts w:ascii="Times New Roman" w:hAnsi="Times New Roman" w:cs="Times New Roman"/>
          <w:sz w:val="18"/>
          <w:szCs w:val="18"/>
          <w:lang w:val="es-ES"/>
        </w:rPr>
        <w:t>C.c.p</w:t>
      </w:r>
      <w:proofErr w:type="spellEnd"/>
      <w:r w:rsidRPr="00407D11">
        <w:rPr>
          <w:rFonts w:ascii="Times New Roman" w:hAnsi="Times New Roman" w:cs="Times New Roman"/>
          <w:sz w:val="18"/>
          <w:szCs w:val="18"/>
          <w:lang w:val="es-ES"/>
        </w:rPr>
        <w:t>. Ileana Abigail Bustamante Sánchez- Encargada del Despacho de la Coordinación de</w:t>
      </w:r>
      <w:r w:rsidRPr="00407D11">
        <w:rPr>
          <w:rFonts w:ascii="Times New Roman" w:hAnsi="Times New Roman" w:cs="Times New Roman"/>
          <w:i/>
          <w:sz w:val="18"/>
          <w:szCs w:val="18"/>
          <w:lang w:val="es-ES"/>
        </w:rPr>
        <w:t xml:space="preserve"> </w:t>
      </w:r>
      <w:r w:rsidRPr="00407D11">
        <w:rPr>
          <w:rFonts w:ascii="Times New Roman" w:hAnsi="Times New Roman" w:cs="Times New Roman"/>
          <w:sz w:val="18"/>
          <w:szCs w:val="18"/>
          <w:lang w:val="es-ES"/>
        </w:rPr>
        <w:t>Evaluación y Seguimiento. Archivo.</w:t>
      </w:r>
    </w:p>
    <w:p w14:paraId="39EC6BC7" w14:textId="77777777" w:rsidR="001B7594" w:rsidRPr="00407D11" w:rsidRDefault="001B7594" w:rsidP="001B7594">
      <w:pPr>
        <w:spacing w:after="0" w:line="240" w:lineRule="auto"/>
        <w:jc w:val="both"/>
        <w:rPr>
          <w:rFonts w:ascii="Times New Roman" w:hAnsi="Times New Roman" w:cs="Times New Roman"/>
          <w:sz w:val="18"/>
          <w:szCs w:val="18"/>
          <w:lang w:val="es-ES"/>
        </w:rPr>
      </w:pPr>
      <w:r w:rsidRPr="00407D11">
        <w:rPr>
          <w:rFonts w:ascii="Times New Roman" w:hAnsi="Times New Roman" w:cs="Times New Roman"/>
          <w:sz w:val="18"/>
          <w:szCs w:val="18"/>
          <w:lang w:val="es-ES"/>
        </w:rPr>
        <w:t>Archivo.-</w:t>
      </w:r>
    </w:p>
    <w:p w14:paraId="3DEF8CC8" w14:textId="77777777" w:rsidR="001B7594" w:rsidRPr="00407D11" w:rsidRDefault="001B7594" w:rsidP="001B7594">
      <w:pPr>
        <w:spacing w:after="0" w:line="240" w:lineRule="auto"/>
        <w:jc w:val="both"/>
        <w:rPr>
          <w:rFonts w:ascii="Times New Roman" w:hAnsi="Times New Roman" w:cs="Times New Roman"/>
          <w:sz w:val="18"/>
          <w:szCs w:val="18"/>
          <w:lang w:val="es-ES"/>
        </w:rPr>
      </w:pPr>
      <w:r w:rsidRPr="00407D11">
        <w:rPr>
          <w:rFonts w:ascii="Times New Roman" w:hAnsi="Times New Roman" w:cs="Times New Roman"/>
          <w:sz w:val="18"/>
          <w:szCs w:val="18"/>
          <w:lang w:val="es-ES"/>
        </w:rPr>
        <w:t>MVVMC</w:t>
      </w:r>
    </w:p>
    <w:p w14:paraId="430BFE2A" w14:textId="77777777" w:rsidR="001B7594" w:rsidRPr="00407D11" w:rsidRDefault="001B7594" w:rsidP="001B7594">
      <w:pPr>
        <w:spacing w:after="0" w:line="240" w:lineRule="auto"/>
        <w:jc w:val="both"/>
        <w:rPr>
          <w:rFonts w:ascii="Times New Roman" w:hAnsi="Times New Roman" w:cs="Times New Roman"/>
          <w:sz w:val="18"/>
          <w:szCs w:val="18"/>
          <w:lang w:val="es-ES"/>
        </w:rPr>
      </w:pPr>
      <w:r w:rsidRPr="00407D11">
        <w:rPr>
          <w:rFonts w:ascii="Times New Roman" w:hAnsi="Times New Roman" w:cs="Times New Roman"/>
          <w:sz w:val="18"/>
          <w:szCs w:val="18"/>
          <w:lang w:val="es-ES"/>
        </w:rPr>
        <w:t>El presente documento y anexos, en su caso, serán tratados conforme a lo previsto en la Ley de Protección de Datos Personales en Posesión de Sujetos Obligados del Estado de México y Municipios.</w:t>
      </w:r>
    </w:p>
    <w:p w14:paraId="3E2267BA" w14:textId="77777777" w:rsidR="001B7594" w:rsidRPr="00407D11" w:rsidRDefault="001B7594" w:rsidP="001B7594">
      <w:pPr>
        <w:spacing w:after="0" w:line="240" w:lineRule="auto"/>
        <w:jc w:val="both"/>
        <w:rPr>
          <w:rFonts w:ascii="Times New Roman" w:hAnsi="Times New Roman" w:cs="Times New Roman"/>
          <w:sz w:val="18"/>
          <w:szCs w:val="18"/>
          <w:u w:val="single"/>
          <w:lang w:val="es-ES"/>
        </w:rPr>
      </w:pPr>
      <w:r w:rsidRPr="00407D11">
        <w:rPr>
          <w:rFonts w:ascii="Times New Roman" w:hAnsi="Times New Roman" w:cs="Times New Roman"/>
          <w:sz w:val="18"/>
          <w:szCs w:val="18"/>
          <w:lang w:val="es-ES"/>
        </w:rPr>
        <w:t xml:space="preserve">Para mayor información, visite el aviso de privacidad en los sitios: </w:t>
      </w:r>
      <w:proofErr w:type="spellStart"/>
      <w:r w:rsidRPr="00407D11">
        <w:rPr>
          <w:rFonts w:ascii="Times New Roman" w:hAnsi="Times New Roman" w:cs="Times New Roman"/>
          <w:sz w:val="18"/>
          <w:szCs w:val="18"/>
          <w:lang w:val="es-ES"/>
        </w:rPr>
        <w:t>IntraNet</w:t>
      </w:r>
      <w:proofErr w:type="spellEnd"/>
      <w:r w:rsidRPr="00407D11">
        <w:rPr>
          <w:rFonts w:ascii="Times New Roman" w:hAnsi="Times New Roman" w:cs="Times New Roman"/>
          <w:sz w:val="18"/>
          <w:szCs w:val="18"/>
          <w:lang w:val="es-ES"/>
        </w:rPr>
        <w:t xml:space="preserve"> o</w:t>
      </w:r>
      <w:r w:rsidRPr="00407D11">
        <w:rPr>
          <w:rFonts w:ascii="Times New Roman" w:hAnsi="Times New Roman" w:cs="Times New Roman"/>
          <w:sz w:val="18"/>
          <w:szCs w:val="18"/>
          <w:u w:val="single"/>
          <w:lang w:val="es-ES"/>
        </w:rPr>
        <w:t xml:space="preserve"> </w:t>
      </w:r>
      <w:hyperlink r:id="rId13">
        <w:r w:rsidRPr="00407D11">
          <w:rPr>
            <w:rFonts w:ascii="Times New Roman" w:hAnsi="Times New Roman" w:cs="Times New Roman"/>
            <w:sz w:val="18"/>
            <w:szCs w:val="18"/>
            <w:u w:val="single"/>
            <w:lang w:val="es-ES"/>
          </w:rPr>
          <w:t>www.osfem.gob.mx</w:t>
        </w:r>
      </w:hyperlink>
    </w:p>
    <w:p w14:paraId="7D8C7196" w14:textId="77777777" w:rsidR="00510C9F" w:rsidRDefault="00510C9F" w:rsidP="001B7594">
      <w:pPr>
        <w:spacing w:after="0" w:line="240" w:lineRule="auto"/>
        <w:jc w:val="both"/>
        <w:rPr>
          <w:rFonts w:ascii="Times New Roman" w:hAnsi="Times New Roman" w:cs="Times New Roman"/>
          <w:b/>
          <w:bCs/>
          <w:color w:val="00B050"/>
          <w:sz w:val="24"/>
          <w:szCs w:val="24"/>
        </w:rPr>
      </w:pPr>
    </w:p>
    <w:p w14:paraId="020D9D7F" w14:textId="77777777" w:rsidR="00F31E1F" w:rsidRPr="00533185" w:rsidRDefault="00F31E1F" w:rsidP="00F31E1F">
      <w:pPr>
        <w:pStyle w:val="Sinespaciado"/>
        <w:jc w:val="center"/>
        <w:rPr>
          <w:rFonts w:ascii="Times New Roman" w:hAnsi="Times New Roman" w:cs="Times New Roman"/>
          <w:sz w:val="24"/>
          <w:szCs w:val="24"/>
        </w:rPr>
      </w:pPr>
      <w:r w:rsidRPr="00533185">
        <w:rPr>
          <w:rFonts w:ascii="Times New Roman" w:hAnsi="Times New Roman" w:cs="Times New Roman"/>
          <w:sz w:val="24"/>
          <w:szCs w:val="24"/>
        </w:rPr>
        <w:t>(Fin del documento)</w:t>
      </w:r>
    </w:p>
    <w:p w14:paraId="0A18FDA6" w14:textId="1A932CB1" w:rsidR="00A06A44" w:rsidRPr="00240BB9" w:rsidRDefault="00A06A44" w:rsidP="001B7594">
      <w:pPr>
        <w:spacing w:after="0" w:line="240" w:lineRule="auto"/>
        <w:jc w:val="both"/>
        <w:rPr>
          <w:rFonts w:ascii="Times New Roman" w:hAnsi="Times New Roman" w:cs="Times New Roman"/>
          <w:sz w:val="24"/>
          <w:szCs w:val="24"/>
        </w:rPr>
      </w:pPr>
      <w:r w:rsidRPr="00240BB9">
        <w:rPr>
          <w:rFonts w:ascii="Times New Roman" w:hAnsi="Times New Roman" w:cs="Times New Roman"/>
          <w:b/>
          <w:bCs/>
          <w:sz w:val="24"/>
          <w:szCs w:val="24"/>
        </w:rPr>
        <w:t>PRESIDENTE DIP. ADRIÁN MANUEL GALICIA SALCEDA</w:t>
      </w:r>
      <w:r w:rsidRPr="00240BB9">
        <w:rPr>
          <w:rFonts w:ascii="Times New Roman" w:hAnsi="Times New Roman" w:cs="Times New Roman"/>
          <w:sz w:val="24"/>
          <w:szCs w:val="24"/>
        </w:rPr>
        <w:t>. Gracias, diputada.</w:t>
      </w:r>
    </w:p>
    <w:p w14:paraId="1B263F25" w14:textId="77777777" w:rsidR="006459F9" w:rsidRPr="00507A86" w:rsidRDefault="006459F9" w:rsidP="001B7594">
      <w:pPr>
        <w:spacing w:after="0" w:line="240" w:lineRule="auto"/>
        <w:jc w:val="both"/>
        <w:rPr>
          <w:rFonts w:ascii="Times New Roman" w:hAnsi="Times New Roman" w:cs="Times New Roman"/>
          <w:sz w:val="24"/>
          <w:szCs w:val="24"/>
        </w:rPr>
      </w:pPr>
    </w:p>
    <w:p w14:paraId="7BC7865E" w14:textId="255134CD" w:rsidR="00A06A44" w:rsidRPr="00507A86" w:rsidRDefault="00A06A44" w:rsidP="001B7594">
      <w:pPr>
        <w:spacing w:after="0" w:line="240" w:lineRule="auto"/>
        <w:jc w:val="both"/>
        <w:rPr>
          <w:rFonts w:ascii="Times New Roman" w:hAnsi="Times New Roman" w:cs="Times New Roman"/>
          <w:sz w:val="24"/>
          <w:szCs w:val="24"/>
        </w:rPr>
      </w:pPr>
      <w:r w:rsidRPr="00507A86">
        <w:rPr>
          <w:rFonts w:ascii="Times New Roman" w:hAnsi="Times New Roman" w:cs="Times New Roman"/>
          <w:sz w:val="24"/>
          <w:szCs w:val="24"/>
        </w:rPr>
        <w:tab/>
        <w:t xml:space="preserve">Queda enterada </w:t>
      </w:r>
      <w:proofErr w:type="gramStart"/>
      <w:r w:rsidRPr="00507A86">
        <w:rPr>
          <w:rFonts w:ascii="Times New Roman" w:hAnsi="Times New Roman" w:cs="Times New Roman"/>
          <w:sz w:val="24"/>
          <w:szCs w:val="24"/>
        </w:rPr>
        <w:t>la</w:t>
      </w:r>
      <w:proofErr w:type="gramEnd"/>
      <w:r w:rsidRPr="00507A86">
        <w:rPr>
          <w:rFonts w:ascii="Times New Roman" w:hAnsi="Times New Roman" w:cs="Times New Roman"/>
          <w:sz w:val="24"/>
          <w:szCs w:val="24"/>
        </w:rPr>
        <w:t xml:space="preserve"> LX Legislatura del contenido de comunicado y se tiene por cumplido lo dispuesto en el artículo 13 fracción XXIII de la Ley de Fiscalización del Estado de México para los efectos correspondientes.</w:t>
      </w:r>
    </w:p>
    <w:p w14:paraId="37636574" w14:textId="77777777" w:rsidR="006459F9" w:rsidRPr="00507A86" w:rsidRDefault="006459F9" w:rsidP="00483064">
      <w:pPr>
        <w:spacing w:after="0" w:line="240" w:lineRule="auto"/>
        <w:jc w:val="both"/>
        <w:rPr>
          <w:rFonts w:ascii="Times New Roman" w:hAnsi="Times New Roman" w:cs="Times New Roman"/>
          <w:sz w:val="24"/>
          <w:szCs w:val="24"/>
        </w:rPr>
      </w:pPr>
    </w:p>
    <w:p w14:paraId="307AC5C7" w14:textId="7B37E9D4" w:rsidR="00A06A44" w:rsidRPr="00507A86" w:rsidRDefault="00A06A44" w:rsidP="00483064">
      <w:pPr>
        <w:spacing w:after="0" w:line="240" w:lineRule="auto"/>
        <w:jc w:val="both"/>
        <w:rPr>
          <w:rFonts w:ascii="Times New Roman" w:hAnsi="Times New Roman" w:cs="Times New Roman"/>
          <w:sz w:val="24"/>
          <w:szCs w:val="24"/>
        </w:rPr>
      </w:pPr>
      <w:r w:rsidRPr="00507A86">
        <w:rPr>
          <w:rFonts w:ascii="Times New Roman" w:hAnsi="Times New Roman" w:cs="Times New Roman"/>
          <w:sz w:val="24"/>
          <w:szCs w:val="24"/>
        </w:rPr>
        <w:tab/>
        <w:t>En lo relativo al punto número 14 me permito comunicar que en su oportunidad en cumplimiento a lo previsto en la Constitución Política del Estado Libre y Soberano de México y en la Ley de Comisión de Derechos Humanos del Estado de México, el Presidente d</w:t>
      </w:r>
      <w:r w:rsidR="001F0BE1" w:rsidRPr="00507A86">
        <w:rPr>
          <w:rFonts w:ascii="Times New Roman" w:hAnsi="Times New Roman" w:cs="Times New Roman"/>
          <w:sz w:val="24"/>
          <w:szCs w:val="24"/>
        </w:rPr>
        <w:t>e</w:t>
      </w:r>
      <w:r w:rsidRPr="00507A86">
        <w:rPr>
          <w:rFonts w:ascii="Times New Roman" w:hAnsi="Times New Roman" w:cs="Times New Roman"/>
          <w:sz w:val="24"/>
          <w:szCs w:val="24"/>
        </w:rPr>
        <w:t xml:space="preserve"> la Comisión de Derechos Humanos del Estado de México presentó el informe anual de actividades 2020.</w:t>
      </w:r>
    </w:p>
    <w:p w14:paraId="2B12704A" w14:textId="77777777" w:rsidR="006459F9" w:rsidRPr="00507A86" w:rsidRDefault="006459F9" w:rsidP="00483064">
      <w:pPr>
        <w:spacing w:after="0" w:line="240" w:lineRule="auto"/>
        <w:jc w:val="both"/>
        <w:rPr>
          <w:rFonts w:ascii="Times New Roman" w:hAnsi="Times New Roman" w:cs="Times New Roman"/>
          <w:sz w:val="24"/>
          <w:szCs w:val="24"/>
        </w:rPr>
      </w:pPr>
    </w:p>
    <w:p w14:paraId="71F30BAC" w14:textId="541573F5" w:rsidR="00135018" w:rsidRPr="00507A86" w:rsidRDefault="00A06A44" w:rsidP="00135018">
      <w:pPr>
        <w:spacing w:after="0" w:line="240" w:lineRule="auto"/>
        <w:jc w:val="both"/>
        <w:rPr>
          <w:rFonts w:ascii="Times New Roman" w:hAnsi="Times New Roman" w:cs="Times New Roman"/>
          <w:sz w:val="24"/>
          <w:szCs w:val="24"/>
        </w:rPr>
      </w:pPr>
      <w:r w:rsidRPr="00507A86">
        <w:rPr>
          <w:rFonts w:ascii="Times New Roman" w:hAnsi="Times New Roman" w:cs="Times New Roman"/>
          <w:sz w:val="24"/>
          <w:szCs w:val="24"/>
        </w:rPr>
        <w:tab/>
        <w:t>En atención a la extensión del documento y si no hay inconveniente la diputada Ingrid Krasopani dará lectura al oficio de remisión, destacando que el informe será insertado en la Gaceta Parlamentaria.</w:t>
      </w:r>
      <w:r w:rsidR="00135018" w:rsidRPr="00507A86">
        <w:rPr>
          <w:rFonts w:ascii="Times New Roman" w:hAnsi="Times New Roman" w:cs="Times New Roman"/>
          <w:sz w:val="24"/>
          <w:szCs w:val="24"/>
        </w:rPr>
        <w:t xml:space="preserve"> Por favor, diputada.</w:t>
      </w:r>
    </w:p>
    <w:p w14:paraId="7102200F" w14:textId="7D6A8D89" w:rsidR="00A06A44" w:rsidRPr="00507A86" w:rsidRDefault="00A06A44" w:rsidP="00483064">
      <w:pPr>
        <w:spacing w:after="0" w:line="240" w:lineRule="auto"/>
        <w:jc w:val="both"/>
        <w:rPr>
          <w:rFonts w:ascii="Times New Roman" w:hAnsi="Times New Roman" w:cs="Times New Roman"/>
          <w:sz w:val="24"/>
          <w:szCs w:val="24"/>
        </w:rPr>
      </w:pPr>
    </w:p>
    <w:p w14:paraId="2DA96315" w14:textId="560E7058" w:rsidR="00135018" w:rsidRPr="000A63E3" w:rsidRDefault="00135018" w:rsidP="00135018">
      <w:pPr>
        <w:spacing w:after="0" w:line="240" w:lineRule="auto"/>
        <w:jc w:val="center"/>
        <w:rPr>
          <w:rFonts w:ascii="Times New Roman" w:hAnsi="Times New Roman" w:cs="Times New Roman"/>
          <w:i/>
          <w:sz w:val="24"/>
          <w:szCs w:val="24"/>
        </w:rPr>
      </w:pPr>
      <w:r w:rsidRPr="00507A86">
        <w:rPr>
          <w:rFonts w:ascii="Times New Roman" w:hAnsi="Times New Roman" w:cs="Times New Roman"/>
          <w:i/>
          <w:sz w:val="24"/>
          <w:szCs w:val="24"/>
        </w:rPr>
        <w:t xml:space="preserve">(El informe se encuentra para </w:t>
      </w:r>
      <w:r>
        <w:rPr>
          <w:rFonts w:ascii="Times New Roman" w:hAnsi="Times New Roman" w:cs="Times New Roman"/>
          <w:i/>
          <w:sz w:val="24"/>
          <w:szCs w:val="24"/>
        </w:rPr>
        <w:t xml:space="preserve">su </w:t>
      </w:r>
      <w:r w:rsidRPr="000A63E3">
        <w:rPr>
          <w:rFonts w:ascii="Times New Roman" w:hAnsi="Times New Roman" w:cs="Times New Roman"/>
          <w:i/>
          <w:sz w:val="24"/>
          <w:szCs w:val="24"/>
        </w:rPr>
        <w:t>consulta en el Archivo del Poder Legislativo)</w:t>
      </w:r>
    </w:p>
    <w:p w14:paraId="0D23B37C" w14:textId="77777777" w:rsidR="00135018" w:rsidRPr="002240AE" w:rsidRDefault="00135018" w:rsidP="00483064">
      <w:pPr>
        <w:spacing w:after="0" w:line="240" w:lineRule="auto"/>
        <w:jc w:val="both"/>
        <w:rPr>
          <w:rFonts w:ascii="Times New Roman" w:hAnsi="Times New Roman" w:cs="Times New Roman"/>
          <w:sz w:val="24"/>
          <w:szCs w:val="24"/>
        </w:rPr>
      </w:pPr>
    </w:p>
    <w:p w14:paraId="5B5E2924" w14:textId="726449EB" w:rsidR="00A06A44" w:rsidRPr="00240BB9" w:rsidRDefault="00A06A44"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b/>
          <w:bCs/>
          <w:sz w:val="24"/>
          <w:szCs w:val="24"/>
        </w:rPr>
        <w:t>DIP. INGRID KRASOPANI SCHEMELENSK</w:t>
      </w:r>
      <w:r w:rsidR="006C5C43" w:rsidRPr="00240BB9">
        <w:rPr>
          <w:rFonts w:ascii="Times New Roman" w:hAnsi="Times New Roman" w:cs="Times New Roman"/>
          <w:b/>
          <w:bCs/>
          <w:sz w:val="24"/>
          <w:szCs w:val="24"/>
        </w:rPr>
        <w:t>Y</w:t>
      </w:r>
      <w:r w:rsidRPr="00240BB9">
        <w:rPr>
          <w:rFonts w:ascii="Times New Roman" w:hAnsi="Times New Roman" w:cs="Times New Roman"/>
          <w:b/>
          <w:bCs/>
          <w:sz w:val="24"/>
          <w:szCs w:val="24"/>
        </w:rPr>
        <w:t xml:space="preserve"> CASTRO</w:t>
      </w:r>
      <w:r w:rsidRPr="00240BB9">
        <w:rPr>
          <w:rFonts w:ascii="Times New Roman" w:hAnsi="Times New Roman" w:cs="Times New Roman"/>
          <w:sz w:val="24"/>
          <w:szCs w:val="24"/>
        </w:rPr>
        <w:t>. Con su venia diputado Presidente.</w:t>
      </w:r>
    </w:p>
    <w:p w14:paraId="0C74BEAD" w14:textId="77777777" w:rsidR="006459F9" w:rsidRPr="00240BB9" w:rsidRDefault="006459F9" w:rsidP="00483064">
      <w:pPr>
        <w:spacing w:after="0" w:line="240" w:lineRule="auto"/>
        <w:jc w:val="both"/>
        <w:rPr>
          <w:rFonts w:ascii="Times New Roman" w:hAnsi="Times New Roman" w:cs="Times New Roman"/>
          <w:sz w:val="24"/>
          <w:szCs w:val="24"/>
        </w:rPr>
      </w:pPr>
    </w:p>
    <w:p w14:paraId="465D2E68" w14:textId="75C3A186" w:rsidR="00A06A44" w:rsidRPr="00240BB9" w:rsidRDefault="00A06A44" w:rsidP="00483064">
      <w:pPr>
        <w:spacing w:after="0" w:line="240" w:lineRule="auto"/>
        <w:jc w:val="right"/>
        <w:rPr>
          <w:rFonts w:ascii="Times New Roman" w:hAnsi="Times New Roman" w:cs="Times New Roman"/>
          <w:sz w:val="24"/>
          <w:szCs w:val="24"/>
        </w:rPr>
      </w:pPr>
      <w:r w:rsidRPr="00240BB9">
        <w:rPr>
          <w:rFonts w:ascii="Times New Roman" w:hAnsi="Times New Roman" w:cs="Times New Roman"/>
          <w:sz w:val="24"/>
          <w:szCs w:val="24"/>
        </w:rPr>
        <w:t>21 de febrero de 2021.</w:t>
      </w:r>
    </w:p>
    <w:p w14:paraId="6D189819" w14:textId="77777777" w:rsidR="006459F9" w:rsidRPr="00240BB9" w:rsidRDefault="006459F9" w:rsidP="00483064">
      <w:pPr>
        <w:spacing w:after="0" w:line="240" w:lineRule="auto"/>
        <w:jc w:val="right"/>
        <w:rPr>
          <w:rFonts w:ascii="Times New Roman" w:hAnsi="Times New Roman" w:cs="Times New Roman"/>
          <w:sz w:val="24"/>
          <w:szCs w:val="24"/>
        </w:rPr>
      </w:pPr>
    </w:p>
    <w:p w14:paraId="7FCA2DEF" w14:textId="638FF230" w:rsidR="00A06A44" w:rsidRPr="00240BB9" w:rsidRDefault="00A06A44"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ab/>
        <w:t>Con fundamento en lo dispuesto en el artículo 16 de la Constitución Política del Estado Libre y Soberano de México y de los artículos 28 fracción VIII y IX, 34, 35, 36, 37 de la Ley de C omisión de Derechos Humanos del Estado de México</w:t>
      </w:r>
      <w:r w:rsidR="00B510B6" w:rsidRPr="00240BB9">
        <w:rPr>
          <w:rFonts w:ascii="Times New Roman" w:hAnsi="Times New Roman" w:cs="Times New Roman"/>
          <w:sz w:val="24"/>
          <w:szCs w:val="24"/>
        </w:rPr>
        <w:t>,</w:t>
      </w:r>
      <w:r w:rsidRPr="00240BB9">
        <w:rPr>
          <w:rFonts w:ascii="Times New Roman" w:hAnsi="Times New Roman" w:cs="Times New Roman"/>
          <w:sz w:val="24"/>
          <w:szCs w:val="24"/>
        </w:rPr>
        <w:t xml:space="preserve"> en los cuales se estipula como una de las obligaciones del Presidente de la Defensoría de Habitantes, la de rendir el </w:t>
      </w:r>
      <w:r w:rsidR="00B510B6" w:rsidRPr="00240BB9">
        <w:rPr>
          <w:rFonts w:ascii="Times New Roman" w:hAnsi="Times New Roman" w:cs="Times New Roman"/>
          <w:sz w:val="24"/>
          <w:szCs w:val="24"/>
        </w:rPr>
        <w:t xml:space="preserve">Informe Anual </w:t>
      </w:r>
      <w:r w:rsidRPr="00240BB9">
        <w:rPr>
          <w:rFonts w:ascii="Times New Roman" w:hAnsi="Times New Roman" w:cs="Times New Roman"/>
          <w:sz w:val="24"/>
          <w:szCs w:val="24"/>
        </w:rPr>
        <w:t xml:space="preserve">de </w:t>
      </w:r>
      <w:r w:rsidR="00B510B6" w:rsidRPr="00240BB9">
        <w:rPr>
          <w:rFonts w:ascii="Times New Roman" w:hAnsi="Times New Roman" w:cs="Times New Roman"/>
          <w:sz w:val="24"/>
          <w:szCs w:val="24"/>
        </w:rPr>
        <w:t xml:space="preserve">Actividades </w:t>
      </w:r>
      <w:r w:rsidRPr="00240BB9">
        <w:rPr>
          <w:rFonts w:ascii="Times New Roman" w:hAnsi="Times New Roman" w:cs="Times New Roman"/>
          <w:sz w:val="24"/>
          <w:szCs w:val="24"/>
        </w:rPr>
        <w:t>a los tres poderes del Estado de México, conjunta o separadamente sobre las actividades que la comisión haya realizado durante el periodo inmediato anterior, en los términos establecidos por esta Ley.</w:t>
      </w:r>
    </w:p>
    <w:p w14:paraId="244B0610" w14:textId="77777777" w:rsidR="006459F9" w:rsidRPr="00240BB9" w:rsidRDefault="006459F9" w:rsidP="00483064">
      <w:pPr>
        <w:spacing w:after="0" w:line="240" w:lineRule="auto"/>
        <w:jc w:val="both"/>
        <w:rPr>
          <w:rFonts w:ascii="Times New Roman" w:hAnsi="Times New Roman" w:cs="Times New Roman"/>
          <w:sz w:val="24"/>
          <w:szCs w:val="24"/>
        </w:rPr>
      </w:pPr>
    </w:p>
    <w:p w14:paraId="0A512815" w14:textId="6D34597E" w:rsidR="00A06A44" w:rsidRPr="00240BB9" w:rsidRDefault="00A06A44"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ab/>
        <w:t>Del mismo modo la Legislación antes referida mandata a la Presidente de la COD</w:t>
      </w:r>
      <w:r w:rsidR="00B510B6" w:rsidRPr="00240BB9">
        <w:rPr>
          <w:rFonts w:ascii="Times New Roman" w:hAnsi="Times New Roman" w:cs="Times New Roman"/>
          <w:sz w:val="24"/>
          <w:szCs w:val="24"/>
        </w:rPr>
        <w:t>H</w:t>
      </w:r>
      <w:r w:rsidRPr="00240BB9">
        <w:rPr>
          <w:rFonts w:ascii="Times New Roman" w:hAnsi="Times New Roman" w:cs="Times New Roman"/>
          <w:sz w:val="24"/>
          <w:szCs w:val="24"/>
        </w:rPr>
        <w:t>EM a dar a conocer las principales acciones de este organismo público autónomo que realiza en favor de la promoción, divulgación y difusión de resultados obtenidos, estadísticas y acciones de los deferentes mecanismos y procedimientos de los que se le faculta a esta defensoría para la protección de las prerrogativas esenciales de todo</w:t>
      </w:r>
      <w:r w:rsidR="00B510B6" w:rsidRPr="00240BB9">
        <w:rPr>
          <w:rFonts w:ascii="Times New Roman" w:hAnsi="Times New Roman" w:cs="Times New Roman"/>
          <w:sz w:val="24"/>
          <w:szCs w:val="24"/>
        </w:rPr>
        <w:t xml:space="preserve"> s</w:t>
      </w:r>
      <w:r w:rsidRPr="00240BB9">
        <w:rPr>
          <w:rFonts w:ascii="Times New Roman" w:hAnsi="Times New Roman" w:cs="Times New Roman"/>
          <w:sz w:val="24"/>
          <w:szCs w:val="24"/>
        </w:rPr>
        <w:t xml:space="preserve">er humano. </w:t>
      </w:r>
    </w:p>
    <w:p w14:paraId="0C5A3422" w14:textId="77777777" w:rsidR="006459F9" w:rsidRPr="00240BB9" w:rsidRDefault="006459F9" w:rsidP="00483064">
      <w:pPr>
        <w:spacing w:after="0" w:line="240" w:lineRule="auto"/>
        <w:jc w:val="both"/>
        <w:rPr>
          <w:rFonts w:ascii="Times New Roman" w:hAnsi="Times New Roman" w:cs="Times New Roman"/>
          <w:sz w:val="24"/>
          <w:szCs w:val="24"/>
        </w:rPr>
      </w:pPr>
    </w:p>
    <w:p w14:paraId="667B63A6" w14:textId="4C5AE339" w:rsidR="00A06A44" w:rsidRPr="00240BB9" w:rsidRDefault="00A06A44"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ab/>
        <w:t xml:space="preserve">Por lo anteriormente expuesto y fundado se envía respetuosamente un ejemplar impreso del Cuarto Informe y </w:t>
      </w:r>
      <w:r w:rsidR="005E6971">
        <w:rPr>
          <w:rFonts w:ascii="Times New Roman" w:hAnsi="Times New Roman" w:cs="Times New Roman"/>
          <w:sz w:val="24"/>
          <w:szCs w:val="24"/>
        </w:rPr>
        <w:t>ú</w:t>
      </w:r>
      <w:r w:rsidRPr="00240BB9">
        <w:rPr>
          <w:rFonts w:ascii="Times New Roman" w:hAnsi="Times New Roman" w:cs="Times New Roman"/>
          <w:sz w:val="24"/>
          <w:szCs w:val="24"/>
        </w:rPr>
        <w:t>ltimo de actividades del 2020, dando así cabal cumplimiento con la normatividad respectiva.</w:t>
      </w:r>
    </w:p>
    <w:p w14:paraId="2B557131" w14:textId="77777777" w:rsidR="006459F9" w:rsidRPr="00240BB9" w:rsidRDefault="006459F9" w:rsidP="00483064">
      <w:pPr>
        <w:spacing w:after="0" w:line="240" w:lineRule="auto"/>
        <w:jc w:val="both"/>
        <w:rPr>
          <w:rFonts w:ascii="Times New Roman" w:hAnsi="Times New Roman" w:cs="Times New Roman"/>
          <w:sz w:val="24"/>
          <w:szCs w:val="24"/>
        </w:rPr>
      </w:pPr>
    </w:p>
    <w:p w14:paraId="26AAD616" w14:textId="07E420AC" w:rsidR="00A06A44" w:rsidRPr="00240BB9" w:rsidRDefault="00A06A44"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ab/>
        <w:t>De igual manera reitera sus amables instrucciones para dar cuenta de lo legalmente establecido.</w:t>
      </w:r>
    </w:p>
    <w:p w14:paraId="55C61EFB" w14:textId="77777777" w:rsidR="006459F9" w:rsidRPr="00240BB9" w:rsidRDefault="006459F9" w:rsidP="00483064">
      <w:pPr>
        <w:spacing w:after="0" w:line="240" w:lineRule="auto"/>
        <w:jc w:val="both"/>
        <w:rPr>
          <w:rFonts w:ascii="Times New Roman" w:hAnsi="Times New Roman" w:cs="Times New Roman"/>
          <w:sz w:val="24"/>
          <w:szCs w:val="24"/>
        </w:rPr>
      </w:pPr>
    </w:p>
    <w:p w14:paraId="02E3CA5C" w14:textId="2C9F5B60" w:rsidR="003B2184" w:rsidRPr="00240BB9" w:rsidRDefault="00A06A44"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ab/>
        <w:t>El firmante</w:t>
      </w:r>
      <w:r w:rsidR="003B2184" w:rsidRPr="00240BB9">
        <w:rPr>
          <w:rFonts w:ascii="Times New Roman" w:hAnsi="Times New Roman" w:cs="Times New Roman"/>
          <w:sz w:val="24"/>
          <w:szCs w:val="24"/>
        </w:rPr>
        <w:t>.</w:t>
      </w:r>
    </w:p>
    <w:p w14:paraId="788143B2" w14:textId="77777777" w:rsidR="006459F9" w:rsidRPr="00240BB9" w:rsidRDefault="006459F9" w:rsidP="00483064">
      <w:pPr>
        <w:spacing w:after="0" w:line="240" w:lineRule="auto"/>
        <w:jc w:val="both"/>
        <w:rPr>
          <w:rFonts w:ascii="Times New Roman" w:hAnsi="Times New Roman" w:cs="Times New Roman"/>
          <w:sz w:val="24"/>
          <w:szCs w:val="24"/>
        </w:rPr>
      </w:pPr>
    </w:p>
    <w:p w14:paraId="77D6E005" w14:textId="120EEAFE" w:rsidR="003B2184" w:rsidRPr="00240BB9" w:rsidRDefault="003B2184" w:rsidP="003B2184">
      <w:pPr>
        <w:spacing w:after="0" w:line="240" w:lineRule="auto"/>
        <w:jc w:val="center"/>
        <w:rPr>
          <w:rFonts w:ascii="Times New Roman" w:hAnsi="Times New Roman" w:cs="Times New Roman"/>
          <w:sz w:val="24"/>
          <w:szCs w:val="24"/>
        </w:rPr>
      </w:pPr>
      <w:r w:rsidRPr="00240BB9">
        <w:rPr>
          <w:rFonts w:ascii="Times New Roman" w:hAnsi="Times New Roman" w:cs="Times New Roman"/>
          <w:sz w:val="24"/>
          <w:szCs w:val="24"/>
        </w:rPr>
        <w:t>DOCTOR JORGE OLVERA GARCÍA</w:t>
      </w:r>
    </w:p>
    <w:p w14:paraId="095D0D4B" w14:textId="77777777" w:rsidR="00A06A44" w:rsidRPr="00240BB9" w:rsidRDefault="003B2184" w:rsidP="003B2184">
      <w:pPr>
        <w:spacing w:after="0" w:line="240" w:lineRule="auto"/>
        <w:jc w:val="center"/>
        <w:rPr>
          <w:rFonts w:ascii="Times New Roman" w:hAnsi="Times New Roman" w:cs="Times New Roman"/>
          <w:sz w:val="24"/>
          <w:szCs w:val="24"/>
        </w:rPr>
      </w:pPr>
      <w:r w:rsidRPr="00240BB9">
        <w:rPr>
          <w:rFonts w:ascii="Times New Roman" w:hAnsi="Times New Roman" w:cs="Times New Roman"/>
          <w:sz w:val="24"/>
          <w:szCs w:val="24"/>
        </w:rPr>
        <w:t>PRESIDENTE DE LA COMISIÓN DE DERECHOS HUMANOS DEL ESTADO DE MÉXICO.</w:t>
      </w:r>
    </w:p>
    <w:p w14:paraId="51D3A8D2" w14:textId="4ECD0859" w:rsidR="00A06A44" w:rsidRPr="00240BB9" w:rsidRDefault="00A06A44"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ab/>
        <w:t>Es cuanto, diputado Presidente.</w:t>
      </w:r>
    </w:p>
    <w:p w14:paraId="79B8861F" w14:textId="77777777" w:rsidR="000420D6" w:rsidRPr="00240BB9" w:rsidRDefault="000420D6" w:rsidP="000420D6">
      <w:pPr>
        <w:spacing w:after="0" w:line="240" w:lineRule="auto"/>
        <w:jc w:val="both"/>
        <w:rPr>
          <w:rFonts w:ascii="Times New Roman" w:hAnsi="Times New Roman" w:cs="Times New Roman"/>
          <w:sz w:val="24"/>
          <w:szCs w:val="24"/>
        </w:rPr>
      </w:pPr>
    </w:p>
    <w:p w14:paraId="36FE3A84" w14:textId="77777777" w:rsidR="000420D6" w:rsidRDefault="000420D6" w:rsidP="000420D6">
      <w:pPr>
        <w:spacing w:after="0" w:line="240" w:lineRule="auto"/>
        <w:jc w:val="both"/>
        <w:rPr>
          <w:rFonts w:ascii="Times New Roman" w:hAnsi="Times New Roman" w:cs="Times New Roman"/>
          <w:b/>
          <w:bCs/>
          <w:sz w:val="24"/>
          <w:szCs w:val="24"/>
        </w:rPr>
        <w:sectPr w:rsidR="000420D6" w:rsidSect="0097256C">
          <w:footnotePr>
            <w:pos w:val="beneathText"/>
            <w:numRestart w:val="eachSect"/>
          </w:footnotePr>
          <w:type w:val="continuous"/>
          <w:pgSz w:w="12240" w:h="15840" w:code="1"/>
          <w:pgMar w:top="1134" w:right="1134" w:bottom="1134" w:left="1701" w:header="709" w:footer="709" w:gutter="0"/>
          <w:cols w:space="708"/>
          <w:docGrid w:linePitch="360"/>
        </w:sectPr>
      </w:pPr>
    </w:p>
    <w:p w14:paraId="5217991E" w14:textId="77777777" w:rsidR="000420D6" w:rsidRPr="00533185" w:rsidRDefault="000420D6" w:rsidP="000420D6">
      <w:pPr>
        <w:pStyle w:val="Sinespaciado"/>
        <w:jc w:val="center"/>
        <w:rPr>
          <w:rFonts w:ascii="Times New Roman" w:hAnsi="Times New Roman" w:cs="Times New Roman"/>
          <w:sz w:val="24"/>
          <w:szCs w:val="24"/>
        </w:rPr>
      </w:pPr>
      <w:r w:rsidRPr="00533185">
        <w:rPr>
          <w:rFonts w:ascii="Times New Roman" w:hAnsi="Times New Roman" w:cs="Times New Roman"/>
          <w:sz w:val="24"/>
          <w:szCs w:val="24"/>
        </w:rPr>
        <w:lastRenderedPageBreak/>
        <w:t>(Se inserta documento)</w:t>
      </w:r>
    </w:p>
    <w:p w14:paraId="6E59F275" w14:textId="77777777" w:rsidR="000420D6" w:rsidRPr="00533185" w:rsidRDefault="000420D6" w:rsidP="000420D6">
      <w:pPr>
        <w:pStyle w:val="Sinespaciado"/>
        <w:jc w:val="both"/>
        <w:rPr>
          <w:rFonts w:ascii="Times New Roman" w:hAnsi="Times New Roman" w:cs="Times New Roman"/>
          <w:sz w:val="24"/>
          <w:szCs w:val="24"/>
          <w:lang w:eastAsia="es-MX"/>
        </w:rPr>
      </w:pPr>
    </w:p>
    <w:p w14:paraId="0BB75530" w14:textId="77777777" w:rsidR="000420D6" w:rsidRPr="009B7AD0" w:rsidRDefault="000420D6" w:rsidP="000420D6">
      <w:pPr>
        <w:spacing w:after="0" w:line="240" w:lineRule="auto"/>
        <w:jc w:val="center"/>
        <w:rPr>
          <w:rFonts w:ascii="Times New Roman" w:eastAsia="Calibri" w:hAnsi="Times New Roman" w:cs="Times New Roman"/>
          <w:b/>
          <w:sz w:val="24"/>
          <w:szCs w:val="24"/>
        </w:rPr>
      </w:pPr>
      <w:r w:rsidRPr="009B7AD0">
        <w:rPr>
          <w:rFonts w:ascii="Times New Roman" w:eastAsia="Calibri" w:hAnsi="Times New Roman" w:cs="Times New Roman"/>
          <w:b/>
          <w:sz w:val="24"/>
          <w:szCs w:val="24"/>
        </w:rPr>
        <w:t>COMISIÓN DE DERECHOS HUMANOS DEL ESTADO DE MÉXICO</w:t>
      </w:r>
    </w:p>
    <w:p w14:paraId="134BCE75" w14:textId="77777777" w:rsidR="000420D6" w:rsidRPr="009B7AD0" w:rsidRDefault="000420D6" w:rsidP="000420D6">
      <w:pPr>
        <w:spacing w:after="0" w:line="240" w:lineRule="auto"/>
        <w:jc w:val="center"/>
        <w:rPr>
          <w:rFonts w:ascii="Times New Roman" w:eastAsia="Calibri" w:hAnsi="Times New Roman" w:cs="Times New Roman"/>
          <w:b/>
          <w:sz w:val="24"/>
          <w:szCs w:val="24"/>
        </w:rPr>
      </w:pPr>
    </w:p>
    <w:p w14:paraId="5E3C24EF" w14:textId="77777777" w:rsidR="000420D6" w:rsidRPr="009B7AD0" w:rsidRDefault="000420D6" w:rsidP="000420D6">
      <w:pPr>
        <w:spacing w:after="0" w:line="240" w:lineRule="auto"/>
        <w:jc w:val="center"/>
        <w:rPr>
          <w:rFonts w:ascii="Times New Roman" w:eastAsia="Calibri" w:hAnsi="Times New Roman" w:cs="Times New Roman"/>
          <w:b/>
          <w:sz w:val="24"/>
          <w:szCs w:val="24"/>
          <w:lang w:val="es-ES"/>
        </w:rPr>
      </w:pPr>
      <w:r w:rsidRPr="009B7AD0">
        <w:rPr>
          <w:rFonts w:ascii="Times New Roman" w:eastAsia="Calibri" w:hAnsi="Times New Roman" w:cs="Times New Roman"/>
          <w:b/>
          <w:sz w:val="24"/>
          <w:szCs w:val="24"/>
          <w:lang w:val="es-ES"/>
        </w:rPr>
        <w:t>“2021. Año de la Consumación de la Independencia y la Grandeza de México".</w:t>
      </w:r>
    </w:p>
    <w:p w14:paraId="4461DB23" w14:textId="77777777" w:rsidR="000420D6" w:rsidRPr="009B7AD0" w:rsidRDefault="000420D6" w:rsidP="000420D6">
      <w:pPr>
        <w:spacing w:after="0" w:line="240" w:lineRule="auto"/>
        <w:jc w:val="center"/>
        <w:rPr>
          <w:rFonts w:ascii="Times New Roman" w:eastAsia="Calibri" w:hAnsi="Times New Roman" w:cs="Times New Roman"/>
          <w:b/>
          <w:sz w:val="24"/>
          <w:szCs w:val="24"/>
        </w:rPr>
      </w:pPr>
    </w:p>
    <w:p w14:paraId="7920A048" w14:textId="77777777" w:rsidR="000420D6" w:rsidRPr="009B7AD0" w:rsidRDefault="000420D6" w:rsidP="000420D6">
      <w:pPr>
        <w:spacing w:after="0" w:line="240" w:lineRule="auto"/>
        <w:ind w:right="504"/>
        <w:jc w:val="right"/>
        <w:rPr>
          <w:rFonts w:ascii="Times New Roman" w:eastAsia="Calibri" w:hAnsi="Times New Roman" w:cs="Times New Roman"/>
          <w:sz w:val="24"/>
          <w:szCs w:val="24"/>
        </w:rPr>
      </w:pPr>
      <w:r w:rsidRPr="009B7AD0">
        <w:rPr>
          <w:rFonts w:ascii="Times New Roman" w:eastAsia="Calibri" w:hAnsi="Times New Roman" w:cs="Times New Roman"/>
          <w:sz w:val="24"/>
          <w:szCs w:val="24"/>
        </w:rPr>
        <w:t>PRESIDENCIA</w:t>
      </w:r>
    </w:p>
    <w:p w14:paraId="73B1F0CD" w14:textId="77777777" w:rsidR="000420D6" w:rsidRPr="009B7AD0" w:rsidRDefault="000420D6" w:rsidP="000420D6">
      <w:pPr>
        <w:spacing w:after="0" w:line="240" w:lineRule="auto"/>
        <w:ind w:right="504"/>
        <w:jc w:val="right"/>
        <w:rPr>
          <w:rFonts w:ascii="Times New Roman" w:eastAsia="Calibri" w:hAnsi="Times New Roman" w:cs="Times New Roman"/>
          <w:sz w:val="24"/>
          <w:szCs w:val="24"/>
        </w:rPr>
      </w:pPr>
      <w:r w:rsidRPr="009B7AD0">
        <w:rPr>
          <w:rFonts w:ascii="Times New Roman" w:eastAsia="Calibri" w:hAnsi="Times New Roman" w:cs="Times New Roman"/>
          <w:sz w:val="24"/>
          <w:szCs w:val="24"/>
        </w:rPr>
        <w:t>Oficio N°400C1A0000/010/2021</w:t>
      </w:r>
    </w:p>
    <w:p w14:paraId="0C6FD20D" w14:textId="77777777" w:rsidR="000420D6" w:rsidRPr="009B7AD0" w:rsidRDefault="000420D6" w:rsidP="000420D6">
      <w:pPr>
        <w:spacing w:after="0" w:line="240" w:lineRule="auto"/>
        <w:ind w:right="504"/>
        <w:jc w:val="right"/>
        <w:rPr>
          <w:rFonts w:ascii="Times New Roman" w:eastAsia="Calibri" w:hAnsi="Times New Roman" w:cs="Times New Roman"/>
          <w:sz w:val="24"/>
          <w:szCs w:val="24"/>
        </w:rPr>
      </w:pPr>
    </w:p>
    <w:p w14:paraId="38D9EDA7" w14:textId="77777777" w:rsidR="000420D6" w:rsidRPr="009B7AD0" w:rsidRDefault="000420D6" w:rsidP="000420D6">
      <w:pPr>
        <w:spacing w:after="0" w:line="240" w:lineRule="auto"/>
        <w:ind w:right="504"/>
        <w:jc w:val="right"/>
        <w:rPr>
          <w:rFonts w:ascii="Times New Roman" w:eastAsia="Calibri" w:hAnsi="Times New Roman" w:cs="Times New Roman"/>
          <w:sz w:val="24"/>
          <w:szCs w:val="24"/>
        </w:rPr>
      </w:pPr>
      <w:r w:rsidRPr="009B7AD0">
        <w:rPr>
          <w:rFonts w:ascii="Times New Roman" w:eastAsia="Calibri" w:hAnsi="Times New Roman" w:cs="Times New Roman"/>
          <w:sz w:val="24"/>
          <w:szCs w:val="24"/>
        </w:rPr>
        <w:t>Toluca, Estado de México; 21 de febrero de 2021</w:t>
      </w:r>
    </w:p>
    <w:p w14:paraId="1B7EEA99" w14:textId="77777777" w:rsidR="000420D6" w:rsidRPr="009B7AD0" w:rsidRDefault="000420D6" w:rsidP="000420D6">
      <w:pPr>
        <w:spacing w:after="0" w:line="240" w:lineRule="auto"/>
        <w:rPr>
          <w:rFonts w:ascii="Times New Roman" w:eastAsia="Calibri" w:hAnsi="Times New Roman" w:cs="Times New Roman"/>
          <w:sz w:val="24"/>
          <w:szCs w:val="24"/>
        </w:rPr>
      </w:pPr>
    </w:p>
    <w:p w14:paraId="6EFABBA2" w14:textId="77777777" w:rsidR="000420D6" w:rsidRPr="009B7AD0" w:rsidRDefault="000420D6" w:rsidP="000420D6">
      <w:pPr>
        <w:spacing w:after="0" w:line="240" w:lineRule="auto"/>
        <w:rPr>
          <w:rFonts w:ascii="Times New Roman" w:eastAsia="Calibri" w:hAnsi="Times New Roman" w:cs="Times New Roman"/>
          <w:b/>
          <w:sz w:val="24"/>
          <w:szCs w:val="24"/>
        </w:rPr>
      </w:pPr>
      <w:r w:rsidRPr="009B7AD0">
        <w:rPr>
          <w:rFonts w:ascii="Times New Roman" w:eastAsia="Calibri" w:hAnsi="Times New Roman" w:cs="Times New Roman"/>
          <w:b/>
          <w:sz w:val="24"/>
          <w:szCs w:val="24"/>
        </w:rPr>
        <w:t>DIP. MAURILIO HERNÁNDEZ GONZÁLEZ</w:t>
      </w:r>
    </w:p>
    <w:p w14:paraId="23FD1DB4" w14:textId="77777777" w:rsidR="000420D6" w:rsidRPr="009B7AD0" w:rsidRDefault="000420D6" w:rsidP="000420D6">
      <w:pPr>
        <w:spacing w:after="0" w:line="240" w:lineRule="auto"/>
        <w:ind w:right="4824"/>
        <w:rPr>
          <w:rFonts w:ascii="Times New Roman" w:eastAsia="Calibri" w:hAnsi="Times New Roman" w:cs="Times New Roman"/>
          <w:b/>
          <w:sz w:val="24"/>
          <w:szCs w:val="24"/>
        </w:rPr>
      </w:pPr>
      <w:r w:rsidRPr="009B7AD0">
        <w:rPr>
          <w:rFonts w:ascii="Times New Roman" w:eastAsia="Calibri" w:hAnsi="Times New Roman" w:cs="Times New Roman"/>
          <w:b/>
          <w:sz w:val="24"/>
          <w:szCs w:val="24"/>
        </w:rPr>
        <w:t>PRESIDENTE DE LA LX LEGISLATURA DEL ESTADO DE MÉXICO</w:t>
      </w:r>
    </w:p>
    <w:p w14:paraId="406952F0" w14:textId="77777777" w:rsidR="000420D6" w:rsidRPr="009B7AD0" w:rsidRDefault="000420D6" w:rsidP="000420D6">
      <w:pPr>
        <w:spacing w:after="0" w:line="240" w:lineRule="auto"/>
        <w:ind w:right="4824"/>
        <w:rPr>
          <w:rFonts w:ascii="Times New Roman" w:eastAsia="Calibri" w:hAnsi="Times New Roman" w:cs="Times New Roman"/>
          <w:b/>
          <w:sz w:val="24"/>
          <w:szCs w:val="24"/>
        </w:rPr>
      </w:pPr>
      <w:r w:rsidRPr="009B7AD0">
        <w:rPr>
          <w:rFonts w:ascii="Times New Roman" w:eastAsia="Calibri" w:hAnsi="Times New Roman" w:cs="Times New Roman"/>
          <w:b/>
          <w:sz w:val="24"/>
          <w:szCs w:val="24"/>
        </w:rPr>
        <w:lastRenderedPageBreak/>
        <w:t>PRESENTE</w:t>
      </w:r>
    </w:p>
    <w:p w14:paraId="239FA525" w14:textId="77777777" w:rsidR="000420D6" w:rsidRPr="009B7AD0" w:rsidRDefault="000420D6" w:rsidP="000420D6">
      <w:pPr>
        <w:spacing w:after="0" w:line="240" w:lineRule="auto"/>
        <w:rPr>
          <w:rFonts w:ascii="Times New Roman" w:eastAsia="Calibri" w:hAnsi="Times New Roman" w:cs="Times New Roman"/>
          <w:sz w:val="24"/>
          <w:szCs w:val="24"/>
        </w:rPr>
      </w:pPr>
    </w:p>
    <w:p w14:paraId="3E8F3BC2" w14:textId="77777777" w:rsidR="000420D6" w:rsidRPr="009B7AD0" w:rsidRDefault="000420D6" w:rsidP="000420D6">
      <w:pPr>
        <w:spacing w:after="0" w:line="240" w:lineRule="auto"/>
        <w:rPr>
          <w:rFonts w:ascii="Times New Roman" w:eastAsia="Calibri" w:hAnsi="Times New Roman" w:cs="Times New Roman"/>
          <w:sz w:val="24"/>
          <w:szCs w:val="24"/>
        </w:rPr>
      </w:pPr>
      <w:r w:rsidRPr="009B7AD0">
        <w:rPr>
          <w:rFonts w:ascii="Times New Roman" w:eastAsia="Calibri" w:hAnsi="Times New Roman" w:cs="Times New Roman"/>
          <w:sz w:val="24"/>
          <w:szCs w:val="24"/>
        </w:rPr>
        <w:t>Distinguido Señor Presidente:</w:t>
      </w:r>
    </w:p>
    <w:p w14:paraId="17F4479D" w14:textId="77777777" w:rsidR="000420D6" w:rsidRPr="009B7AD0" w:rsidRDefault="000420D6" w:rsidP="000420D6">
      <w:pPr>
        <w:spacing w:after="0" w:line="240" w:lineRule="auto"/>
        <w:ind w:right="504"/>
        <w:jc w:val="both"/>
        <w:rPr>
          <w:rFonts w:ascii="Times New Roman" w:eastAsia="Calibri" w:hAnsi="Times New Roman" w:cs="Times New Roman"/>
          <w:sz w:val="24"/>
          <w:szCs w:val="24"/>
        </w:rPr>
      </w:pPr>
    </w:p>
    <w:p w14:paraId="116C061D" w14:textId="77777777" w:rsidR="000420D6" w:rsidRPr="009B7AD0" w:rsidRDefault="000420D6" w:rsidP="000420D6">
      <w:pPr>
        <w:spacing w:after="0" w:line="240" w:lineRule="auto"/>
        <w:ind w:right="504"/>
        <w:jc w:val="both"/>
        <w:rPr>
          <w:rFonts w:ascii="Times New Roman" w:eastAsia="Calibri" w:hAnsi="Times New Roman" w:cs="Times New Roman"/>
          <w:sz w:val="24"/>
          <w:szCs w:val="24"/>
        </w:rPr>
      </w:pPr>
      <w:r w:rsidRPr="009B7AD0">
        <w:rPr>
          <w:rFonts w:ascii="Times New Roman" w:eastAsia="Calibri" w:hAnsi="Times New Roman" w:cs="Times New Roman"/>
          <w:sz w:val="24"/>
          <w:szCs w:val="24"/>
        </w:rPr>
        <w:t xml:space="preserve">Con fundamento por lo dispuesto en el </w:t>
      </w:r>
      <w:r w:rsidRPr="009B7AD0">
        <w:rPr>
          <w:rFonts w:ascii="Times New Roman" w:eastAsia="Calibri" w:hAnsi="Times New Roman" w:cs="Times New Roman"/>
          <w:b/>
          <w:sz w:val="24"/>
          <w:szCs w:val="24"/>
        </w:rPr>
        <w:t>Artículo 16 de la Constitución Política del Estado Libre y Soberano de México; y de los artículos 28 fracción VIII y IX, 34, 35, 36 y 37 de la Ley de la Comisión de Derechos Humanos del Estado de México</w:t>
      </w:r>
      <w:r w:rsidRPr="009B7AD0">
        <w:rPr>
          <w:rFonts w:ascii="Times New Roman" w:eastAsia="Calibri" w:hAnsi="Times New Roman" w:cs="Times New Roman"/>
          <w:sz w:val="24"/>
          <w:szCs w:val="24"/>
        </w:rPr>
        <w:t>, en los cuales se estipula como una de las obligaciones del Presidente de esta Defensoría de Habitantes la de “</w:t>
      </w:r>
      <w:r w:rsidRPr="009B7AD0">
        <w:rPr>
          <w:rFonts w:ascii="Times New Roman" w:eastAsia="Calibri" w:hAnsi="Times New Roman" w:cs="Times New Roman"/>
          <w:i/>
          <w:sz w:val="24"/>
          <w:szCs w:val="24"/>
        </w:rPr>
        <w:t>rendir el informe anual de actividades a los tres Poderes del Estado de México, conjunta o separadamente, sobre las actividades que la Comisión haya realizado durante el período inmediato anterior en los términos establecidos por esta ley".</w:t>
      </w:r>
    </w:p>
    <w:p w14:paraId="78334339" w14:textId="77777777" w:rsidR="000420D6" w:rsidRPr="009B7AD0" w:rsidRDefault="000420D6" w:rsidP="000420D6">
      <w:pPr>
        <w:spacing w:after="0" w:line="240" w:lineRule="auto"/>
        <w:ind w:right="504"/>
        <w:jc w:val="both"/>
        <w:rPr>
          <w:rFonts w:ascii="Times New Roman" w:eastAsia="Calibri" w:hAnsi="Times New Roman" w:cs="Times New Roman"/>
          <w:sz w:val="24"/>
          <w:szCs w:val="24"/>
        </w:rPr>
      </w:pPr>
    </w:p>
    <w:p w14:paraId="61A6E6DA" w14:textId="77777777" w:rsidR="000420D6" w:rsidRPr="009B7AD0" w:rsidRDefault="000420D6" w:rsidP="000420D6">
      <w:pPr>
        <w:spacing w:after="0" w:line="240" w:lineRule="auto"/>
        <w:ind w:right="504"/>
        <w:jc w:val="both"/>
        <w:rPr>
          <w:rFonts w:ascii="Times New Roman" w:eastAsia="Calibri" w:hAnsi="Times New Roman" w:cs="Times New Roman"/>
          <w:sz w:val="24"/>
          <w:szCs w:val="24"/>
        </w:rPr>
      </w:pPr>
      <w:r w:rsidRPr="009B7AD0">
        <w:rPr>
          <w:rFonts w:ascii="Times New Roman" w:eastAsia="Calibri" w:hAnsi="Times New Roman" w:cs="Times New Roman"/>
          <w:sz w:val="24"/>
          <w:szCs w:val="24"/>
        </w:rPr>
        <w:t>Del mismo modo la Legislación antes referida mandata al Presidente de la CODHEM dar a conocer las principales acciones que este Organismo Público Autónomo realiza en favor de la promoción divulgación y difusión de resultados obtenidos, estadísticas y acciones de los diferentes mecanismos y procedimientos de los que se le faculta a esta Defensoría para la protección de las prerrogativas esenciales de todo ser humano.</w:t>
      </w:r>
    </w:p>
    <w:p w14:paraId="5AF330DB" w14:textId="77777777" w:rsidR="000420D6" w:rsidRPr="009B7AD0" w:rsidRDefault="000420D6" w:rsidP="000420D6">
      <w:pPr>
        <w:spacing w:after="0" w:line="240" w:lineRule="auto"/>
        <w:ind w:right="504"/>
        <w:jc w:val="both"/>
        <w:rPr>
          <w:rFonts w:ascii="Times New Roman" w:eastAsia="Calibri" w:hAnsi="Times New Roman" w:cs="Times New Roman"/>
          <w:sz w:val="24"/>
          <w:szCs w:val="24"/>
        </w:rPr>
      </w:pPr>
    </w:p>
    <w:p w14:paraId="3EA61E78" w14:textId="77777777" w:rsidR="000420D6" w:rsidRPr="009B7AD0" w:rsidRDefault="000420D6" w:rsidP="000420D6">
      <w:pPr>
        <w:spacing w:after="0" w:line="240" w:lineRule="auto"/>
        <w:ind w:right="504"/>
        <w:jc w:val="both"/>
        <w:rPr>
          <w:rFonts w:ascii="Times New Roman" w:eastAsia="Calibri" w:hAnsi="Times New Roman" w:cs="Times New Roman"/>
          <w:sz w:val="24"/>
          <w:szCs w:val="24"/>
        </w:rPr>
      </w:pPr>
      <w:r w:rsidRPr="009B7AD0">
        <w:rPr>
          <w:rFonts w:ascii="Times New Roman" w:eastAsia="Calibri" w:hAnsi="Times New Roman" w:cs="Times New Roman"/>
          <w:sz w:val="24"/>
          <w:szCs w:val="24"/>
        </w:rPr>
        <w:t>Por lo anteriormente expuesto y fundado, envío a Usted respetuosamente, un ejemplar impreso del 4</w:t>
      </w:r>
      <w:r>
        <w:rPr>
          <w:rFonts w:ascii="Times New Roman" w:eastAsia="Calibri" w:hAnsi="Times New Roman" w:cs="Times New Roman"/>
          <w:sz w:val="24"/>
          <w:szCs w:val="24"/>
        </w:rPr>
        <w:t>°</w:t>
      </w:r>
      <w:r w:rsidRPr="009B7AD0">
        <w:rPr>
          <w:rFonts w:ascii="Times New Roman" w:eastAsia="Calibri" w:hAnsi="Times New Roman" w:cs="Times New Roman"/>
          <w:sz w:val="24"/>
          <w:szCs w:val="24"/>
        </w:rPr>
        <w:t xml:space="preserve"> Informe y último de actividades 2020; dando así cabal cumplimiento con la normatividad respectiva. De igual manera, me reitero a sus amables instrucciones para dar cuenta de lo legalmente establecido.</w:t>
      </w:r>
    </w:p>
    <w:p w14:paraId="05EBC46E" w14:textId="77777777" w:rsidR="000420D6" w:rsidRPr="009B7AD0" w:rsidRDefault="000420D6" w:rsidP="000420D6">
      <w:pPr>
        <w:spacing w:after="0" w:line="240" w:lineRule="auto"/>
        <w:rPr>
          <w:rFonts w:ascii="Times New Roman" w:eastAsia="Calibri" w:hAnsi="Times New Roman" w:cs="Times New Roman"/>
          <w:sz w:val="24"/>
          <w:szCs w:val="24"/>
        </w:rPr>
      </w:pPr>
    </w:p>
    <w:p w14:paraId="40DB537A" w14:textId="77777777" w:rsidR="000420D6" w:rsidRPr="009B7AD0" w:rsidRDefault="000420D6" w:rsidP="000420D6">
      <w:pPr>
        <w:spacing w:after="0" w:line="240" w:lineRule="auto"/>
        <w:rPr>
          <w:rFonts w:ascii="Times New Roman" w:eastAsia="Calibri" w:hAnsi="Times New Roman" w:cs="Times New Roman"/>
          <w:sz w:val="24"/>
          <w:szCs w:val="24"/>
        </w:rPr>
      </w:pPr>
      <w:r w:rsidRPr="009B7AD0">
        <w:rPr>
          <w:rFonts w:ascii="Times New Roman" w:eastAsia="Calibri" w:hAnsi="Times New Roman" w:cs="Times New Roman"/>
          <w:sz w:val="24"/>
          <w:szCs w:val="24"/>
        </w:rPr>
        <w:t>Reitero a Usted mi consideración más distinguida y preferente.</w:t>
      </w:r>
    </w:p>
    <w:p w14:paraId="391E4CE8" w14:textId="77777777" w:rsidR="000420D6" w:rsidRPr="009B7AD0" w:rsidRDefault="000420D6" w:rsidP="000420D6">
      <w:pPr>
        <w:spacing w:after="0" w:line="240" w:lineRule="auto"/>
        <w:rPr>
          <w:rFonts w:ascii="Times New Roman" w:eastAsia="Calibri" w:hAnsi="Times New Roman" w:cs="Times New Roman"/>
          <w:sz w:val="24"/>
          <w:szCs w:val="24"/>
        </w:rPr>
      </w:pPr>
    </w:p>
    <w:p w14:paraId="5A793519" w14:textId="77777777" w:rsidR="000420D6" w:rsidRPr="009B7AD0" w:rsidRDefault="000420D6" w:rsidP="000420D6">
      <w:pPr>
        <w:spacing w:after="0" w:line="240" w:lineRule="auto"/>
        <w:jc w:val="center"/>
        <w:rPr>
          <w:rFonts w:ascii="Times New Roman" w:eastAsia="Calibri" w:hAnsi="Times New Roman" w:cs="Times New Roman"/>
          <w:b/>
          <w:sz w:val="24"/>
          <w:szCs w:val="24"/>
        </w:rPr>
      </w:pPr>
      <w:r w:rsidRPr="009B7AD0">
        <w:rPr>
          <w:rFonts w:ascii="Times New Roman" w:eastAsia="Calibri" w:hAnsi="Times New Roman" w:cs="Times New Roman"/>
          <w:b/>
          <w:sz w:val="24"/>
          <w:szCs w:val="24"/>
        </w:rPr>
        <w:t>ATENTEMENTE</w:t>
      </w:r>
    </w:p>
    <w:p w14:paraId="76F6F198" w14:textId="77777777" w:rsidR="000420D6" w:rsidRPr="009B7AD0" w:rsidRDefault="000420D6" w:rsidP="000420D6">
      <w:pPr>
        <w:spacing w:after="0" w:line="240" w:lineRule="auto"/>
        <w:jc w:val="center"/>
        <w:rPr>
          <w:rFonts w:ascii="Times New Roman" w:eastAsia="Calibri" w:hAnsi="Times New Roman" w:cs="Times New Roman"/>
          <w:b/>
          <w:sz w:val="24"/>
          <w:szCs w:val="24"/>
        </w:rPr>
      </w:pPr>
      <w:r w:rsidRPr="009B7AD0">
        <w:rPr>
          <w:rFonts w:ascii="Times New Roman" w:eastAsia="Calibri" w:hAnsi="Times New Roman" w:cs="Times New Roman"/>
          <w:b/>
          <w:sz w:val="24"/>
          <w:szCs w:val="24"/>
        </w:rPr>
        <w:t>DR. EN D. JORGE OLVERA GARCÍA</w:t>
      </w:r>
    </w:p>
    <w:p w14:paraId="7A9F5B89" w14:textId="77777777" w:rsidR="000420D6" w:rsidRPr="009B7AD0" w:rsidRDefault="000420D6" w:rsidP="000420D6">
      <w:pPr>
        <w:spacing w:after="0" w:line="240" w:lineRule="auto"/>
        <w:jc w:val="center"/>
        <w:rPr>
          <w:rFonts w:ascii="Times New Roman" w:eastAsia="Calibri" w:hAnsi="Times New Roman" w:cs="Times New Roman"/>
          <w:b/>
          <w:sz w:val="24"/>
          <w:szCs w:val="24"/>
        </w:rPr>
      </w:pPr>
      <w:r w:rsidRPr="009B7AD0">
        <w:rPr>
          <w:rFonts w:ascii="Times New Roman" w:eastAsia="Calibri" w:hAnsi="Times New Roman" w:cs="Times New Roman"/>
          <w:b/>
          <w:sz w:val="24"/>
          <w:szCs w:val="24"/>
        </w:rPr>
        <w:t>PRESIDENTE</w:t>
      </w:r>
    </w:p>
    <w:p w14:paraId="4E8798C5" w14:textId="77777777" w:rsidR="000420D6" w:rsidRPr="009B7AD0" w:rsidRDefault="000420D6" w:rsidP="000420D6">
      <w:pPr>
        <w:spacing w:after="0" w:line="240" w:lineRule="auto"/>
        <w:jc w:val="center"/>
        <w:rPr>
          <w:rFonts w:ascii="Times New Roman" w:eastAsia="Calibri" w:hAnsi="Times New Roman" w:cs="Times New Roman"/>
          <w:sz w:val="24"/>
          <w:szCs w:val="24"/>
        </w:rPr>
      </w:pPr>
      <w:r w:rsidRPr="009B7AD0">
        <w:rPr>
          <w:rFonts w:ascii="Times New Roman" w:eastAsia="Calibri" w:hAnsi="Times New Roman" w:cs="Times New Roman"/>
          <w:sz w:val="24"/>
          <w:szCs w:val="24"/>
        </w:rPr>
        <w:t>(Rúbrica)</w:t>
      </w:r>
    </w:p>
    <w:p w14:paraId="3183175A" w14:textId="77777777" w:rsidR="00135018" w:rsidRPr="00533185" w:rsidRDefault="00135018" w:rsidP="000420D6">
      <w:pPr>
        <w:pStyle w:val="Sinespaciado"/>
        <w:jc w:val="both"/>
        <w:rPr>
          <w:rFonts w:ascii="Times New Roman" w:hAnsi="Times New Roman" w:cs="Times New Roman"/>
          <w:sz w:val="24"/>
          <w:szCs w:val="24"/>
          <w:lang w:eastAsia="es-MX"/>
        </w:rPr>
      </w:pPr>
    </w:p>
    <w:p w14:paraId="7023B89F" w14:textId="77777777" w:rsidR="000420D6" w:rsidRPr="00533185" w:rsidRDefault="000420D6" w:rsidP="000420D6">
      <w:pPr>
        <w:pStyle w:val="Sinespaciado"/>
        <w:jc w:val="center"/>
        <w:rPr>
          <w:rFonts w:ascii="Times New Roman" w:hAnsi="Times New Roman" w:cs="Times New Roman"/>
          <w:sz w:val="24"/>
          <w:szCs w:val="24"/>
        </w:rPr>
      </w:pPr>
      <w:r w:rsidRPr="00533185">
        <w:rPr>
          <w:rFonts w:ascii="Times New Roman" w:hAnsi="Times New Roman" w:cs="Times New Roman"/>
          <w:sz w:val="24"/>
          <w:szCs w:val="24"/>
        </w:rPr>
        <w:t>(Fin del documento)</w:t>
      </w:r>
    </w:p>
    <w:p w14:paraId="4000716E" w14:textId="3641D88E" w:rsidR="00A06A44" w:rsidRPr="00240BB9" w:rsidRDefault="00A06A44"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b/>
          <w:bCs/>
          <w:sz w:val="24"/>
          <w:szCs w:val="24"/>
        </w:rPr>
        <w:t xml:space="preserve">PRESIDENTE DIP. ADRIÁN </w:t>
      </w:r>
      <w:r w:rsidR="003B2184" w:rsidRPr="00240BB9">
        <w:rPr>
          <w:rFonts w:ascii="Times New Roman" w:hAnsi="Times New Roman" w:cs="Times New Roman"/>
          <w:b/>
          <w:bCs/>
          <w:sz w:val="24"/>
          <w:szCs w:val="24"/>
        </w:rPr>
        <w:t>MANUEL GALICIA SALCEDA</w:t>
      </w:r>
      <w:r w:rsidR="003B2184" w:rsidRPr="00240BB9">
        <w:rPr>
          <w:rFonts w:ascii="Times New Roman" w:hAnsi="Times New Roman" w:cs="Times New Roman"/>
          <w:sz w:val="24"/>
          <w:szCs w:val="24"/>
        </w:rPr>
        <w:t>. Gracias</w:t>
      </w:r>
      <w:r w:rsidRPr="00240BB9">
        <w:rPr>
          <w:rFonts w:ascii="Times New Roman" w:hAnsi="Times New Roman" w:cs="Times New Roman"/>
          <w:sz w:val="24"/>
          <w:szCs w:val="24"/>
        </w:rPr>
        <w:t xml:space="preserve"> </w:t>
      </w:r>
      <w:proofErr w:type="gramStart"/>
      <w:r w:rsidRPr="00240BB9">
        <w:rPr>
          <w:rFonts w:ascii="Times New Roman" w:hAnsi="Times New Roman" w:cs="Times New Roman"/>
          <w:sz w:val="24"/>
          <w:szCs w:val="24"/>
        </w:rPr>
        <w:t>diputada</w:t>
      </w:r>
      <w:proofErr w:type="gramEnd"/>
      <w:r w:rsidRPr="00240BB9">
        <w:rPr>
          <w:rFonts w:ascii="Times New Roman" w:hAnsi="Times New Roman" w:cs="Times New Roman"/>
          <w:sz w:val="24"/>
          <w:szCs w:val="24"/>
        </w:rPr>
        <w:t>.</w:t>
      </w:r>
    </w:p>
    <w:p w14:paraId="171D7E4E" w14:textId="77777777" w:rsidR="006459F9" w:rsidRPr="00240BB9" w:rsidRDefault="006459F9" w:rsidP="00483064">
      <w:pPr>
        <w:spacing w:after="0" w:line="240" w:lineRule="auto"/>
        <w:jc w:val="both"/>
        <w:rPr>
          <w:rFonts w:ascii="Times New Roman" w:hAnsi="Times New Roman" w:cs="Times New Roman"/>
          <w:sz w:val="24"/>
          <w:szCs w:val="24"/>
        </w:rPr>
      </w:pPr>
    </w:p>
    <w:p w14:paraId="6C0C6D70" w14:textId="77777777" w:rsidR="002A7DBF" w:rsidRPr="00240BB9" w:rsidRDefault="00A06A44" w:rsidP="00483064">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ab/>
        <w:t>La Presidencia</w:t>
      </w:r>
      <w:r w:rsidR="002A7DBF" w:rsidRPr="00240BB9">
        <w:rPr>
          <w:rFonts w:ascii="Times New Roman" w:hAnsi="Times New Roman" w:cs="Times New Roman"/>
          <w:sz w:val="24"/>
          <w:szCs w:val="24"/>
        </w:rPr>
        <w:t>.</w:t>
      </w:r>
    </w:p>
    <w:p w14:paraId="33CF51C8" w14:textId="0E99CAA4" w:rsidR="00A06A44" w:rsidRPr="00240BB9" w:rsidRDefault="002A7DBF" w:rsidP="002A7DBF">
      <w:pPr>
        <w:spacing w:after="0" w:line="240" w:lineRule="auto"/>
        <w:jc w:val="center"/>
        <w:rPr>
          <w:rFonts w:ascii="Times New Roman" w:hAnsi="Times New Roman" w:cs="Times New Roman"/>
          <w:sz w:val="24"/>
          <w:szCs w:val="24"/>
        </w:rPr>
      </w:pPr>
      <w:r w:rsidRPr="00240BB9">
        <w:rPr>
          <w:rFonts w:ascii="Times New Roman" w:hAnsi="Times New Roman" w:cs="Times New Roman"/>
          <w:sz w:val="24"/>
          <w:szCs w:val="24"/>
        </w:rPr>
        <w:t>ACUERDA</w:t>
      </w:r>
    </w:p>
    <w:p w14:paraId="3CFFA3F6" w14:textId="77777777" w:rsidR="006459F9" w:rsidRPr="00240BB9" w:rsidRDefault="006459F9" w:rsidP="002A7DBF">
      <w:pPr>
        <w:spacing w:after="0" w:line="240" w:lineRule="auto"/>
        <w:jc w:val="center"/>
        <w:rPr>
          <w:rFonts w:ascii="Times New Roman" w:hAnsi="Times New Roman" w:cs="Times New Roman"/>
          <w:sz w:val="24"/>
          <w:szCs w:val="24"/>
        </w:rPr>
      </w:pPr>
    </w:p>
    <w:p w14:paraId="3381354E" w14:textId="61832B15" w:rsidR="00A06A44" w:rsidRPr="00240BB9" w:rsidRDefault="00A06A44" w:rsidP="002A7DBF">
      <w:pPr>
        <w:spacing w:after="0" w:line="240" w:lineRule="auto"/>
        <w:ind w:firstLine="709"/>
        <w:jc w:val="both"/>
        <w:rPr>
          <w:rFonts w:ascii="Times New Roman" w:hAnsi="Times New Roman" w:cs="Times New Roman"/>
          <w:sz w:val="24"/>
          <w:szCs w:val="24"/>
        </w:rPr>
      </w:pPr>
      <w:r w:rsidRPr="00240BB9">
        <w:rPr>
          <w:rFonts w:ascii="Times New Roman" w:hAnsi="Times New Roman" w:cs="Times New Roman"/>
          <w:sz w:val="24"/>
          <w:szCs w:val="24"/>
        </w:rPr>
        <w:t>PRIMERO. Registre la Secretaría el informe de actividades desarrolladas por la Comisión de Derechos Humanos del Estado de México, presentado por el Doctor en Derecho Jorge Olvera García, Presidente de la Comisión de Derechos Humanos.</w:t>
      </w:r>
    </w:p>
    <w:p w14:paraId="0018C00A" w14:textId="77777777" w:rsidR="006459F9" w:rsidRPr="00240BB9" w:rsidRDefault="006459F9" w:rsidP="002A7DBF">
      <w:pPr>
        <w:spacing w:after="0" w:line="240" w:lineRule="auto"/>
        <w:ind w:firstLine="709"/>
        <w:jc w:val="both"/>
        <w:rPr>
          <w:rFonts w:ascii="Times New Roman" w:hAnsi="Times New Roman" w:cs="Times New Roman"/>
          <w:sz w:val="24"/>
          <w:szCs w:val="24"/>
        </w:rPr>
      </w:pPr>
    </w:p>
    <w:p w14:paraId="7EE6CE65" w14:textId="508BF954" w:rsidR="00A06A44" w:rsidRPr="00240BB9" w:rsidRDefault="00A06A44" w:rsidP="002A7DBF">
      <w:pPr>
        <w:spacing w:after="0" w:line="240" w:lineRule="auto"/>
        <w:ind w:firstLine="709"/>
        <w:jc w:val="both"/>
        <w:rPr>
          <w:rFonts w:ascii="Times New Roman" w:hAnsi="Times New Roman" w:cs="Times New Roman"/>
          <w:sz w:val="24"/>
          <w:szCs w:val="24"/>
        </w:rPr>
      </w:pPr>
      <w:r w:rsidRPr="00240BB9">
        <w:rPr>
          <w:rFonts w:ascii="Times New Roman" w:hAnsi="Times New Roman" w:cs="Times New Roman"/>
          <w:sz w:val="24"/>
          <w:szCs w:val="24"/>
        </w:rPr>
        <w:t>SEGUNDO. Se tiene por enterada la LX Legislatura del contenido del informe y por atendido lo señalado en la Constitución Política y en la Ley de la Comisión de Derechos Humanos del Estado de México para los efectos procedentes.</w:t>
      </w:r>
    </w:p>
    <w:p w14:paraId="24E8E01D" w14:textId="77777777" w:rsidR="006459F9" w:rsidRPr="00240BB9" w:rsidRDefault="006459F9" w:rsidP="002A7DBF">
      <w:pPr>
        <w:spacing w:after="0" w:line="240" w:lineRule="auto"/>
        <w:ind w:firstLine="709"/>
        <w:jc w:val="both"/>
        <w:rPr>
          <w:rFonts w:ascii="Times New Roman" w:hAnsi="Times New Roman" w:cs="Times New Roman"/>
          <w:sz w:val="24"/>
          <w:szCs w:val="24"/>
        </w:rPr>
      </w:pPr>
    </w:p>
    <w:p w14:paraId="7788E975" w14:textId="14EA7C6C" w:rsidR="00421756" w:rsidRPr="00240BB9" w:rsidRDefault="00A06A44" w:rsidP="00F17C16">
      <w:pPr>
        <w:spacing w:after="0" w:line="240" w:lineRule="auto"/>
        <w:jc w:val="both"/>
        <w:rPr>
          <w:rFonts w:ascii="Times New Roman" w:hAnsi="Times New Roman" w:cs="Times New Roman"/>
          <w:sz w:val="24"/>
          <w:szCs w:val="24"/>
        </w:rPr>
      </w:pPr>
      <w:r w:rsidRPr="00240BB9">
        <w:rPr>
          <w:rFonts w:ascii="Times New Roman" w:hAnsi="Times New Roman" w:cs="Times New Roman"/>
          <w:sz w:val="24"/>
          <w:szCs w:val="24"/>
        </w:rPr>
        <w:tab/>
        <w:t>En lo tocante al punto número 15</w:t>
      </w:r>
      <w:r w:rsidR="006C5C43" w:rsidRPr="00240BB9">
        <w:rPr>
          <w:rFonts w:ascii="Times New Roman" w:hAnsi="Times New Roman" w:cs="Times New Roman"/>
          <w:sz w:val="24"/>
          <w:szCs w:val="24"/>
        </w:rPr>
        <w:t>,</w:t>
      </w:r>
      <w:r w:rsidRPr="00240BB9">
        <w:rPr>
          <w:rFonts w:ascii="Times New Roman" w:hAnsi="Times New Roman" w:cs="Times New Roman"/>
          <w:sz w:val="24"/>
          <w:szCs w:val="24"/>
        </w:rPr>
        <w:t xml:space="preserve"> le pido nuevamente a la diputada Ingrid que lea el acuerdo para reintegrar a la Presidenta de la Comisión Especial para</w:t>
      </w:r>
      <w:r w:rsidR="001714BD" w:rsidRPr="00240BB9">
        <w:rPr>
          <w:rFonts w:ascii="Times New Roman" w:hAnsi="Times New Roman" w:cs="Times New Roman"/>
          <w:sz w:val="24"/>
          <w:szCs w:val="24"/>
        </w:rPr>
        <w:t xml:space="preserve"> las Declaratoria</w:t>
      </w:r>
      <w:r w:rsidR="00F17C16" w:rsidRPr="00240BB9">
        <w:rPr>
          <w:rFonts w:ascii="Times New Roman" w:hAnsi="Times New Roman" w:cs="Times New Roman"/>
          <w:sz w:val="24"/>
          <w:szCs w:val="24"/>
        </w:rPr>
        <w:t>s</w:t>
      </w:r>
      <w:r w:rsidR="001714BD" w:rsidRPr="00240BB9">
        <w:rPr>
          <w:rFonts w:ascii="Times New Roman" w:hAnsi="Times New Roman" w:cs="Times New Roman"/>
          <w:sz w:val="24"/>
          <w:szCs w:val="24"/>
        </w:rPr>
        <w:t xml:space="preserve"> </w:t>
      </w:r>
      <w:r w:rsidR="00F17C16" w:rsidRPr="00240BB9">
        <w:rPr>
          <w:rFonts w:ascii="Times New Roman" w:hAnsi="Times New Roman" w:cs="Times New Roman"/>
          <w:sz w:val="24"/>
          <w:szCs w:val="24"/>
        </w:rPr>
        <w:t>d</w:t>
      </w:r>
      <w:r w:rsidR="00421756" w:rsidRPr="00240BB9">
        <w:rPr>
          <w:rFonts w:ascii="Times New Roman" w:hAnsi="Times New Roman" w:cs="Times New Roman"/>
          <w:sz w:val="24"/>
          <w:szCs w:val="24"/>
        </w:rPr>
        <w:t>e Alerta de Violencia de Gé</w:t>
      </w:r>
      <w:r w:rsidR="00F17C16" w:rsidRPr="00240BB9">
        <w:rPr>
          <w:rFonts w:ascii="Times New Roman" w:hAnsi="Times New Roman" w:cs="Times New Roman"/>
          <w:sz w:val="24"/>
          <w:szCs w:val="24"/>
        </w:rPr>
        <w:t>nero</w:t>
      </w:r>
      <w:r w:rsidR="00421756" w:rsidRPr="00240BB9">
        <w:rPr>
          <w:rFonts w:ascii="Times New Roman" w:hAnsi="Times New Roman" w:cs="Times New Roman"/>
          <w:sz w:val="24"/>
          <w:szCs w:val="24"/>
        </w:rPr>
        <w:t xml:space="preserve"> contra las Mujeres por Feminicidios y Desaparición</w:t>
      </w:r>
      <w:r w:rsidR="00F17C16" w:rsidRPr="00240BB9">
        <w:rPr>
          <w:rFonts w:ascii="Times New Roman" w:hAnsi="Times New Roman" w:cs="Times New Roman"/>
          <w:sz w:val="24"/>
          <w:szCs w:val="24"/>
        </w:rPr>
        <w:t>,</w:t>
      </w:r>
      <w:r w:rsidR="00421756" w:rsidRPr="00240BB9">
        <w:rPr>
          <w:rFonts w:ascii="Times New Roman" w:hAnsi="Times New Roman" w:cs="Times New Roman"/>
          <w:sz w:val="24"/>
          <w:szCs w:val="24"/>
        </w:rPr>
        <w:t xml:space="preserve"> </w:t>
      </w:r>
      <w:r w:rsidR="00F17C16" w:rsidRPr="00240BB9">
        <w:rPr>
          <w:rFonts w:ascii="Times New Roman" w:hAnsi="Times New Roman" w:cs="Times New Roman"/>
          <w:sz w:val="24"/>
          <w:szCs w:val="24"/>
        </w:rPr>
        <w:t>formulado</w:t>
      </w:r>
      <w:r w:rsidR="00421756" w:rsidRPr="00240BB9">
        <w:rPr>
          <w:rFonts w:ascii="Times New Roman" w:hAnsi="Times New Roman" w:cs="Times New Roman"/>
          <w:sz w:val="24"/>
          <w:szCs w:val="24"/>
        </w:rPr>
        <w:t xml:space="preserve"> por la Junta de Coordinación Política.</w:t>
      </w:r>
    </w:p>
    <w:p w14:paraId="02B40472" w14:textId="77777777" w:rsidR="006459F9" w:rsidRPr="00240BB9" w:rsidRDefault="006459F9" w:rsidP="00F17C16">
      <w:pPr>
        <w:spacing w:after="0" w:line="240" w:lineRule="auto"/>
        <w:jc w:val="both"/>
        <w:rPr>
          <w:rFonts w:ascii="Times New Roman" w:hAnsi="Times New Roman" w:cs="Times New Roman"/>
          <w:b/>
          <w:bCs/>
          <w:sz w:val="24"/>
          <w:szCs w:val="24"/>
        </w:rPr>
      </w:pPr>
    </w:p>
    <w:p w14:paraId="5A711594" w14:textId="4F1B2849" w:rsidR="00FF172F" w:rsidRPr="00240BB9" w:rsidRDefault="006C5C43" w:rsidP="00483064">
      <w:pPr>
        <w:pStyle w:val="Sinespaciado"/>
        <w:jc w:val="both"/>
        <w:rPr>
          <w:rFonts w:ascii="Times New Roman" w:hAnsi="Times New Roman" w:cs="Times New Roman"/>
          <w:sz w:val="24"/>
          <w:szCs w:val="24"/>
        </w:rPr>
      </w:pPr>
      <w:r w:rsidRPr="00240BB9">
        <w:rPr>
          <w:rFonts w:ascii="Times New Roman" w:hAnsi="Times New Roman" w:cs="Times New Roman"/>
          <w:b/>
          <w:bCs/>
          <w:sz w:val="24"/>
          <w:szCs w:val="24"/>
        </w:rPr>
        <w:lastRenderedPageBreak/>
        <w:t>DIP. INGRID KRASOPANI SCHEMELENSKY CASTRO</w:t>
      </w:r>
      <w:r w:rsidRPr="00240BB9">
        <w:rPr>
          <w:rFonts w:ascii="Times New Roman" w:hAnsi="Times New Roman" w:cs="Times New Roman"/>
          <w:sz w:val="24"/>
          <w:szCs w:val="24"/>
        </w:rPr>
        <w:t>.</w:t>
      </w:r>
      <w:r w:rsidR="00421756" w:rsidRPr="00240BB9">
        <w:rPr>
          <w:rFonts w:ascii="Times New Roman" w:hAnsi="Times New Roman" w:cs="Times New Roman"/>
          <w:color w:val="1F497D" w:themeColor="text2"/>
          <w:sz w:val="24"/>
          <w:szCs w:val="24"/>
        </w:rPr>
        <w:t xml:space="preserve"> </w:t>
      </w:r>
      <w:r w:rsidR="00421756" w:rsidRPr="00240BB9">
        <w:rPr>
          <w:rFonts w:ascii="Times New Roman" w:hAnsi="Times New Roman" w:cs="Times New Roman"/>
          <w:sz w:val="24"/>
          <w:szCs w:val="24"/>
        </w:rPr>
        <w:t>Con su venia diputado presidente</w:t>
      </w:r>
      <w:r w:rsidR="00FF172F" w:rsidRPr="00240BB9">
        <w:rPr>
          <w:rFonts w:ascii="Times New Roman" w:hAnsi="Times New Roman" w:cs="Times New Roman"/>
          <w:sz w:val="24"/>
          <w:szCs w:val="24"/>
        </w:rPr>
        <w:t>.</w:t>
      </w:r>
    </w:p>
    <w:p w14:paraId="5FE54C11" w14:textId="77777777" w:rsidR="006459F9" w:rsidRPr="00240BB9" w:rsidRDefault="006459F9" w:rsidP="00483064">
      <w:pPr>
        <w:pStyle w:val="Sinespaciado"/>
        <w:jc w:val="both"/>
        <w:rPr>
          <w:rFonts w:ascii="Times New Roman" w:hAnsi="Times New Roman" w:cs="Times New Roman"/>
          <w:sz w:val="24"/>
          <w:szCs w:val="24"/>
        </w:rPr>
      </w:pPr>
    </w:p>
    <w:p w14:paraId="3F55B425" w14:textId="77777777" w:rsidR="00FF172F" w:rsidRPr="00240BB9" w:rsidRDefault="00F17E22" w:rsidP="00F17E22">
      <w:pPr>
        <w:pStyle w:val="Sinespaciado"/>
        <w:jc w:val="right"/>
        <w:rPr>
          <w:rFonts w:ascii="Times New Roman" w:hAnsi="Times New Roman" w:cs="Times New Roman"/>
          <w:sz w:val="24"/>
          <w:szCs w:val="24"/>
        </w:rPr>
      </w:pPr>
      <w:r w:rsidRPr="00240BB9">
        <w:rPr>
          <w:rFonts w:ascii="Times New Roman" w:hAnsi="Times New Roman" w:cs="Times New Roman"/>
          <w:sz w:val="24"/>
          <w:szCs w:val="24"/>
        </w:rPr>
        <w:t>0</w:t>
      </w:r>
      <w:r w:rsidR="00FF172F" w:rsidRPr="00240BB9">
        <w:rPr>
          <w:rFonts w:ascii="Times New Roman" w:hAnsi="Times New Roman" w:cs="Times New Roman"/>
          <w:sz w:val="24"/>
          <w:szCs w:val="24"/>
        </w:rPr>
        <w:t>1</w:t>
      </w:r>
      <w:r w:rsidR="00421756" w:rsidRPr="00240BB9">
        <w:rPr>
          <w:rFonts w:ascii="Times New Roman" w:hAnsi="Times New Roman" w:cs="Times New Roman"/>
          <w:sz w:val="24"/>
          <w:szCs w:val="24"/>
        </w:rPr>
        <w:t xml:space="preserve"> de marzo del </w:t>
      </w:r>
      <w:r w:rsidRPr="00240BB9">
        <w:rPr>
          <w:rFonts w:ascii="Times New Roman" w:hAnsi="Times New Roman" w:cs="Times New Roman"/>
          <w:sz w:val="24"/>
          <w:szCs w:val="24"/>
        </w:rPr>
        <w:t>2021.</w:t>
      </w:r>
    </w:p>
    <w:p w14:paraId="55ECC010" w14:textId="77777777" w:rsidR="00FF172F" w:rsidRPr="00240BB9" w:rsidRDefault="00F17E22"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sz w:val="24"/>
          <w:szCs w:val="24"/>
        </w:rPr>
        <w:t xml:space="preserve">DIPUTADO </w:t>
      </w:r>
      <w:r w:rsidRPr="00240BB9">
        <w:rPr>
          <w:rFonts w:ascii="Times New Roman" w:hAnsi="Times New Roman" w:cs="Times New Roman"/>
          <w:sz w:val="24"/>
          <w:szCs w:val="24"/>
          <w:lang w:eastAsia="es-MX"/>
        </w:rPr>
        <w:t>ADRIÁN MANUEL GALICIA SALCEDA</w:t>
      </w:r>
    </w:p>
    <w:p w14:paraId="769110BB" w14:textId="77777777" w:rsidR="00FF172F" w:rsidRPr="00240BB9" w:rsidRDefault="00F17E22"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PRESIDENTE DE LA LX LEGISLATURA</w:t>
      </w:r>
    </w:p>
    <w:p w14:paraId="363BDDDB" w14:textId="7AA406F5" w:rsidR="00FF172F" w:rsidRPr="00240BB9" w:rsidRDefault="00F17E22"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DEL ESTADO DE MÉXICO.</w:t>
      </w:r>
    </w:p>
    <w:p w14:paraId="01ABDC98" w14:textId="77777777" w:rsidR="006459F9" w:rsidRPr="00240BB9" w:rsidRDefault="006459F9" w:rsidP="00483064">
      <w:pPr>
        <w:pStyle w:val="Sinespaciado"/>
        <w:jc w:val="both"/>
        <w:rPr>
          <w:rFonts w:ascii="Times New Roman" w:hAnsi="Times New Roman" w:cs="Times New Roman"/>
          <w:sz w:val="24"/>
          <w:szCs w:val="24"/>
          <w:lang w:eastAsia="es-MX"/>
        </w:rPr>
      </w:pPr>
    </w:p>
    <w:p w14:paraId="31BAE138" w14:textId="66B1F602" w:rsidR="00421756" w:rsidRPr="00240BB9" w:rsidRDefault="00FF172F" w:rsidP="00FF172F">
      <w:pPr>
        <w:pStyle w:val="Sinespaciado"/>
        <w:ind w:firstLine="709"/>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E</w:t>
      </w:r>
      <w:r w:rsidR="00421756" w:rsidRPr="00240BB9">
        <w:rPr>
          <w:rFonts w:ascii="Times New Roman" w:hAnsi="Times New Roman" w:cs="Times New Roman"/>
          <w:sz w:val="24"/>
          <w:szCs w:val="24"/>
          <w:lang w:eastAsia="es-MX"/>
        </w:rPr>
        <w:t>n atención en lo previsto en los artículos 62, fracción I y XIX, 65 fracción V,</w:t>
      </w:r>
      <w:r w:rsidRPr="00240BB9">
        <w:rPr>
          <w:rFonts w:ascii="Times New Roman" w:hAnsi="Times New Roman" w:cs="Times New Roman"/>
          <w:sz w:val="24"/>
          <w:szCs w:val="24"/>
          <w:lang w:eastAsia="es-MX"/>
        </w:rPr>
        <w:t xml:space="preserve"> </w:t>
      </w:r>
      <w:r w:rsidR="00421756" w:rsidRPr="00240BB9">
        <w:rPr>
          <w:rFonts w:ascii="Times New Roman" w:hAnsi="Times New Roman" w:cs="Times New Roman"/>
          <w:sz w:val="24"/>
          <w:szCs w:val="24"/>
          <w:lang w:eastAsia="es-MX"/>
        </w:rPr>
        <w:t xml:space="preserve">67 </w:t>
      </w:r>
      <w:r w:rsidRPr="00240BB9">
        <w:rPr>
          <w:rFonts w:ascii="Times New Roman" w:hAnsi="Times New Roman" w:cs="Times New Roman"/>
          <w:sz w:val="24"/>
          <w:szCs w:val="24"/>
          <w:lang w:eastAsia="es-MX"/>
        </w:rPr>
        <w:t>Bis-4</w:t>
      </w:r>
      <w:r w:rsidR="00421756" w:rsidRPr="00240BB9">
        <w:rPr>
          <w:rFonts w:ascii="Times New Roman" w:hAnsi="Times New Roman" w:cs="Times New Roman"/>
          <w:sz w:val="24"/>
          <w:szCs w:val="24"/>
          <w:lang w:eastAsia="es-MX"/>
        </w:rPr>
        <w:t>, 77 y los demás relativos y aplicables de la Ley Orgánica del Poder Legislativo Estado Libre y Soberano de México, los integrantes de la Junta de Coordinación Política, nos permitimos someter a la aprobación de la LX Legislatura proyecto de acuerdo para sustituir a la presidenta de la Comisión Especial para la Declaratoria de Alerta de Violencia de Genero contra las Mujeres por Feminicidios y Desaparición, tomando en cuenta la integración original del Citado Órgano de la Legislatura; firma todos los integrantes de la Junta de Coordinación Política de la LX Legislatura del Estado de México.</w:t>
      </w:r>
    </w:p>
    <w:p w14:paraId="695EDFD5" w14:textId="393A62CD" w:rsidR="00421756" w:rsidRPr="00240BB9" w:rsidRDefault="00421756" w:rsidP="00483064">
      <w:pPr>
        <w:pStyle w:val="Sinespaciado"/>
        <w:jc w:val="center"/>
        <w:rPr>
          <w:rFonts w:ascii="Times New Roman" w:hAnsi="Times New Roman" w:cs="Times New Roman"/>
          <w:sz w:val="24"/>
          <w:szCs w:val="24"/>
          <w:lang w:eastAsia="es-MX"/>
        </w:rPr>
      </w:pPr>
      <w:r w:rsidRPr="00240BB9">
        <w:rPr>
          <w:rFonts w:ascii="Times New Roman" w:hAnsi="Times New Roman" w:cs="Times New Roman"/>
          <w:sz w:val="24"/>
          <w:szCs w:val="24"/>
          <w:lang w:eastAsia="es-MX"/>
        </w:rPr>
        <w:t>ACU</w:t>
      </w:r>
      <w:r w:rsidR="00F17E22" w:rsidRPr="00240BB9">
        <w:rPr>
          <w:rFonts w:ascii="Times New Roman" w:hAnsi="Times New Roman" w:cs="Times New Roman"/>
          <w:sz w:val="24"/>
          <w:szCs w:val="24"/>
          <w:lang w:eastAsia="es-MX"/>
        </w:rPr>
        <w:t>E</w:t>
      </w:r>
      <w:r w:rsidRPr="00240BB9">
        <w:rPr>
          <w:rFonts w:ascii="Times New Roman" w:hAnsi="Times New Roman" w:cs="Times New Roman"/>
          <w:sz w:val="24"/>
          <w:szCs w:val="24"/>
          <w:lang w:eastAsia="es-MX"/>
        </w:rPr>
        <w:t>RDO</w:t>
      </w:r>
    </w:p>
    <w:p w14:paraId="0FED1311" w14:textId="77777777" w:rsidR="006459F9" w:rsidRPr="00240BB9" w:rsidRDefault="006459F9" w:rsidP="00483064">
      <w:pPr>
        <w:pStyle w:val="Sinespaciado"/>
        <w:jc w:val="center"/>
        <w:rPr>
          <w:rFonts w:ascii="Times New Roman" w:hAnsi="Times New Roman" w:cs="Times New Roman"/>
          <w:color w:val="1F497D" w:themeColor="text2"/>
          <w:sz w:val="24"/>
          <w:szCs w:val="24"/>
          <w:lang w:eastAsia="es-MX"/>
        </w:rPr>
      </w:pPr>
    </w:p>
    <w:p w14:paraId="77BDDAF2" w14:textId="15012D53" w:rsidR="00917B27" w:rsidRPr="00240BB9" w:rsidRDefault="00F17E22" w:rsidP="00F17E22">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ÚNICO.</w:t>
      </w:r>
      <w:r w:rsidR="00421756" w:rsidRPr="00240BB9">
        <w:rPr>
          <w:rFonts w:ascii="Times New Roman" w:hAnsi="Times New Roman" w:cs="Times New Roman"/>
          <w:sz w:val="24"/>
          <w:szCs w:val="24"/>
          <w:lang w:eastAsia="es-MX"/>
        </w:rPr>
        <w:t xml:space="preserve"> </w:t>
      </w:r>
      <w:r w:rsidRPr="00240BB9">
        <w:rPr>
          <w:rFonts w:ascii="Times New Roman" w:hAnsi="Times New Roman" w:cs="Times New Roman"/>
          <w:sz w:val="24"/>
          <w:szCs w:val="24"/>
          <w:lang w:eastAsia="es-MX"/>
        </w:rPr>
        <w:t xml:space="preserve">Con </w:t>
      </w:r>
      <w:r w:rsidR="00421756" w:rsidRPr="00240BB9">
        <w:rPr>
          <w:rFonts w:ascii="Times New Roman" w:hAnsi="Times New Roman" w:cs="Times New Roman"/>
          <w:sz w:val="24"/>
          <w:szCs w:val="24"/>
          <w:lang w:eastAsia="es-MX"/>
        </w:rPr>
        <w:t>fundamento establecido en los artículos 60, 62, primero</w:t>
      </w:r>
      <w:r w:rsidR="00421756" w:rsidRPr="00240BB9">
        <w:rPr>
          <w:rFonts w:ascii="Times New Roman" w:hAnsi="Times New Roman" w:cs="Times New Roman"/>
          <w:color w:val="1F497D" w:themeColor="text2"/>
          <w:sz w:val="24"/>
          <w:szCs w:val="24"/>
          <w:lang w:eastAsia="es-MX"/>
        </w:rPr>
        <w:t>,</w:t>
      </w:r>
      <w:r w:rsidR="00421756" w:rsidRPr="00240BB9">
        <w:rPr>
          <w:rFonts w:ascii="Times New Roman" w:hAnsi="Times New Roman" w:cs="Times New Roman"/>
          <w:sz w:val="24"/>
          <w:szCs w:val="24"/>
          <w:lang w:eastAsia="es-MX"/>
        </w:rPr>
        <w:t xml:space="preserve"> 74 y demás relativos y aplicables de la Ley Orgánica y del Poder Legislativo del Estado Libre y Soberano de México, se </w:t>
      </w:r>
      <w:r w:rsidR="00917B27" w:rsidRPr="00240BB9">
        <w:rPr>
          <w:rFonts w:ascii="Times New Roman" w:hAnsi="Times New Roman" w:cs="Times New Roman"/>
          <w:sz w:val="24"/>
          <w:szCs w:val="24"/>
          <w:lang w:eastAsia="es-MX"/>
        </w:rPr>
        <w:t>modifica en su parte conducente</w:t>
      </w:r>
      <w:r w:rsidR="00421756" w:rsidRPr="00240BB9">
        <w:rPr>
          <w:rFonts w:ascii="Times New Roman" w:hAnsi="Times New Roman" w:cs="Times New Roman"/>
          <w:sz w:val="24"/>
          <w:szCs w:val="24"/>
          <w:lang w:eastAsia="es-MX"/>
        </w:rPr>
        <w:t xml:space="preserve"> la integración de la Comisión Especial para las Declaratorias de Alerta y de Violencia de G</w:t>
      </w:r>
      <w:r w:rsidR="00917B27" w:rsidRPr="00240BB9">
        <w:rPr>
          <w:rFonts w:ascii="Times New Roman" w:hAnsi="Times New Roman" w:cs="Times New Roman"/>
          <w:sz w:val="24"/>
          <w:szCs w:val="24"/>
          <w:lang w:eastAsia="es-MX"/>
        </w:rPr>
        <w:t>e</w:t>
      </w:r>
      <w:r w:rsidR="00421756" w:rsidRPr="00240BB9">
        <w:rPr>
          <w:rFonts w:ascii="Times New Roman" w:hAnsi="Times New Roman" w:cs="Times New Roman"/>
          <w:sz w:val="24"/>
          <w:szCs w:val="24"/>
          <w:lang w:eastAsia="es-MX"/>
        </w:rPr>
        <w:t>nero contra las Mujeres por Feminicidios y Desaparición de la LX Legislatura, conforme al tenor siguiente</w:t>
      </w:r>
      <w:r w:rsidR="00917B27" w:rsidRPr="00240BB9">
        <w:rPr>
          <w:rFonts w:ascii="Times New Roman" w:hAnsi="Times New Roman" w:cs="Times New Roman"/>
          <w:sz w:val="24"/>
          <w:szCs w:val="24"/>
          <w:lang w:eastAsia="es-MX"/>
        </w:rPr>
        <w:t>:</w:t>
      </w:r>
    </w:p>
    <w:p w14:paraId="69347AD4" w14:textId="7A9256E8" w:rsidR="006459F9" w:rsidRPr="00240BB9" w:rsidRDefault="006459F9" w:rsidP="00F17E22">
      <w:pPr>
        <w:pStyle w:val="Sinespaciado"/>
        <w:ind w:firstLine="708"/>
        <w:jc w:val="both"/>
        <w:rPr>
          <w:rFonts w:ascii="Times New Roman" w:hAnsi="Times New Roman" w:cs="Times New Roman"/>
          <w:sz w:val="24"/>
          <w:szCs w:val="24"/>
          <w:lang w:eastAsia="es-MX"/>
        </w:rPr>
      </w:pPr>
    </w:p>
    <w:p w14:paraId="49857DAF" w14:textId="5B1CEDE0" w:rsidR="00917B27" w:rsidRPr="00240BB9" w:rsidRDefault="00421756"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rPr>
        <w:t xml:space="preserve">Presidenta </w:t>
      </w:r>
      <w:r w:rsidR="00917B27" w:rsidRPr="00240BB9">
        <w:rPr>
          <w:rFonts w:ascii="Times New Roman" w:hAnsi="Times New Roman" w:cs="Times New Roman"/>
          <w:sz w:val="24"/>
          <w:szCs w:val="24"/>
        </w:rPr>
        <w:t xml:space="preserve">diputada </w:t>
      </w:r>
      <w:r w:rsidRPr="00240BB9">
        <w:rPr>
          <w:rFonts w:ascii="Times New Roman" w:hAnsi="Times New Roman" w:cs="Times New Roman"/>
          <w:sz w:val="24"/>
          <w:szCs w:val="24"/>
        </w:rPr>
        <w:t xml:space="preserve">Karina Labastida Sotelo, en sustitución de la </w:t>
      </w:r>
      <w:r w:rsidR="00917B27" w:rsidRPr="00240BB9">
        <w:rPr>
          <w:rFonts w:ascii="Times New Roman" w:hAnsi="Times New Roman" w:cs="Times New Roman"/>
          <w:sz w:val="24"/>
          <w:szCs w:val="24"/>
        </w:rPr>
        <w:t xml:space="preserve">diputada </w:t>
      </w:r>
      <w:r w:rsidRPr="00240BB9">
        <w:rPr>
          <w:rFonts w:ascii="Times New Roman" w:hAnsi="Times New Roman" w:cs="Times New Roman"/>
          <w:sz w:val="24"/>
          <w:szCs w:val="24"/>
          <w:lang w:eastAsia="es-MX"/>
        </w:rPr>
        <w:t xml:space="preserve">Mónica Angélica Álvarez </w:t>
      </w:r>
      <w:proofErr w:type="spellStart"/>
      <w:r w:rsidRPr="00240BB9">
        <w:rPr>
          <w:rFonts w:ascii="Times New Roman" w:hAnsi="Times New Roman" w:cs="Times New Roman"/>
          <w:sz w:val="24"/>
          <w:szCs w:val="24"/>
          <w:lang w:eastAsia="es-MX"/>
        </w:rPr>
        <w:t>Nemer</w:t>
      </w:r>
      <w:proofErr w:type="spellEnd"/>
      <w:r w:rsidR="00917B27" w:rsidRPr="00240BB9">
        <w:rPr>
          <w:rFonts w:ascii="Times New Roman" w:hAnsi="Times New Roman" w:cs="Times New Roman"/>
          <w:sz w:val="24"/>
          <w:szCs w:val="24"/>
          <w:lang w:eastAsia="es-MX"/>
        </w:rPr>
        <w:t>.</w:t>
      </w:r>
    </w:p>
    <w:p w14:paraId="7FDEA448" w14:textId="77777777" w:rsidR="006459F9" w:rsidRPr="00240BB9" w:rsidRDefault="006459F9" w:rsidP="00483064">
      <w:pPr>
        <w:pStyle w:val="Sinespaciado"/>
        <w:ind w:firstLine="708"/>
        <w:jc w:val="both"/>
        <w:rPr>
          <w:rFonts w:ascii="Times New Roman" w:hAnsi="Times New Roman" w:cs="Times New Roman"/>
          <w:sz w:val="24"/>
          <w:szCs w:val="24"/>
          <w:lang w:eastAsia="es-MX"/>
        </w:rPr>
      </w:pPr>
    </w:p>
    <w:p w14:paraId="21338183" w14:textId="77777777" w:rsidR="00421756" w:rsidRPr="00240BB9" w:rsidRDefault="00917B27"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 xml:space="preserve">Miembro </w:t>
      </w:r>
      <w:r w:rsidR="00421756" w:rsidRPr="00240BB9">
        <w:rPr>
          <w:rFonts w:ascii="Times New Roman" w:hAnsi="Times New Roman" w:cs="Times New Roman"/>
          <w:sz w:val="24"/>
          <w:szCs w:val="24"/>
          <w:lang w:eastAsia="es-MX"/>
        </w:rPr>
        <w:t xml:space="preserve">diputada Mónica Angélica Álvarez </w:t>
      </w:r>
      <w:proofErr w:type="spellStart"/>
      <w:r w:rsidR="00421756" w:rsidRPr="00240BB9">
        <w:rPr>
          <w:rFonts w:ascii="Times New Roman" w:hAnsi="Times New Roman" w:cs="Times New Roman"/>
          <w:sz w:val="24"/>
          <w:szCs w:val="24"/>
          <w:lang w:eastAsia="es-MX"/>
        </w:rPr>
        <w:t>Nemer</w:t>
      </w:r>
      <w:proofErr w:type="spellEnd"/>
      <w:r w:rsidRPr="00240BB9">
        <w:rPr>
          <w:rFonts w:ascii="Times New Roman" w:hAnsi="Times New Roman" w:cs="Times New Roman"/>
          <w:sz w:val="24"/>
          <w:szCs w:val="24"/>
          <w:lang w:eastAsia="es-MX"/>
        </w:rPr>
        <w:t>,</w:t>
      </w:r>
      <w:r w:rsidR="00421756" w:rsidRPr="00240BB9">
        <w:rPr>
          <w:rFonts w:ascii="Times New Roman" w:hAnsi="Times New Roman" w:cs="Times New Roman"/>
          <w:sz w:val="24"/>
          <w:szCs w:val="24"/>
          <w:lang w:eastAsia="es-MX"/>
        </w:rPr>
        <w:t xml:space="preserve"> en sustitución de la </w:t>
      </w:r>
      <w:r w:rsidRPr="00240BB9">
        <w:rPr>
          <w:rFonts w:ascii="Times New Roman" w:hAnsi="Times New Roman" w:cs="Times New Roman"/>
          <w:sz w:val="24"/>
          <w:szCs w:val="24"/>
          <w:lang w:eastAsia="es-MX"/>
        </w:rPr>
        <w:t xml:space="preserve">diputada </w:t>
      </w:r>
      <w:r w:rsidR="00421756" w:rsidRPr="00240BB9">
        <w:rPr>
          <w:rFonts w:ascii="Times New Roman" w:hAnsi="Times New Roman" w:cs="Times New Roman"/>
          <w:sz w:val="24"/>
          <w:szCs w:val="24"/>
          <w:lang w:eastAsia="es-MX"/>
        </w:rPr>
        <w:t>Karina Labastida Sotelo.</w:t>
      </w:r>
    </w:p>
    <w:p w14:paraId="4FFC3763" w14:textId="1B514C4E" w:rsidR="00421756" w:rsidRPr="00240BB9" w:rsidRDefault="00421756" w:rsidP="00483064">
      <w:pPr>
        <w:pStyle w:val="Sinespaciado"/>
        <w:jc w:val="center"/>
        <w:rPr>
          <w:rFonts w:ascii="Times New Roman" w:hAnsi="Times New Roman" w:cs="Times New Roman"/>
          <w:color w:val="1F497D" w:themeColor="text2"/>
          <w:sz w:val="24"/>
          <w:szCs w:val="24"/>
          <w:lang w:eastAsia="es-MX"/>
        </w:rPr>
      </w:pPr>
      <w:r w:rsidRPr="00240BB9">
        <w:rPr>
          <w:rFonts w:ascii="Times New Roman" w:hAnsi="Times New Roman" w:cs="Times New Roman"/>
          <w:sz w:val="24"/>
          <w:szCs w:val="24"/>
          <w:lang w:eastAsia="es-MX"/>
        </w:rPr>
        <w:t>TRANSITORIOS</w:t>
      </w:r>
    </w:p>
    <w:p w14:paraId="18E9006A" w14:textId="77777777" w:rsidR="006459F9" w:rsidRPr="00240BB9" w:rsidRDefault="006459F9" w:rsidP="00483064">
      <w:pPr>
        <w:pStyle w:val="Sinespaciado"/>
        <w:jc w:val="center"/>
        <w:rPr>
          <w:rFonts w:ascii="Times New Roman" w:hAnsi="Times New Roman" w:cs="Times New Roman"/>
          <w:sz w:val="24"/>
          <w:szCs w:val="24"/>
          <w:lang w:eastAsia="es-MX"/>
        </w:rPr>
      </w:pPr>
    </w:p>
    <w:p w14:paraId="19E59EAB" w14:textId="702F3FF6" w:rsidR="00917B27" w:rsidRPr="00240BB9" w:rsidRDefault="006459F9"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 xml:space="preserve">PRIMERO. </w:t>
      </w:r>
      <w:r w:rsidR="00421756" w:rsidRPr="00240BB9">
        <w:rPr>
          <w:rFonts w:ascii="Times New Roman" w:hAnsi="Times New Roman" w:cs="Times New Roman"/>
          <w:sz w:val="24"/>
          <w:szCs w:val="24"/>
          <w:lang w:eastAsia="es-MX"/>
        </w:rPr>
        <w:t>Publíquese en el presente acuerdo en el Periódico Oficial Gaceta de</w:t>
      </w:r>
      <w:r w:rsidR="00B06E79">
        <w:rPr>
          <w:rFonts w:ascii="Times New Roman" w:hAnsi="Times New Roman" w:cs="Times New Roman"/>
          <w:sz w:val="24"/>
          <w:szCs w:val="24"/>
          <w:lang w:eastAsia="es-MX"/>
        </w:rPr>
        <w:t>l</w:t>
      </w:r>
      <w:r w:rsidR="00421756" w:rsidRPr="00240BB9">
        <w:rPr>
          <w:rFonts w:ascii="Times New Roman" w:hAnsi="Times New Roman" w:cs="Times New Roman"/>
          <w:sz w:val="24"/>
          <w:szCs w:val="24"/>
          <w:lang w:eastAsia="es-MX"/>
        </w:rPr>
        <w:t xml:space="preserve"> Gobierno</w:t>
      </w:r>
      <w:r w:rsidR="00917B27" w:rsidRPr="00240BB9">
        <w:rPr>
          <w:rFonts w:ascii="Times New Roman" w:hAnsi="Times New Roman" w:cs="Times New Roman"/>
          <w:sz w:val="24"/>
          <w:szCs w:val="24"/>
          <w:lang w:eastAsia="es-MX"/>
        </w:rPr>
        <w:t>.</w:t>
      </w:r>
    </w:p>
    <w:p w14:paraId="48054650" w14:textId="77777777" w:rsidR="006459F9" w:rsidRPr="00240BB9" w:rsidRDefault="006459F9" w:rsidP="00483064">
      <w:pPr>
        <w:pStyle w:val="Sinespaciado"/>
        <w:ind w:firstLine="708"/>
        <w:jc w:val="both"/>
        <w:rPr>
          <w:rFonts w:ascii="Times New Roman" w:hAnsi="Times New Roman" w:cs="Times New Roman"/>
          <w:sz w:val="24"/>
          <w:szCs w:val="24"/>
          <w:lang w:eastAsia="es-MX"/>
        </w:rPr>
      </w:pPr>
    </w:p>
    <w:p w14:paraId="1904C776" w14:textId="0D673C4A" w:rsidR="00421756" w:rsidRPr="00240BB9" w:rsidRDefault="00917B27"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SEGUNDO.</w:t>
      </w:r>
      <w:r w:rsidR="00421756" w:rsidRPr="00240BB9">
        <w:rPr>
          <w:rFonts w:ascii="Times New Roman" w:hAnsi="Times New Roman" w:cs="Times New Roman"/>
          <w:sz w:val="24"/>
          <w:szCs w:val="24"/>
          <w:lang w:eastAsia="es-MX"/>
        </w:rPr>
        <w:t xml:space="preserve"> </w:t>
      </w:r>
      <w:r w:rsidRPr="00240BB9">
        <w:rPr>
          <w:rFonts w:ascii="Times New Roman" w:hAnsi="Times New Roman" w:cs="Times New Roman"/>
          <w:sz w:val="24"/>
          <w:szCs w:val="24"/>
          <w:lang w:eastAsia="es-MX"/>
        </w:rPr>
        <w:t xml:space="preserve">El </w:t>
      </w:r>
      <w:r w:rsidR="00421756" w:rsidRPr="00240BB9">
        <w:rPr>
          <w:rFonts w:ascii="Times New Roman" w:hAnsi="Times New Roman" w:cs="Times New Roman"/>
          <w:sz w:val="24"/>
          <w:szCs w:val="24"/>
          <w:lang w:eastAsia="es-MX"/>
        </w:rPr>
        <w:t>presente acuerdo entrara en vigor al ser aprobado.</w:t>
      </w:r>
    </w:p>
    <w:p w14:paraId="4C809276" w14:textId="77777777" w:rsidR="006459F9" w:rsidRPr="00240BB9" w:rsidRDefault="006459F9" w:rsidP="00483064">
      <w:pPr>
        <w:pStyle w:val="Sinespaciado"/>
        <w:ind w:firstLine="708"/>
        <w:jc w:val="both"/>
        <w:rPr>
          <w:rFonts w:ascii="Times New Roman" w:hAnsi="Times New Roman" w:cs="Times New Roman"/>
          <w:sz w:val="24"/>
          <w:szCs w:val="24"/>
          <w:lang w:eastAsia="es-MX"/>
        </w:rPr>
      </w:pPr>
    </w:p>
    <w:p w14:paraId="6764BC54" w14:textId="7B7F9FD1" w:rsidR="00421756" w:rsidRPr="00240BB9" w:rsidRDefault="00421756"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Es cu</w:t>
      </w:r>
      <w:r w:rsidR="00917B27" w:rsidRPr="00240BB9">
        <w:rPr>
          <w:rFonts w:ascii="Times New Roman" w:hAnsi="Times New Roman" w:cs="Times New Roman"/>
          <w:sz w:val="24"/>
          <w:szCs w:val="24"/>
          <w:lang w:eastAsia="es-MX"/>
        </w:rPr>
        <w:t>a</w:t>
      </w:r>
      <w:r w:rsidRPr="00240BB9">
        <w:rPr>
          <w:rFonts w:ascii="Times New Roman" w:hAnsi="Times New Roman" w:cs="Times New Roman"/>
          <w:sz w:val="24"/>
          <w:szCs w:val="24"/>
          <w:lang w:eastAsia="es-MX"/>
        </w:rPr>
        <w:t>nto diputado presidente.</w:t>
      </w:r>
    </w:p>
    <w:p w14:paraId="6A2304CB" w14:textId="77777777" w:rsidR="006459F9" w:rsidRDefault="006459F9" w:rsidP="000420D6">
      <w:pPr>
        <w:pStyle w:val="Sinespaciado"/>
        <w:jc w:val="both"/>
        <w:rPr>
          <w:rFonts w:ascii="Times New Roman" w:hAnsi="Times New Roman" w:cs="Times New Roman"/>
          <w:sz w:val="24"/>
          <w:szCs w:val="24"/>
          <w:lang w:eastAsia="es-MX"/>
        </w:rPr>
      </w:pPr>
    </w:p>
    <w:p w14:paraId="1A85CAB8" w14:textId="77777777" w:rsidR="0070074E" w:rsidRDefault="0070074E" w:rsidP="000420D6">
      <w:pPr>
        <w:pStyle w:val="Sinespaciado"/>
        <w:jc w:val="both"/>
        <w:rPr>
          <w:rFonts w:ascii="Times New Roman" w:hAnsi="Times New Roman" w:cs="Times New Roman"/>
          <w:sz w:val="24"/>
          <w:szCs w:val="24"/>
          <w:lang w:eastAsia="es-MX"/>
        </w:rPr>
        <w:sectPr w:rsidR="0070074E" w:rsidSect="0097256C">
          <w:footnotePr>
            <w:pos w:val="beneathText"/>
            <w:numRestart w:val="eachSect"/>
          </w:footnotePr>
          <w:type w:val="continuous"/>
          <w:pgSz w:w="12240" w:h="15840" w:code="1"/>
          <w:pgMar w:top="1134" w:right="1134" w:bottom="1134" w:left="1701" w:header="709" w:footer="709" w:gutter="0"/>
          <w:cols w:space="708"/>
          <w:docGrid w:linePitch="360"/>
        </w:sectPr>
      </w:pPr>
    </w:p>
    <w:p w14:paraId="2B37B47E" w14:textId="77777777" w:rsidR="0070074E" w:rsidRPr="00533185" w:rsidRDefault="0070074E" w:rsidP="0070074E">
      <w:pPr>
        <w:pStyle w:val="Sinespaciado"/>
        <w:jc w:val="center"/>
        <w:rPr>
          <w:rFonts w:ascii="Times New Roman" w:hAnsi="Times New Roman" w:cs="Times New Roman"/>
          <w:sz w:val="24"/>
          <w:szCs w:val="24"/>
        </w:rPr>
      </w:pPr>
      <w:r w:rsidRPr="00533185">
        <w:rPr>
          <w:rFonts w:ascii="Times New Roman" w:hAnsi="Times New Roman" w:cs="Times New Roman"/>
          <w:sz w:val="24"/>
          <w:szCs w:val="24"/>
        </w:rPr>
        <w:lastRenderedPageBreak/>
        <w:t>(Se inserta documento)</w:t>
      </w:r>
    </w:p>
    <w:p w14:paraId="0C72F4E0" w14:textId="0A1A10E9" w:rsidR="0070074E" w:rsidRPr="00B63A9F" w:rsidRDefault="0070074E" w:rsidP="00B63A9F">
      <w:pPr>
        <w:pStyle w:val="Sinespaciado"/>
        <w:jc w:val="both"/>
        <w:rPr>
          <w:rFonts w:ascii="Times New Roman" w:hAnsi="Times New Roman" w:cs="Times New Roman"/>
          <w:sz w:val="24"/>
          <w:szCs w:val="24"/>
          <w:lang w:eastAsia="es-MX"/>
        </w:rPr>
      </w:pPr>
    </w:p>
    <w:p w14:paraId="2D207CEE" w14:textId="77777777" w:rsidR="0070074E" w:rsidRPr="0070074E" w:rsidRDefault="0070074E" w:rsidP="00B63A9F">
      <w:pPr>
        <w:spacing w:after="0" w:line="240" w:lineRule="auto"/>
        <w:contextualSpacing/>
        <w:jc w:val="right"/>
        <w:rPr>
          <w:rFonts w:ascii="Times New Roman" w:eastAsia="Calibri" w:hAnsi="Times New Roman" w:cs="Times New Roman"/>
          <w:sz w:val="24"/>
          <w:szCs w:val="24"/>
        </w:rPr>
      </w:pPr>
      <w:r w:rsidRPr="0070074E">
        <w:rPr>
          <w:rFonts w:ascii="Times New Roman" w:eastAsia="Calibri" w:hAnsi="Times New Roman" w:cs="Times New Roman"/>
          <w:sz w:val="24"/>
          <w:szCs w:val="24"/>
        </w:rPr>
        <w:t>Toluca de Lerdo, México; a 1° de marzo de 2021.</w:t>
      </w:r>
    </w:p>
    <w:p w14:paraId="1D01AFC9" w14:textId="77777777" w:rsidR="0070074E" w:rsidRPr="0070074E" w:rsidRDefault="0070074E" w:rsidP="00B63A9F">
      <w:pPr>
        <w:spacing w:after="0" w:line="240" w:lineRule="auto"/>
        <w:contextualSpacing/>
        <w:rPr>
          <w:rFonts w:ascii="Times New Roman" w:eastAsia="Calibri" w:hAnsi="Times New Roman" w:cs="Times New Roman"/>
          <w:b/>
          <w:sz w:val="24"/>
          <w:szCs w:val="24"/>
        </w:rPr>
      </w:pPr>
    </w:p>
    <w:p w14:paraId="64C175D4" w14:textId="77777777" w:rsidR="0070074E" w:rsidRPr="0070074E" w:rsidRDefault="0070074E" w:rsidP="00B63A9F">
      <w:pPr>
        <w:spacing w:after="0" w:line="240" w:lineRule="auto"/>
        <w:contextualSpacing/>
        <w:rPr>
          <w:rFonts w:ascii="Times New Roman" w:eastAsia="Calibri" w:hAnsi="Times New Roman" w:cs="Times New Roman"/>
          <w:b/>
          <w:sz w:val="24"/>
          <w:szCs w:val="24"/>
        </w:rPr>
      </w:pPr>
      <w:r w:rsidRPr="0070074E">
        <w:rPr>
          <w:rFonts w:ascii="Times New Roman" w:eastAsia="Calibri" w:hAnsi="Times New Roman" w:cs="Times New Roman"/>
          <w:b/>
          <w:sz w:val="24"/>
          <w:szCs w:val="24"/>
        </w:rPr>
        <w:t>DIP. ADRIÁN MANUEL GALICIA SALCEDA</w:t>
      </w:r>
    </w:p>
    <w:p w14:paraId="6CD22E9D" w14:textId="77777777" w:rsidR="0070074E" w:rsidRPr="0070074E" w:rsidRDefault="0070074E" w:rsidP="00B63A9F">
      <w:pPr>
        <w:spacing w:after="0" w:line="240" w:lineRule="auto"/>
        <w:contextualSpacing/>
        <w:rPr>
          <w:rFonts w:ascii="Times New Roman" w:eastAsia="Calibri" w:hAnsi="Times New Roman" w:cs="Times New Roman"/>
          <w:b/>
          <w:sz w:val="24"/>
          <w:szCs w:val="24"/>
        </w:rPr>
      </w:pPr>
      <w:r w:rsidRPr="0070074E">
        <w:rPr>
          <w:rFonts w:ascii="Times New Roman" w:eastAsia="Calibri" w:hAnsi="Times New Roman" w:cs="Times New Roman"/>
          <w:b/>
          <w:sz w:val="24"/>
          <w:szCs w:val="24"/>
        </w:rPr>
        <w:t xml:space="preserve">PRESIDENTE DE LA “LX” LEGISLATURA </w:t>
      </w:r>
    </w:p>
    <w:p w14:paraId="56532CC1" w14:textId="77777777" w:rsidR="0070074E" w:rsidRPr="0070074E" w:rsidRDefault="0070074E" w:rsidP="00B63A9F">
      <w:pPr>
        <w:spacing w:after="0" w:line="240" w:lineRule="auto"/>
        <w:contextualSpacing/>
        <w:rPr>
          <w:rFonts w:ascii="Times New Roman" w:eastAsia="Calibri" w:hAnsi="Times New Roman" w:cs="Times New Roman"/>
          <w:b/>
          <w:sz w:val="24"/>
          <w:szCs w:val="24"/>
        </w:rPr>
      </w:pPr>
      <w:r w:rsidRPr="0070074E">
        <w:rPr>
          <w:rFonts w:ascii="Times New Roman" w:eastAsia="Calibri" w:hAnsi="Times New Roman" w:cs="Times New Roman"/>
          <w:b/>
          <w:sz w:val="24"/>
          <w:szCs w:val="24"/>
        </w:rPr>
        <w:t>DEL ESTADO DE MÉXICO</w:t>
      </w:r>
    </w:p>
    <w:p w14:paraId="4FE8BB5C" w14:textId="77777777" w:rsidR="0070074E" w:rsidRPr="0070074E" w:rsidRDefault="0070074E" w:rsidP="00B63A9F">
      <w:pPr>
        <w:spacing w:after="0" w:line="240" w:lineRule="auto"/>
        <w:contextualSpacing/>
        <w:rPr>
          <w:rFonts w:ascii="Times New Roman" w:eastAsia="Calibri" w:hAnsi="Times New Roman" w:cs="Times New Roman"/>
          <w:b/>
          <w:sz w:val="24"/>
          <w:szCs w:val="24"/>
        </w:rPr>
      </w:pPr>
      <w:r w:rsidRPr="0070074E">
        <w:rPr>
          <w:rFonts w:ascii="Times New Roman" w:eastAsia="Calibri" w:hAnsi="Times New Roman" w:cs="Times New Roman"/>
          <w:b/>
          <w:sz w:val="24"/>
          <w:szCs w:val="24"/>
        </w:rPr>
        <w:t xml:space="preserve">P R E S E N T E. </w:t>
      </w:r>
    </w:p>
    <w:p w14:paraId="7B9D9312" w14:textId="77777777" w:rsidR="0070074E" w:rsidRPr="0070074E" w:rsidRDefault="0070074E" w:rsidP="00B63A9F">
      <w:pPr>
        <w:spacing w:after="0" w:line="240" w:lineRule="auto"/>
        <w:contextualSpacing/>
        <w:jc w:val="both"/>
        <w:rPr>
          <w:rFonts w:ascii="Times New Roman" w:eastAsia="Calibri" w:hAnsi="Times New Roman" w:cs="Times New Roman"/>
          <w:sz w:val="24"/>
          <w:szCs w:val="24"/>
        </w:rPr>
      </w:pPr>
    </w:p>
    <w:p w14:paraId="67201385" w14:textId="77777777" w:rsidR="0070074E" w:rsidRPr="0070074E" w:rsidRDefault="0070074E" w:rsidP="00B63A9F">
      <w:pPr>
        <w:spacing w:after="0" w:line="240" w:lineRule="auto"/>
        <w:ind w:firstLine="851"/>
        <w:contextualSpacing/>
        <w:jc w:val="both"/>
        <w:rPr>
          <w:rFonts w:ascii="Times New Roman" w:eastAsia="Calibri" w:hAnsi="Times New Roman" w:cs="Times New Roman"/>
          <w:sz w:val="24"/>
          <w:szCs w:val="24"/>
        </w:rPr>
      </w:pPr>
      <w:r w:rsidRPr="0070074E">
        <w:rPr>
          <w:rFonts w:ascii="Times New Roman" w:eastAsia="Calibri" w:hAnsi="Times New Roman" w:cs="Times New Roman"/>
          <w:sz w:val="24"/>
          <w:szCs w:val="24"/>
        </w:rPr>
        <w:t xml:space="preserve">En atención de lo previsto en los artículos 62 fracciones I y XIX, 65 fracción V; 67 Bis-4; 77 y demás relativos y aplicables de la Ley Orgánica del Poder Legislativo del Estado Libre y Soberano de México, los integrantes de la Junta de Coordinación Política, nos permitimos someter a la aprobación de la “LX” Legislatura, Proyecto de Acuerdo para sustituir a la Presidenta de la </w:t>
      </w:r>
      <w:r w:rsidRPr="0070074E">
        <w:rPr>
          <w:rFonts w:ascii="Times New Roman" w:eastAsia="Calibri" w:hAnsi="Times New Roman" w:cs="Times New Roman"/>
          <w:sz w:val="24"/>
          <w:szCs w:val="24"/>
        </w:rPr>
        <w:lastRenderedPageBreak/>
        <w:t>Comisión Especial para las Declaratorias de Alerta de Violencia de Género Contra las Mujeres por Feminicidio y Desaparición, tomando en cuenta la integración original del citado órgano de la Legislatura.</w:t>
      </w:r>
    </w:p>
    <w:p w14:paraId="5499CA6E" w14:textId="77777777" w:rsidR="0070074E" w:rsidRPr="0070074E" w:rsidRDefault="0070074E" w:rsidP="00B63A9F">
      <w:pPr>
        <w:spacing w:after="0" w:line="240" w:lineRule="auto"/>
        <w:ind w:firstLine="851"/>
        <w:contextualSpacing/>
        <w:jc w:val="both"/>
        <w:rPr>
          <w:rFonts w:ascii="Times New Roman" w:eastAsia="Calibri" w:hAnsi="Times New Roman" w:cs="Times New Roman"/>
          <w:sz w:val="24"/>
          <w:szCs w:val="24"/>
        </w:rPr>
      </w:pPr>
    </w:p>
    <w:p w14:paraId="2AF7B421" w14:textId="77777777" w:rsidR="0070074E" w:rsidRPr="0070074E" w:rsidRDefault="0070074E" w:rsidP="00B63A9F">
      <w:pPr>
        <w:spacing w:after="0" w:line="240" w:lineRule="auto"/>
        <w:ind w:firstLine="851"/>
        <w:contextualSpacing/>
        <w:jc w:val="both"/>
        <w:rPr>
          <w:rFonts w:ascii="Times New Roman" w:eastAsia="Calibri" w:hAnsi="Times New Roman" w:cs="Times New Roman"/>
          <w:sz w:val="24"/>
          <w:szCs w:val="24"/>
        </w:rPr>
      </w:pPr>
      <w:r w:rsidRPr="0070074E">
        <w:rPr>
          <w:rFonts w:ascii="Times New Roman" w:eastAsia="Calibri" w:hAnsi="Times New Roman" w:cs="Times New Roman"/>
          <w:sz w:val="24"/>
          <w:szCs w:val="24"/>
        </w:rPr>
        <w:t>Anexamos el Proyecto de Acuerdo conducente, para los efectos correspondientes.</w:t>
      </w:r>
    </w:p>
    <w:p w14:paraId="7BC62B7A" w14:textId="77777777" w:rsidR="0070074E" w:rsidRPr="0070074E" w:rsidRDefault="0070074E" w:rsidP="00B63A9F">
      <w:pPr>
        <w:spacing w:after="0" w:line="240" w:lineRule="auto"/>
        <w:ind w:firstLine="851"/>
        <w:contextualSpacing/>
        <w:jc w:val="both"/>
        <w:rPr>
          <w:rFonts w:ascii="Times New Roman" w:eastAsia="Calibri" w:hAnsi="Times New Roman" w:cs="Times New Roman"/>
          <w:sz w:val="24"/>
          <w:szCs w:val="24"/>
        </w:rPr>
      </w:pPr>
    </w:p>
    <w:p w14:paraId="7C7EF12F" w14:textId="77777777" w:rsidR="0070074E" w:rsidRPr="0070074E" w:rsidRDefault="0070074E" w:rsidP="00B63A9F">
      <w:pPr>
        <w:spacing w:after="0" w:line="240" w:lineRule="auto"/>
        <w:ind w:firstLine="851"/>
        <w:contextualSpacing/>
        <w:jc w:val="both"/>
        <w:rPr>
          <w:rFonts w:ascii="Times New Roman" w:eastAsia="Arial" w:hAnsi="Times New Roman" w:cs="Times New Roman"/>
          <w:sz w:val="24"/>
          <w:szCs w:val="24"/>
        </w:rPr>
      </w:pPr>
      <w:r w:rsidRPr="0070074E">
        <w:rPr>
          <w:rFonts w:ascii="Times New Roman" w:eastAsia="Calibri" w:hAnsi="Times New Roman" w:cs="Times New Roman"/>
          <w:sz w:val="24"/>
          <w:szCs w:val="24"/>
        </w:rPr>
        <w:t>Sin otro particular, le expresamos nuestra más alta consideración.</w:t>
      </w:r>
    </w:p>
    <w:p w14:paraId="2CF7A0AC" w14:textId="77777777" w:rsidR="0070074E" w:rsidRPr="0070074E" w:rsidRDefault="0070074E" w:rsidP="00B63A9F">
      <w:pPr>
        <w:spacing w:after="0" w:line="240" w:lineRule="auto"/>
        <w:contextualSpacing/>
        <w:jc w:val="both"/>
        <w:rPr>
          <w:rFonts w:ascii="Times New Roman" w:eastAsia="Arial" w:hAnsi="Times New Roman" w:cs="Times New Roman"/>
          <w:sz w:val="24"/>
          <w:szCs w:val="24"/>
        </w:rPr>
      </w:pPr>
    </w:p>
    <w:p w14:paraId="5C292D96" w14:textId="77777777" w:rsidR="0070074E" w:rsidRPr="0070074E" w:rsidRDefault="0070074E" w:rsidP="00B63A9F">
      <w:pPr>
        <w:spacing w:after="0" w:line="240" w:lineRule="auto"/>
        <w:ind w:left="284"/>
        <w:contextualSpacing/>
        <w:jc w:val="center"/>
        <w:rPr>
          <w:rFonts w:ascii="Times New Roman" w:eastAsia="Calibri" w:hAnsi="Times New Roman" w:cs="Times New Roman"/>
          <w:b/>
          <w:sz w:val="24"/>
          <w:szCs w:val="24"/>
        </w:rPr>
      </w:pPr>
      <w:r w:rsidRPr="0070074E">
        <w:rPr>
          <w:rFonts w:ascii="Times New Roman" w:eastAsia="Calibri" w:hAnsi="Times New Roman" w:cs="Times New Roman"/>
          <w:b/>
          <w:sz w:val="24"/>
          <w:szCs w:val="24"/>
        </w:rPr>
        <w:t>A T E N T A M E N T E</w:t>
      </w:r>
    </w:p>
    <w:p w14:paraId="32C6BB32" w14:textId="77777777" w:rsidR="0070074E" w:rsidRPr="0070074E" w:rsidRDefault="0070074E" w:rsidP="00B63A9F">
      <w:pPr>
        <w:spacing w:after="0" w:line="240" w:lineRule="auto"/>
        <w:ind w:left="284"/>
        <w:contextualSpacing/>
        <w:jc w:val="center"/>
        <w:rPr>
          <w:rFonts w:ascii="Times New Roman" w:eastAsia="Calibri" w:hAnsi="Times New Roman" w:cs="Times New Roman"/>
          <w:b/>
          <w:sz w:val="24"/>
          <w:szCs w:val="24"/>
        </w:rPr>
      </w:pPr>
      <w:r w:rsidRPr="0070074E">
        <w:rPr>
          <w:rFonts w:ascii="Times New Roman" w:eastAsia="Calibri" w:hAnsi="Times New Roman" w:cs="Times New Roman"/>
          <w:b/>
          <w:sz w:val="24"/>
          <w:szCs w:val="24"/>
        </w:rPr>
        <w:t>JUNTA DE COORDINACIÓN POLÍTICA DE LA “LX” LEGISLATURA</w:t>
      </w:r>
    </w:p>
    <w:p w14:paraId="0D082FA1" w14:textId="77777777" w:rsidR="0070074E" w:rsidRPr="0070074E" w:rsidRDefault="0070074E" w:rsidP="00B63A9F">
      <w:pPr>
        <w:spacing w:after="0" w:line="240" w:lineRule="auto"/>
        <w:ind w:left="284"/>
        <w:contextualSpacing/>
        <w:jc w:val="center"/>
        <w:rPr>
          <w:rFonts w:ascii="Times New Roman" w:eastAsia="Calibri" w:hAnsi="Times New Roman" w:cs="Times New Roman"/>
          <w:b/>
          <w:sz w:val="24"/>
          <w:szCs w:val="24"/>
        </w:rPr>
      </w:pPr>
      <w:r w:rsidRPr="0070074E">
        <w:rPr>
          <w:rFonts w:ascii="Times New Roman" w:eastAsia="Calibri" w:hAnsi="Times New Roman" w:cs="Times New Roman"/>
          <w:b/>
          <w:sz w:val="24"/>
          <w:szCs w:val="24"/>
        </w:rPr>
        <w:t>DEL ESTADO DE MÉXICO</w:t>
      </w:r>
    </w:p>
    <w:p w14:paraId="46ADFBC6" w14:textId="77777777" w:rsidR="0070074E" w:rsidRPr="0070074E" w:rsidRDefault="0070074E" w:rsidP="00B63A9F">
      <w:pPr>
        <w:spacing w:after="0" w:line="240" w:lineRule="auto"/>
        <w:ind w:left="284"/>
        <w:contextualSpacing/>
        <w:jc w:val="center"/>
        <w:rPr>
          <w:rFonts w:ascii="Times New Roman" w:eastAsia="Calibri" w:hAnsi="Times New Roman" w:cs="Times New Roman"/>
          <w:b/>
          <w:sz w:val="24"/>
          <w:szCs w:val="24"/>
        </w:rPr>
      </w:pPr>
      <w:r w:rsidRPr="0070074E">
        <w:rPr>
          <w:rFonts w:ascii="Times New Roman" w:eastAsia="Calibri" w:hAnsi="Times New Roman" w:cs="Times New Roman"/>
          <w:b/>
          <w:sz w:val="24"/>
          <w:szCs w:val="24"/>
        </w:rPr>
        <w:t>PRESIDENTE</w:t>
      </w:r>
    </w:p>
    <w:p w14:paraId="4936E21F" w14:textId="77777777" w:rsidR="0070074E" w:rsidRPr="0070074E" w:rsidRDefault="0070074E" w:rsidP="00B63A9F">
      <w:pPr>
        <w:spacing w:after="0" w:line="240" w:lineRule="auto"/>
        <w:ind w:left="284"/>
        <w:contextualSpacing/>
        <w:jc w:val="center"/>
        <w:rPr>
          <w:rFonts w:ascii="Times New Roman" w:eastAsia="Calibri" w:hAnsi="Times New Roman" w:cs="Times New Roman"/>
          <w:b/>
          <w:sz w:val="24"/>
          <w:szCs w:val="24"/>
        </w:rPr>
      </w:pPr>
      <w:r w:rsidRPr="0070074E">
        <w:rPr>
          <w:rFonts w:ascii="Times New Roman" w:eastAsia="Calibri" w:hAnsi="Times New Roman" w:cs="Times New Roman"/>
          <w:b/>
          <w:sz w:val="24"/>
          <w:szCs w:val="24"/>
        </w:rPr>
        <w:t>DIP. MAURILIO HERNÁNDEZ GONZÁLEZ.</w:t>
      </w:r>
    </w:p>
    <w:p w14:paraId="27F24F39" w14:textId="77777777" w:rsidR="0070074E" w:rsidRPr="0070074E" w:rsidRDefault="0070074E" w:rsidP="00B63A9F">
      <w:pPr>
        <w:spacing w:after="0" w:line="240" w:lineRule="auto"/>
        <w:ind w:left="284"/>
        <w:contextualSpacing/>
        <w:jc w:val="center"/>
        <w:rPr>
          <w:rFonts w:ascii="Times New Roman" w:eastAsia="Calibri" w:hAnsi="Times New Roman" w:cs="Times New Roman"/>
          <w:b/>
          <w:sz w:val="24"/>
          <w:szCs w:val="24"/>
        </w:rPr>
      </w:pPr>
    </w:p>
    <w:tbl>
      <w:tblPr>
        <w:tblW w:w="0" w:type="auto"/>
        <w:jc w:val="center"/>
        <w:tblLook w:val="04A0" w:firstRow="1" w:lastRow="0" w:firstColumn="1" w:lastColumn="0" w:noHBand="0" w:noVBand="1"/>
      </w:tblPr>
      <w:tblGrid>
        <w:gridCol w:w="4277"/>
        <w:gridCol w:w="4277"/>
      </w:tblGrid>
      <w:tr w:rsidR="0070074E" w:rsidRPr="0070074E" w14:paraId="1A65A7E6" w14:textId="77777777" w:rsidTr="00B06E79">
        <w:trPr>
          <w:jc w:val="center"/>
        </w:trPr>
        <w:tc>
          <w:tcPr>
            <w:tcW w:w="4277" w:type="dxa"/>
            <w:shd w:val="clear" w:color="auto" w:fill="auto"/>
          </w:tcPr>
          <w:p w14:paraId="15D606EA" w14:textId="77777777" w:rsidR="0070074E" w:rsidRPr="0070074E" w:rsidRDefault="0070074E" w:rsidP="00B63A9F">
            <w:pPr>
              <w:spacing w:after="0" w:line="240" w:lineRule="auto"/>
              <w:contextualSpacing/>
              <w:jc w:val="center"/>
              <w:rPr>
                <w:rFonts w:ascii="Times New Roman" w:eastAsia="Calibri" w:hAnsi="Times New Roman" w:cs="Times New Roman"/>
                <w:b/>
                <w:sz w:val="24"/>
                <w:szCs w:val="24"/>
              </w:rPr>
            </w:pPr>
            <w:r w:rsidRPr="0070074E">
              <w:rPr>
                <w:rFonts w:ascii="Times New Roman" w:eastAsia="Calibri" w:hAnsi="Times New Roman" w:cs="Times New Roman"/>
                <w:b/>
                <w:sz w:val="24"/>
                <w:szCs w:val="24"/>
              </w:rPr>
              <w:t>VICEPRESIDENTE</w:t>
            </w:r>
          </w:p>
          <w:p w14:paraId="21F78453" w14:textId="77777777" w:rsidR="0070074E" w:rsidRPr="0070074E" w:rsidRDefault="0070074E" w:rsidP="00B63A9F">
            <w:pPr>
              <w:spacing w:after="0" w:line="240" w:lineRule="auto"/>
              <w:contextualSpacing/>
              <w:jc w:val="center"/>
              <w:rPr>
                <w:rFonts w:ascii="Times New Roman" w:eastAsia="Calibri" w:hAnsi="Times New Roman" w:cs="Times New Roman"/>
                <w:b/>
                <w:sz w:val="24"/>
                <w:szCs w:val="24"/>
              </w:rPr>
            </w:pPr>
            <w:r w:rsidRPr="0070074E">
              <w:rPr>
                <w:rFonts w:ascii="Times New Roman" w:eastAsia="Calibri" w:hAnsi="Times New Roman" w:cs="Times New Roman"/>
                <w:b/>
                <w:sz w:val="24"/>
                <w:szCs w:val="24"/>
              </w:rPr>
              <w:t xml:space="preserve">DIP. MARLON MARTÍNEZ </w:t>
            </w:r>
            <w:proofErr w:type="spellStart"/>
            <w:r w:rsidRPr="0070074E">
              <w:rPr>
                <w:rFonts w:ascii="Times New Roman" w:eastAsia="Calibri" w:hAnsi="Times New Roman" w:cs="Times New Roman"/>
                <w:b/>
                <w:sz w:val="24"/>
                <w:szCs w:val="24"/>
              </w:rPr>
              <w:t>MARTÍNEZ</w:t>
            </w:r>
            <w:proofErr w:type="spellEnd"/>
          </w:p>
          <w:p w14:paraId="2F9C1814" w14:textId="77777777" w:rsidR="0070074E" w:rsidRPr="0070074E" w:rsidRDefault="0070074E" w:rsidP="00B63A9F">
            <w:pPr>
              <w:spacing w:after="0" w:line="240" w:lineRule="auto"/>
              <w:contextualSpacing/>
              <w:jc w:val="center"/>
              <w:rPr>
                <w:rFonts w:ascii="Times New Roman" w:eastAsia="Calibri" w:hAnsi="Times New Roman" w:cs="Times New Roman"/>
                <w:b/>
                <w:sz w:val="24"/>
                <w:szCs w:val="24"/>
              </w:rPr>
            </w:pPr>
          </w:p>
        </w:tc>
        <w:tc>
          <w:tcPr>
            <w:tcW w:w="4277" w:type="dxa"/>
            <w:shd w:val="clear" w:color="auto" w:fill="auto"/>
          </w:tcPr>
          <w:p w14:paraId="12548C63" w14:textId="77777777" w:rsidR="0070074E" w:rsidRPr="0070074E" w:rsidRDefault="0070074E" w:rsidP="00B63A9F">
            <w:pPr>
              <w:spacing w:after="0" w:line="240" w:lineRule="auto"/>
              <w:contextualSpacing/>
              <w:jc w:val="center"/>
              <w:rPr>
                <w:rFonts w:ascii="Times New Roman" w:eastAsia="Calibri" w:hAnsi="Times New Roman" w:cs="Times New Roman"/>
                <w:b/>
                <w:sz w:val="24"/>
                <w:szCs w:val="24"/>
              </w:rPr>
            </w:pPr>
            <w:r w:rsidRPr="0070074E">
              <w:rPr>
                <w:rFonts w:ascii="Times New Roman" w:eastAsia="Calibri" w:hAnsi="Times New Roman" w:cs="Times New Roman"/>
                <w:b/>
                <w:sz w:val="24"/>
                <w:szCs w:val="24"/>
              </w:rPr>
              <w:t>VICEPRESIDENTE</w:t>
            </w:r>
          </w:p>
          <w:p w14:paraId="50AA6C5A" w14:textId="77777777" w:rsidR="0070074E" w:rsidRPr="0070074E" w:rsidRDefault="0070074E" w:rsidP="00B63A9F">
            <w:pPr>
              <w:spacing w:after="0" w:line="240" w:lineRule="auto"/>
              <w:contextualSpacing/>
              <w:jc w:val="center"/>
              <w:rPr>
                <w:rFonts w:ascii="Times New Roman" w:eastAsia="Calibri" w:hAnsi="Times New Roman" w:cs="Times New Roman"/>
                <w:b/>
                <w:sz w:val="24"/>
                <w:szCs w:val="24"/>
              </w:rPr>
            </w:pPr>
            <w:r w:rsidRPr="0070074E">
              <w:rPr>
                <w:rFonts w:ascii="Times New Roman" w:eastAsia="Calibri" w:hAnsi="Times New Roman" w:cs="Times New Roman"/>
                <w:b/>
                <w:sz w:val="24"/>
                <w:szCs w:val="24"/>
              </w:rPr>
              <w:t>DIP. ANUAR ROBERTO AZAR FIGUEROA.</w:t>
            </w:r>
          </w:p>
          <w:p w14:paraId="350BA27F" w14:textId="77777777" w:rsidR="0070074E" w:rsidRPr="0070074E" w:rsidRDefault="0070074E" w:rsidP="00B63A9F">
            <w:pPr>
              <w:spacing w:after="0" w:line="240" w:lineRule="auto"/>
              <w:contextualSpacing/>
              <w:jc w:val="center"/>
              <w:rPr>
                <w:rFonts w:ascii="Times New Roman" w:eastAsia="Calibri" w:hAnsi="Times New Roman" w:cs="Times New Roman"/>
                <w:b/>
                <w:sz w:val="24"/>
                <w:szCs w:val="24"/>
              </w:rPr>
            </w:pPr>
          </w:p>
        </w:tc>
      </w:tr>
      <w:tr w:rsidR="0070074E" w:rsidRPr="0070074E" w14:paraId="12BA88D3" w14:textId="77777777" w:rsidTr="00B06E79">
        <w:trPr>
          <w:jc w:val="center"/>
        </w:trPr>
        <w:tc>
          <w:tcPr>
            <w:tcW w:w="4277" w:type="dxa"/>
            <w:shd w:val="clear" w:color="auto" w:fill="auto"/>
          </w:tcPr>
          <w:p w14:paraId="082F4125" w14:textId="77777777" w:rsidR="0070074E" w:rsidRPr="0070074E" w:rsidRDefault="0070074E" w:rsidP="00B63A9F">
            <w:pPr>
              <w:spacing w:after="0" w:line="240" w:lineRule="auto"/>
              <w:contextualSpacing/>
              <w:jc w:val="center"/>
              <w:rPr>
                <w:rFonts w:ascii="Times New Roman" w:eastAsia="Calibri" w:hAnsi="Times New Roman" w:cs="Times New Roman"/>
                <w:b/>
                <w:sz w:val="24"/>
                <w:szCs w:val="24"/>
              </w:rPr>
            </w:pPr>
            <w:r w:rsidRPr="0070074E">
              <w:rPr>
                <w:rFonts w:ascii="Times New Roman" w:eastAsia="Calibri" w:hAnsi="Times New Roman" w:cs="Times New Roman"/>
                <w:b/>
                <w:sz w:val="24"/>
                <w:szCs w:val="24"/>
              </w:rPr>
              <w:t>SECRETARIO</w:t>
            </w:r>
          </w:p>
          <w:p w14:paraId="6FA65A43" w14:textId="77777777" w:rsidR="0070074E" w:rsidRPr="0070074E" w:rsidRDefault="0070074E" w:rsidP="00B63A9F">
            <w:pPr>
              <w:spacing w:after="0" w:line="240" w:lineRule="auto"/>
              <w:contextualSpacing/>
              <w:jc w:val="center"/>
              <w:rPr>
                <w:rFonts w:ascii="Times New Roman" w:eastAsia="Calibri" w:hAnsi="Times New Roman" w:cs="Times New Roman"/>
                <w:b/>
                <w:sz w:val="24"/>
                <w:szCs w:val="24"/>
              </w:rPr>
            </w:pPr>
            <w:r w:rsidRPr="0070074E">
              <w:rPr>
                <w:rFonts w:ascii="Times New Roman" w:eastAsia="Calibri" w:hAnsi="Times New Roman" w:cs="Times New Roman"/>
                <w:b/>
                <w:sz w:val="24"/>
                <w:szCs w:val="24"/>
              </w:rPr>
              <w:t>DIP. LUIS ANTONIO GUADARRAMA SÁNCHEZ</w:t>
            </w:r>
          </w:p>
          <w:p w14:paraId="5BE1B798" w14:textId="77777777" w:rsidR="0070074E" w:rsidRPr="0070074E" w:rsidRDefault="0070074E" w:rsidP="00B63A9F">
            <w:pPr>
              <w:spacing w:after="0" w:line="240" w:lineRule="auto"/>
              <w:contextualSpacing/>
              <w:jc w:val="center"/>
              <w:rPr>
                <w:rFonts w:ascii="Times New Roman" w:eastAsia="Calibri" w:hAnsi="Times New Roman" w:cs="Times New Roman"/>
                <w:b/>
                <w:sz w:val="24"/>
                <w:szCs w:val="24"/>
              </w:rPr>
            </w:pPr>
          </w:p>
        </w:tc>
        <w:tc>
          <w:tcPr>
            <w:tcW w:w="4277" w:type="dxa"/>
            <w:shd w:val="clear" w:color="auto" w:fill="auto"/>
          </w:tcPr>
          <w:p w14:paraId="7C0D3ED2" w14:textId="77777777" w:rsidR="0070074E" w:rsidRPr="0070074E" w:rsidRDefault="0070074E" w:rsidP="00B63A9F">
            <w:pPr>
              <w:spacing w:after="0" w:line="240" w:lineRule="auto"/>
              <w:contextualSpacing/>
              <w:jc w:val="center"/>
              <w:rPr>
                <w:rFonts w:ascii="Times New Roman" w:eastAsia="Calibri" w:hAnsi="Times New Roman" w:cs="Times New Roman"/>
                <w:b/>
                <w:sz w:val="24"/>
                <w:szCs w:val="24"/>
              </w:rPr>
            </w:pPr>
            <w:r w:rsidRPr="0070074E">
              <w:rPr>
                <w:rFonts w:ascii="Times New Roman" w:eastAsia="Calibri" w:hAnsi="Times New Roman" w:cs="Times New Roman"/>
                <w:b/>
                <w:sz w:val="24"/>
                <w:szCs w:val="24"/>
              </w:rPr>
              <w:t>VOCAL</w:t>
            </w:r>
          </w:p>
          <w:p w14:paraId="5358DA46" w14:textId="77777777" w:rsidR="0070074E" w:rsidRPr="0070074E" w:rsidRDefault="0070074E" w:rsidP="00B63A9F">
            <w:pPr>
              <w:spacing w:after="0" w:line="240" w:lineRule="auto"/>
              <w:contextualSpacing/>
              <w:jc w:val="center"/>
              <w:rPr>
                <w:rFonts w:ascii="Times New Roman" w:eastAsia="Calibri" w:hAnsi="Times New Roman" w:cs="Times New Roman"/>
                <w:b/>
                <w:sz w:val="24"/>
                <w:szCs w:val="24"/>
              </w:rPr>
            </w:pPr>
            <w:r w:rsidRPr="0070074E">
              <w:rPr>
                <w:rFonts w:ascii="Times New Roman" w:eastAsia="Calibri" w:hAnsi="Times New Roman" w:cs="Times New Roman"/>
                <w:b/>
                <w:sz w:val="24"/>
                <w:szCs w:val="24"/>
              </w:rPr>
              <w:t>DIP. OMAR ORTEGA ÁLVAREZ.</w:t>
            </w:r>
          </w:p>
        </w:tc>
      </w:tr>
      <w:tr w:rsidR="0070074E" w:rsidRPr="0070074E" w14:paraId="2D5365A2" w14:textId="77777777" w:rsidTr="00B06E79">
        <w:trPr>
          <w:jc w:val="center"/>
        </w:trPr>
        <w:tc>
          <w:tcPr>
            <w:tcW w:w="8554" w:type="dxa"/>
            <w:gridSpan w:val="2"/>
            <w:shd w:val="clear" w:color="auto" w:fill="auto"/>
          </w:tcPr>
          <w:p w14:paraId="191FB9FB" w14:textId="77777777" w:rsidR="0070074E" w:rsidRPr="0070074E" w:rsidRDefault="0070074E" w:rsidP="00B63A9F">
            <w:pPr>
              <w:spacing w:after="0" w:line="240" w:lineRule="auto"/>
              <w:contextualSpacing/>
              <w:jc w:val="center"/>
              <w:rPr>
                <w:rFonts w:ascii="Times New Roman" w:eastAsia="Calibri" w:hAnsi="Times New Roman" w:cs="Times New Roman"/>
                <w:b/>
                <w:sz w:val="24"/>
                <w:szCs w:val="24"/>
              </w:rPr>
            </w:pPr>
            <w:r w:rsidRPr="0070074E">
              <w:rPr>
                <w:rFonts w:ascii="Times New Roman" w:eastAsia="Calibri" w:hAnsi="Times New Roman" w:cs="Times New Roman"/>
                <w:b/>
                <w:sz w:val="24"/>
                <w:szCs w:val="24"/>
              </w:rPr>
              <w:t>VOCAL</w:t>
            </w:r>
          </w:p>
          <w:p w14:paraId="467FBBC6" w14:textId="77777777" w:rsidR="0070074E" w:rsidRPr="0070074E" w:rsidRDefault="0070074E" w:rsidP="00B63A9F">
            <w:pPr>
              <w:spacing w:after="0" w:line="240" w:lineRule="auto"/>
              <w:contextualSpacing/>
              <w:jc w:val="center"/>
              <w:rPr>
                <w:rFonts w:ascii="Times New Roman" w:eastAsia="Calibri" w:hAnsi="Times New Roman" w:cs="Times New Roman"/>
                <w:b/>
                <w:sz w:val="24"/>
                <w:szCs w:val="24"/>
              </w:rPr>
            </w:pPr>
            <w:r w:rsidRPr="0070074E">
              <w:rPr>
                <w:rFonts w:ascii="Times New Roman" w:eastAsia="Calibri" w:hAnsi="Times New Roman" w:cs="Times New Roman"/>
                <w:b/>
                <w:sz w:val="24"/>
                <w:szCs w:val="24"/>
              </w:rPr>
              <w:t>DIP. JOSÉ ALBERTO COUTTOLENC BUENTELLO.</w:t>
            </w:r>
          </w:p>
        </w:tc>
      </w:tr>
    </w:tbl>
    <w:p w14:paraId="21C407DB" w14:textId="77777777" w:rsidR="0070074E" w:rsidRPr="0070074E" w:rsidRDefault="0070074E" w:rsidP="00B63A9F">
      <w:pPr>
        <w:spacing w:after="0" w:line="240" w:lineRule="auto"/>
        <w:contextualSpacing/>
        <w:jc w:val="both"/>
        <w:rPr>
          <w:rFonts w:ascii="Times New Roman" w:eastAsia="Calibri" w:hAnsi="Times New Roman" w:cs="Times New Roman"/>
          <w:sz w:val="24"/>
          <w:szCs w:val="24"/>
        </w:rPr>
      </w:pPr>
    </w:p>
    <w:p w14:paraId="786E296F" w14:textId="77777777" w:rsidR="0070074E" w:rsidRPr="0070074E" w:rsidRDefault="0070074E" w:rsidP="00B63A9F">
      <w:pPr>
        <w:spacing w:after="0" w:line="240" w:lineRule="auto"/>
        <w:contextualSpacing/>
        <w:jc w:val="both"/>
        <w:rPr>
          <w:rFonts w:ascii="Times New Roman" w:eastAsia="Calibri" w:hAnsi="Times New Roman" w:cs="Times New Roman"/>
          <w:sz w:val="24"/>
          <w:szCs w:val="24"/>
        </w:rPr>
      </w:pPr>
    </w:p>
    <w:p w14:paraId="53C46562" w14:textId="5FB5BE78" w:rsidR="0070074E" w:rsidRPr="0070074E" w:rsidRDefault="0070074E" w:rsidP="00B63A9F">
      <w:pPr>
        <w:spacing w:after="0" w:line="240" w:lineRule="auto"/>
        <w:contextualSpacing/>
        <w:jc w:val="both"/>
        <w:rPr>
          <w:rFonts w:ascii="Times New Roman" w:eastAsia="Calibri" w:hAnsi="Times New Roman" w:cs="Times New Roman"/>
          <w:b/>
          <w:bCs/>
          <w:sz w:val="24"/>
          <w:szCs w:val="24"/>
        </w:rPr>
      </w:pPr>
      <w:r w:rsidRPr="0070074E">
        <w:rPr>
          <w:rFonts w:ascii="Times New Roman" w:eastAsia="Calibri" w:hAnsi="Times New Roman" w:cs="Times New Roman"/>
          <w:b/>
          <w:bCs/>
          <w:sz w:val="24"/>
          <w:szCs w:val="24"/>
        </w:rPr>
        <w:t>LA H. “LX” LEGISLATURA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14:paraId="307248FA" w14:textId="77777777" w:rsidR="0070074E" w:rsidRPr="0070074E" w:rsidRDefault="0070074E" w:rsidP="00B63A9F">
      <w:pPr>
        <w:spacing w:after="0" w:line="240" w:lineRule="auto"/>
        <w:contextualSpacing/>
        <w:jc w:val="both"/>
        <w:rPr>
          <w:rFonts w:ascii="Times New Roman" w:eastAsia="Calibri" w:hAnsi="Times New Roman" w:cs="Times New Roman"/>
          <w:b/>
          <w:bCs/>
          <w:sz w:val="24"/>
          <w:szCs w:val="24"/>
        </w:rPr>
      </w:pPr>
    </w:p>
    <w:p w14:paraId="2B6679A3" w14:textId="77777777" w:rsidR="0070074E" w:rsidRPr="0070074E" w:rsidRDefault="0070074E" w:rsidP="00B63A9F">
      <w:pPr>
        <w:spacing w:after="0" w:line="240" w:lineRule="auto"/>
        <w:contextualSpacing/>
        <w:jc w:val="center"/>
        <w:rPr>
          <w:rFonts w:ascii="Times New Roman" w:eastAsia="Calibri" w:hAnsi="Times New Roman" w:cs="Times New Roman"/>
          <w:b/>
          <w:bCs/>
          <w:sz w:val="24"/>
          <w:szCs w:val="24"/>
        </w:rPr>
      </w:pPr>
      <w:r w:rsidRPr="0070074E">
        <w:rPr>
          <w:rFonts w:ascii="Times New Roman" w:eastAsia="Calibri" w:hAnsi="Times New Roman" w:cs="Times New Roman"/>
          <w:b/>
          <w:bCs/>
          <w:sz w:val="24"/>
          <w:szCs w:val="24"/>
        </w:rPr>
        <w:t>A C U E R D O</w:t>
      </w:r>
    </w:p>
    <w:p w14:paraId="15551B63" w14:textId="77777777" w:rsidR="0070074E" w:rsidRPr="0070074E" w:rsidRDefault="0070074E" w:rsidP="00B63A9F">
      <w:pPr>
        <w:spacing w:after="0" w:line="240" w:lineRule="auto"/>
        <w:contextualSpacing/>
        <w:jc w:val="both"/>
        <w:rPr>
          <w:rFonts w:ascii="Times New Roman" w:eastAsia="Calibri" w:hAnsi="Times New Roman" w:cs="Times New Roman"/>
          <w:sz w:val="24"/>
          <w:szCs w:val="24"/>
        </w:rPr>
      </w:pPr>
    </w:p>
    <w:p w14:paraId="7D086F24" w14:textId="77777777" w:rsidR="0070074E" w:rsidRPr="0070074E" w:rsidRDefault="0070074E" w:rsidP="00B63A9F">
      <w:pPr>
        <w:spacing w:after="0" w:line="240" w:lineRule="auto"/>
        <w:contextualSpacing/>
        <w:jc w:val="both"/>
        <w:rPr>
          <w:rFonts w:ascii="Times New Roman" w:eastAsia="Calibri" w:hAnsi="Times New Roman" w:cs="Times New Roman"/>
          <w:sz w:val="24"/>
          <w:szCs w:val="24"/>
        </w:rPr>
      </w:pPr>
      <w:r w:rsidRPr="0070074E">
        <w:rPr>
          <w:rFonts w:ascii="Times New Roman" w:eastAsia="Calibri" w:hAnsi="Times New Roman" w:cs="Times New Roman"/>
          <w:b/>
          <w:sz w:val="24"/>
          <w:szCs w:val="24"/>
        </w:rPr>
        <w:t>ARTÍCULO ÚNICO.-</w:t>
      </w:r>
      <w:r w:rsidRPr="0070074E">
        <w:rPr>
          <w:rFonts w:ascii="Times New Roman" w:eastAsia="Calibri" w:hAnsi="Times New Roman" w:cs="Times New Roman"/>
          <w:sz w:val="24"/>
          <w:szCs w:val="24"/>
        </w:rPr>
        <w:t xml:space="preserve"> Con fundamento en lo establecido en los artículos 60, 62 fracción I, 74 y demás relativos y aplicables de la Ley Orgánica del Poder Legislativo del Estado Libre y Soberano de México, se modifica, en su parte conducente, la integración de la Comisión Especial para las Declaratorias de Alerta de Violencia de Género Contra las Mujeres por Feminicidio y Desaparición de la H. “LX” Legislatura, conforme al tenor siguiente:</w:t>
      </w:r>
    </w:p>
    <w:p w14:paraId="479CB189" w14:textId="77777777" w:rsidR="0070074E" w:rsidRPr="0070074E" w:rsidRDefault="0070074E" w:rsidP="00B63A9F">
      <w:pPr>
        <w:spacing w:after="0" w:line="240" w:lineRule="auto"/>
        <w:contextualSpacing/>
        <w:jc w:val="both"/>
        <w:rPr>
          <w:rFonts w:ascii="Times New Roman" w:eastAsia="Calibri" w:hAnsi="Times New Roman" w:cs="Times New Roman"/>
          <w:sz w:val="24"/>
          <w:szCs w:val="24"/>
        </w:rPr>
      </w:pPr>
    </w:p>
    <w:p w14:paraId="6153BF8A" w14:textId="77777777" w:rsidR="0070074E" w:rsidRPr="0070074E" w:rsidRDefault="0070074E" w:rsidP="00B63A9F">
      <w:pPr>
        <w:spacing w:after="0" w:line="240" w:lineRule="auto"/>
        <w:contextualSpacing/>
        <w:jc w:val="both"/>
        <w:rPr>
          <w:rFonts w:ascii="Times New Roman" w:eastAsia="Calibri" w:hAnsi="Times New Roman" w:cs="Times New Roman"/>
          <w:bCs/>
          <w:sz w:val="24"/>
          <w:szCs w:val="24"/>
        </w:rPr>
      </w:pPr>
      <w:r w:rsidRPr="0070074E">
        <w:rPr>
          <w:rFonts w:ascii="Times New Roman" w:eastAsia="Calibri" w:hAnsi="Times New Roman" w:cs="Times New Roman"/>
          <w:b/>
          <w:sz w:val="24"/>
          <w:szCs w:val="24"/>
        </w:rPr>
        <w:t xml:space="preserve">Presidenta: </w:t>
      </w:r>
      <w:proofErr w:type="spellStart"/>
      <w:r w:rsidRPr="0070074E">
        <w:rPr>
          <w:rFonts w:ascii="Times New Roman" w:eastAsia="Calibri" w:hAnsi="Times New Roman" w:cs="Times New Roman"/>
          <w:sz w:val="24"/>
          <w:szCs w:val="24"/>
        </w:rPr>
        <w:t>Dip</w:t>
      </w:r>
      <w:proofErr w:type="spellEnd"/>
      <w:r w:rsidRPr="0070074E">
        <w:rPr>
          <w:rFonts w:ascii="Times New Roman" w:eastAsia="Calibri" w:hAnsi="Times New Roman" w:cs="Times New Roman"/>
          <w:sz w:val="24"/>
          <w:szCs w:val="24"/>
        </w:rPr>
        <w:t xml:space="preserve">. Karina Labastida Sotelo en sustitución de la </w:t>
      </w:r>
      <w:proofErr w:type="spellStart"/>
      <w:r w:rsidRPr="0070074E">
        <w:rPr>
          <w:rFonts w:ascii="Times New Roman" w:eastAsia="Calibri" w:hAnsi="Times New Roman" w:cs="Times New Roman"/>
          <w:sz w:val="24"/>
          <w:szCs w:val="24"/>
        </w:rPr>
        <w:t>Dip</w:t>
      </w:r>
      <w:proofErr w:type="spellEnd"/>
      <w:r w:rsidRPr="0070074E">
        <w:rPr>
          <w:rFonts w:ascii="Times New Roman" w:eastAsia="Calibri" w:hAnsi="Times New Roman" w:cs="Times New Roman"/>
          <w:sz w:val="24"/>
          <w:szCs w:val="24"/>
        </w:rPr>
        <w:t xml:space="preserve">. Mónica Angélica Álvarez </w:t>
      </w:r>
      <w:proofErr w:type="spellStart"/>
      <w:r w:rsidRPr="0070074E">
        <w:rPr>
          <w:rFonts w:ascii="Times New Roman" w:eastAsia="Calibri" w:hAnsi="Times New Roman" w:cs="Times New Roman"/>
          <w:sz w:val="24"/>
          <w:szCs w:val="24"/>
        </w:rPr>
        <w:t>Nemer</w:t>
      </w:r>
      <w:proofErr w:type="spellEnd"/>
      <w:r w:rsidRPr="0070074E">
        <w:rPr>
          <w:rFonts w:ascii="Times New Roman" w:eastAsia="Calibri" w:hAnsi="Times New Roman" w:cs="Times New Roman"/>
          <w:sz w:val="24"/>
          <w:szCs w:val="24"/>
        </w:rPr>
        <w:t>.</w:t>
      </w:r>
    </w:p>
    <w:p w14:paraId="64E80B1D" w14:textId="77777777" w:rsidR="0070074E" w:rsidRPr="0070074E" w:rsidRDefault="0070074E" w:rsidP="00B63A9F">
      <w:pPr>
        <w:spacing w:after="0" w:line="240" w:lineRule="auto"/>
        <w:contextualSpacing/>
        <w:jc w:val="both"/>
        <w:rPr>
          <w:rFonts w:ascii="Times New Roman" w:eastAsia="Calibri" w:hAnsi="Times New Roman" w:cs="Times New Roman"/>
          <w:sz w:val="24"/>
          <w:szCs w:val="24"/>
        </w:rPr>
      </w:pPr>
    </w:p>
    <w:p w14:paraId="34FF4CA6" w14:textId="77777777" w:rsidR="0070074E" w:rsidRPr="0070074E" w:rsidRDefault="0070074E" w:rsidP="00B63A9F">
      <w:pPr>
        <w:spacing w:after="0" w:line="240" w:lineRule="auto"/>
        <w:contextualSpacing/>
        <w:jc w:val="both"/>
        <w:rPr>
          <w:rFonts w:ascii="Times New Roman" w:eastAsia="Calibri" w:hAnsi="Times New Roman" w:cs="Times New Roman"/>
          <w:sz w:val="24"/>
          <w:szCs w:val="24"/>
        </w:rPr>
      </w:pPr>
      <w:r w:rsidRPr="0070074E">
        <w:rPr>
          <w:rFonts w:ascii="Times New Roman" w:eastAsia="Calibri" w:hAnsi="Times New Roman" w:cs="Times New Roman"/>
          <w:b/>
          <w:bCs/>
          <w:sz w:val="24"/>
          <w:szCs w:val="24"/>
        </w:rPr>
        <w:t xml:space="preserve">Miembro: </w:t>
      </w:r>
      <w:proofErr w:type="spellStart"/>
      <w:r w:rsidRPr="0070074E">
        <w:rPr>
          <w:rFonts w:ascii="Times New Roman" w:eastAsia="Calibri" w:hAnsi="Times New Roman" w:cs="Times New Roman"/>
          <w:bCs/>
          <w:sz w:val="24"/>
          <w:szCs w:val="24"/>
        </w:rPr>
        <w:t>Dip</w:t>
      </w:r>
      <w:proofErr w:type="spellEnd"/>
      <w:r w:rsidRPr="0070074E">
        <w:rPr>
          <w:rFonts w:ascii="Times New Roman" w:eastAsia="Calibri" w:hAnsi="Times New Roman" w:cs="Times New Roman"/>
          <w:bCs/>
          <w:sz w:val="24"/>
          <w:szCs w:val="24"/>
        </w:rPr>
        <w:t xml:space="preserve">. Mónica Angélica Álvarez </w:t>
      </w:r>
      <w:proofErr w:type="spellStart"/>
      <w:r w:rsidRPr="0070074E">
        <w:rPr>
          <w:rFonts w:ascii="Times New Roman" w:eastAsia="Calibri" w:hAnsi="Times New Roman" w:cs="Times New Roman"/>
          <w:bCs/>
          <w:sz w:val="24"/>
          <w:szCs w:val="24"/>
        </w:rPr>
        <w:t>Nemer</w:t>
      </w:r>
      <w:proofErr w:type="spellEnd"/>
      <w:r w:rsidRPr="0070074E">
        <w:rPr>
          <w:rFonts w:ascii="Times New Roman" w:eastAsia="Calibri" w:hAnsi="Times New Roman" w:cs="Times New Roman"/>
          <w:bCs/>
          <w:sz w:val="24"/>
          <w:szCs w:val="24"/>
        </w:rPr>
        <w:t xml:space="preserve"> en sustitución de la </w:t>
      </w:r>
      <w:proofErr w:type="spellStart"/>
      <w:r w:rsidRPr="0070074E">
        <w:rPr>
          <w:rFonts w:ascii="Times New Roman" w:eastAsia="Calibri" w:hAnsi="Times New Roman" w:cs="Times New Roman"/>
          <w:bCs/>
          <w:sz w:val="24"/>
          <w:szCs w:val="24"/>
        </w:rPr>
        <w:t>Dip</w:t>
      </w:r>
      <w:proofErr w:type="spellEnd"/>
      <w:r w:rsidRPr="0070074E">
        <w:rPr>
          <w:rFonts w:ascii="Times New Roman" w:eastAsia="Calibri" w:hAnsi="Times New Roman" w:cs="Times New Roman"/>
          <w:bCs/>
          <w:sz w:val="24"/>
          <w:szCs w:val="24"/>
        </w:rPr>
        <w:t>. Karina Labastida Sotelo.</w:t>
      </w:r>
    </w:p>
    <w:p w14:paraId="412C5279" w14:textId="77777777" w:rsidR="0070074E" w:rsidRPr="0070074E" w:rsidRDefault="0070074E" w:rsidP="00B63A9F">
      <w:pPr>
        <w:spacing w:after="0" w:line="240" w:lineRule="auto"/>
        <w:contextualSpacing/>
        <w:jc w:val="both"/>
        <w:rPr>
          <w:rFonts w:ascii="Times New Roman" w:eastAsia="Calibri" w:hAnsi="Times New Roman" w:cs="Times New Roman"/>
          <w:sz w:val="24"/>
          <w:szCs w:val="24"/>
        </w:rPr>
      </w:pPr>
    </w:p>
    <w:p w14:paraId="205E3C49" w14:textId="77777777" w:rsidR="0070074E" w:rsidRPr="0070074E" w:rsidRDefault="0070074E" w:rsidP="00B63A9F">
      <w:pPr>
        <w:spacing w:after="0" w:line="240" w:lineRule="auto"/>
        <w:contextualSpacing/>
        <w:jc w:val="center"/>
        <w:rPr>
          <w:rFonts w:ascii="Times New Roman" w:eastAsia="Calibri" w:hAnsi="Times New Roman" w:cs="Times New Roman"/>
          <w:b/>
          <w:bCs/>
          <w:sz w:val="24"/>
          <w:szCs w:val="24"/>
          <w:lang w:val="en-US"/>
        </w:rPr>
      </w:pPr>
      <w:r w:rsidRPr="0070074E">
        <w:rPr>
          <w:rFonts w:ascii="Times New Roman" w:eastAsia="Calibri" w:hAnsi="Times New Roman" w:cs="Times New Roman"/>
          <w:b/>
          <w:bCs/>
          <w:sz w:val="24"/>
          <w:szCs w:val="24"/>
        </w:rPr>
        <w:t>T</w:t>
      </w:r>
      <w:r w:rsidRPr="0070074E">
        <w:rPr>
          <w:rFonts w:ascii="Times New Roman" w:eastAsia="Calibri" w:hAnsi="Times New Roman" w:cs="Times New Roman"/>
          <w:b/>
          <w:bCs/>
          <w:sz w:val="24"/>
          <w:szCs w:val="24"/>
          <w:lang w:val="en-US"/>
        </w:rPr>
        <w:t xml:space="preserve"> R A N S I T O R I O S</w:t>
      </w:r>
    </w:p>
    <w:p w14:paraId="5A3B7863" w14:textId="77777777" w:rsidR="0070074E" w:rsidRPr="0070074E" w:rsidRDefault="0070074E" w:rsidP="00B63A9F">
      <w:pPr>
        <w:spacing w:after="0" w:line="240" w:lineRule="auto"/>
        <w:contextualSpacing/>
        <w:jc w:val="both"/>
        <w:rPr>
          <w:rFonts w:ascii="Times New Roman" w:eastAsia="Calibri" w:hAnsi="Times New Roman" w:cs="Times New Roman"/>
          <w:sz w:val="24"/>
          <w:szCs w:val="24"/>
          <w:lang w:val="en-US"/>
        </w:rPr>
      </w:pPr>
    </w:p>
    <w:p w14:paraId="36864CD3" w14:textId="77777777" w:rsidR="0070074E" w:rsidRPr="0070074E" w:rsidRDefault="0070074E" w:rsidP="00B63A9F">
      <w:pPr>
        <w:spacing w:after="0" w:line="240" w:lineRule="auto"/>
        <w:contextualSpacing/>
        <w:jc w:val="both"/>
        <w:rPr>
          <w:rFonts w:ascii="Times New Roman" w:eastAsia="Calibri" w:hAnsi="Times New Roman" w:cs="Times New Roman"/>
          <w:sz w:val="24"/>
          <w:szCs w:val="24"/>
        </w:rPr>
      </w:pPr>
      <w:r w:rsidRPr="0070074E">
        <w:rPr>
          <w:rFonts w:ascii="Times New Roman" w:eastAsia="Calibri" w:hAnsi="Times New Roman" w:cs="Times New Roman"/>
          <w:b/>
          <w:sz w:val="24"/>
          <w:szCs w:val="24"/>
        </w:rPr>
        <w:t>PRIMERO.-</w:t>
      </w:r>
      <w:r w:rsidRPr="0070074E">
        <w:rPr>
          <w:rFonts w:ascii="Times New Roman" w:eastAsia="Calibri" w:hAnsi="Times New Roman" w:cs="Times New Roman"/>
          <w:sz w:val="24"/>
          <w:szCs w:val="24"/>
        </w:rPr>
        <w:t xml:space="preserve"> Publíquese el presente Acuerdo en el Periódico Oficial “Gaceta del Gobierno”.</w:t>
      </w:r>
    </w:p>
    <w:p w14:paraId="593E12D7" w14:textId="77777777" w:rsidR="0070074E" w:rsidRPr="0070074E" w:rsidRDefault="0070074E" w:rsidP="00B63A9F">
      <w:pPr>
        <w:spacing w:after="0" w:line="240" w:lineRule="auto"/>
        <w:contextualSpacing/>
        <w:jc w:val="both"/>
        <w:rPr>
          <w:rFonts w:ascii="Times New Roman" w:eastAsia="Calibri" w:hAnsi="Times New Roman" w:cs="Times New Roman"/>
          <w:sz w:val="24"/>
          <w:szCs w:val="24"/>
        </w:rPr>
      </w:pPr>
    </w:p>
    <w:p w14:paraId="3D65BA4A" w14:textId="77777777" w:rsidR="0070074E" w:rsidRPr="0070074E" w:rsidRDefault="0070074E" w:rsidP="00B63A9F">
      <w:pPr>
        <w:spacing w:after="0" w:line="240" w:lineRule="auto"/>
        <w:contextualSpacing/>
        <w:jc w:val="both"/>
        <w:rPr>
          <w:rFonts w:ascii="Times New Roman" w:eastAsia="Calibri" w:hAnsi="Times New Roman" w:cs="Times New Roman"/>
          <w:sz w:val="24"/>
          <w:szCs w:val="24"/>
        </w:rPr>
      </w:pPr>
      <w:r w:rsidRPr="0070074E">
        <w:rPr>
          <w:rFonts w:ascii="Times New Roman" w:eastAsia="Calibri" w:hAnsi="Times New Roman" w:cs="Times New Roman"/>
          <w:b/>
          <w:sz w:val="24"/>
          <w:szCs w:val="24"/>
        </w:rPr>
        <w:lastRenderedPageBreak/>
        <w:t>SEGUNDO.-</w:t>
      </w:r>
      <w:r w:rsidRPr="0070074E">
        <w:rPr>
          <w:rFonts w:ascii="Times New Roman" w:eastAsia="Calibri" w:hAnsi="Times New Roman" w:cs="Times New Roman"/>
          <w:sz w:val="24"/>
          <w:szCs w:val="24"/>
        </w:rPr>
        <w:t xml:space="preserve"> El presente Acuerdo entrará en vigor al ser aprobado.</w:t>
      </w:r>
    </w:p>
    <w:p w14:paraId="02A89037" w14:textId="77777777" w:rsidR="0070074E" w:rsidRPr="0070074E" w:rsidRDefault="0070074E" w:rsidP="00B63A9F">
      <w:pPr>
        <w:spacing w:after="0" w:line="240" w:lineRule="auto"/>
        <w:contextualSpacing/>
        <w:jc w:val="both"/>
        <w:rPr>
          <w:rFonts w:ascii="Times New Roman" w:eastAsia="Calibri" w:hAnsi="Times New Roman" w:cs="Times New Roman"/>
          <w:sz w:val="24"/>
          <w:szCs w:val="24"/>
        </w:rPr>
      </w:pPr>
    </w:p>
    <w:p w14:paraId="17B12D9A" w14:textId="77777777" w:rsidR="0070074E" w:rsidRPr="0070074E" w:rsidRDefault="0070074E" w:rsidP="00B63A9F">
      <w:pPr>
        <w:spacing w:after="0" w:line="240" w:lineRule="auto"/>
        <w:contextualSpacing/>
        <w:jc w:val="both"/>
        <w:rPr>
          <w:rFonts w:ascii="Times New Roman" w:eastAsia="Calibri" w:hAnsi="Times New Roman" w:cs="Times New Roman"/>
          <w:sz w:val="24"/>
          <w:szCs w:val="24"/>
        </w:rPr>
      </w:pPr>
      <w:r w:rsidRPr="0070074E">
        <w:rPr>
          <w:rFonts w:ascii="Times New Roman" w:eastAsia="Calibri" w:hAnsi="Times New Roman" w:cs="Times New Roman"/>
          <w:b/>
          <w:sz w:val="24"/>
          <w:szCs w:val="24"/>
        </w:rPr>
        <w:t>TERCERO</w:t>
      </w:r>
      <w:r w:rsidRPr="0070074E">
        <w:rPr>
          <w:rFonts w:ascii="Times New Roman" w:eastAsia="Calibri" w:hAnsi="Times New Roman" w:cs="Times New Roman"/>
          <w:sz w:val="24"/>
          <w:szCs w:val="24"/>
        </w:rPr>
        <w:t>.- Se abrogan o derogan las disposiciones de igual o menor jerarquía.</w:t>
      </w:r>
    </w:p>
    <w:p w14:paraId="032F3974" w14:textId="77777777" w:rsidR="0070074E" w:rsidRPr="0070074E" w:rsidRDefault="0070074E" w:rsidP="00B63A9F">
      <w:pPr>
        <w:spacing w:after="0" w:line="240" w:lineRule="auto"/>
        <w:contextualSpacing/>
        <w:jc w:val="both"/>
        <w:rPr>
          <w:rFonts w:ascii="Times New Roman" w:eastAsia="Calibri" w:hAnsi="Times New Roman" w:cs="Times New Roman"/>
          <w:sz w:val="24"/>
          <w:szCs w:val="24"/>
        </w:rPr>
      </w:pPr>
    </w:p>
    <w:p w14:paraId="45BBCCB7" w14:textId="77777777" w:rsidR="0070074E" w:rsidRPr="0070074E" w:rsidRDefault="0070074E" w:rsidP="00B63A9F">
      <w:pPr>
        <w:spacing w:after="0" w:line="240" w:lineRule="auto"/>
        <w:contextualSpacing/>
        <w:jc w:val="both"/>
        <w:rPr>
          <w:rFonts w:ascii="Times New Roman" w:eastAsia="Calibri" w:hAnsi="Times New Roman" w:cs="Times New Roman"/>
          <w:sz w:val="24"/>
          <w:szCs w:val="24"/>
        </w:rPr>
      </w:pPr>
      <w:r w:rsidRPr="0070074E">
        <w:rPr>
          <w:rFonts w:ascii="Times New Roman" w:eastAsia="Calibri" w:hAnsi="Times New Roman" w:cs="Times New Roman"/>
          <w:sz w:val="24"/>
          <w:szCs w:val="24"/>
        </w:rPr>
        <w:t xml:space="preserve">Dado en el Palacio del Poder Legislativo, en la ciudad de Toluca de Lerdo, capital del Estado de México, al primer día del mes de marzo del año dos mil veintiuno. </w:t>
      </w:r>
    </w:p>
    <w:p w14:paraId="4A399285" w14:textId="77777777" w:rsidR="000420D6" w:rsidRPr="00B63A9F" w:rsidRDefault="000420D6" w:rsidP="00B63A9F">
      <w:pPr>
        <w:pStyle w:val="Sinespaciado"/>
        <w:jc w:val="both"/>
        <w:rPr>
          <w:rFonts w:ascii="Times New Roman" w:hAnsi="Times New Roman" w:cs="Times New Roman"/>
          <w:sz w:val="24"/>
          <w:szCs w:val="24"/>
          <w:lang w:eastAsia="es-MX"/>
        </w:rPr>
      </w:pPr>
    </w:p>
    <w:p w14:paraId="06F1CE1C" w14:textId="77777777" w:rsidR="00B63A9F" w:rsidRPr="00B63A9F" w:rsidRDefault="00B63A9F" w:rsidP="00B63A9F">
      <w:pPr>
        <w:pStyle w:val="Sinespaciado"/>
        <w:jc w:val="center"/>
        <w:rPr>
          <w:rFonts w:ascii="Times New Roman" w:hAnsi="Times New Roman" w:cs="Times New Roman"/>
          <w:sz w:val="24"/>
          <w:szCs w:val="24"/>
        </w:rPr>
      </w:pPr>
      <w:r w:rsidRPr="00B63A9F">
        <w:rPr>
          <w:rFonts w:ascii="Times New Roman" w:hAnsi="Times New Roman" w:cs="Times New Roman"/>
          <w:sz w:val="24"/>
          <w:szCs w:val="24"/>
        </w:rPr>
        <w:t>(Fin del documento)</w:t>
      </w:r>
    </w:p>
    <w:p w14:paraId="1E99C0C7" w14:textId="12067768" w:rsidR="00421756" w:rsidRPr="00240BB9" w:rsidRDefault="00421756"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b/>
          <w:bCs/>
          <w:sz w:val="24"/>
          <w:szCs w:val="24"/>
        </w:rPr>
        <w:t xml:space="preserve">PRESIDENTE DIP. </w:t>
      </w:r>
      <w:r w:rsidRPr="00240BB9">
        <w:rPr>
          <w:rFonts w:ascii="Times New Roman" w:hAnsi="Times New Roman" w:cs="Times New Roman"/>
          <w:b/>
          <w:bCs/>
          <w:sz w:val="24"/>
          <w:szCs w:val="24"/>
          <w:lang w:eastAsia="es-MX"/>
        </w:rPr>
        <w:t>ADRIÁN MANUEL GALICIA SALCEDA</w:t>
      </w:r>
      <w:r w:rsidRPr="00240BB9">
        <w:rPr>
          <w:rFonts w:ascii="Times New Roman" w:hAnsi="Times New Roman" w:cs="Times New Roman"/>
          <w:sz w:val="24"/>
          <w:szCs w:val="24"/>
          <w:lang w:eastAsia="es-MX"/>
        </w:rPr>
        <w:t xml:space="preserve">. Gracias </w:t>
      </w:r>
      <w:proofErr w:type="gramStart"/>
      <w:r w:rsidRPr="00240BB9">
        <w:rPr>
          <w:rFonts w:ascii="Times New Roman" w:hAnsi="Times New Roman" w:cs="Times New Roman"/>
          <w:sz w:val="24"/>
          <w:szCs w:val="24"/>
          <w:lang w:eastAsia="es-MX"/>
        </w:rPr>
        <w:t>diputada</w:t>
      </w:r>
      <w:proofErr w:type="gramEnd"/>
      <w:r w:rsidRPr="00240BB9">
        <w:rPr>
          <w:rFonts w:ascii="Times New Roman" w:hAnsi="Times New Roman" w:cs="Times New Roman"/>
          <w:sz w:val="24"/>
          <w:szCs w:val="24"/>
          <w:lang w:eastAsia="es-MX"/>
        </w:rPr>
        <w:t xml:space="preserve"> </w:t>
      </w:r>
      <w:r w:rsidR="00917B27" w:rsidRPr="00240BB9">
        <w:rPr>
          <w:rFonts w:ascii="Times New Roman" w:hAnsi="Times New Roman" w:cs="Times New Roman"/>
          <w:sz w:val="24"/>
          <w:szCs w:val="24"/>
          <w:lang w:eastAsia="es-MX"/>
        </w:rPr>
        <w:t>Ingrid</w:t>
      </w:r>
      <w:r w:rsidRPr="00240BB9">
        <w:rPr>
          <w:rFonts w:ascii="Times New Roman" w:hAnsi="Times New Roman" w:cs="Times New Roman"/>
          <w:sz w:val="24"/>
          <w:szCs w:val="24"/>
          <w:lang w:eastAsia="es-MX"/>
        </w:rPr>
        <w:t>.</w:t>
      </w:r>
    </w:p>
    <w:p w14:paraId="1D1F8D07" w14:textId="77777777" w:rsidR="006459F9" w:rsidRPr="00240BB9" w:rsidRDefault="006459F9" w:rsidP="00483064">
      <w:pPr>
        <w:pStyle w:val="Sinespaciado"/>
        <w:jc w:val="both"/>
        <w:rPr>
          <w:rFonts w:ascii="Times New Roman" w:hAnsi="Times New Roman" w:cs="Times New Roman"/>
          <w:sz w:val="24"/>
          <w:szCs w:val="24"/>
          <w:lang w:eastAsia="es-MX"/>
        </w:rPr>
      </w:pPr>
    </w:p>
    <w:p w14:paraId="0B85591B" w14:textId="5E71FA84" w:rsidR="00421756" w:rsidRPr="00240BB9" w:rsidRDefault="00421756"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En acatamiento del artículo 55 de la Constitución Política de</w:t>
      </w:r>
      <w:r w:rsidR="00917B27" w:rsidRPr="00240BB9">
        <w:rPr>
          <w:rFonts w:ascii="Times New Roman" w:hAnsi="Times New Roman" w:cs="Times New Roman"/>
          <w:sz w:val="24"/>
          <w:szCs w:val="24"/>
          <w:lang w:eastAsia="es-MX"/>
        </w:rPr>
        <w:t xml:space="preserve"> la Entidad, someto a discusión</w:t>
      </w:r>
      <w:r w:rsidRPr="00240BB9">
        <w:rPr>
          <w:rFonts w:ascii="Times New Roman" w:hAnsi="Times New Roman" w:cs="Times New Roman"/>
          <w:sz w:val="24"/>
          <w:szCs w:val="24"/>
          <w:lang w:eastAsia="es-MX"/>
        </w:rPr>
        <w:t xml:space="preserve"> la </w:t>
      </w:r>
      <w:r w:rsidR="00917B27" w:rsidRPr="00240BB9">
        <w:rPr>
          <w:rFonts w:ascii="Times New Roman" w:hAnsi="Times New Roman" w:cs="Times New Roman"/>
          <w:sz w:val="24"/>
          <w:szCs w:val="24"/>
          <w:lang w:eastAsia="es-MX"/>
        </w:rPr>
        <w:t xml:space="preserve">propuesta de dispensa del trámite de dictamen </w:t>
      </w:r>
      <w:r w:rsidRPr="00240BB9">
        <w:rPr>
          <w:rFonts w:ascii="Times New Roman" w:hAnsi="Times New Roman" w:cs="Times New Roman"/>
          <w:sz w:val="24"/>
          <w:szCs w:val="24"/>
          <w:lang w:eastAsia="es-MX"/>
        </w:rPr>
        <w:t>y consulto, si desean hacer uso de la palabra, alguna diputada o diputado.</w:t>
      </w:r>
    </w:p>
    <w:p w14:paraId="55A483E7" w14:textId="77777777" w:rsidR="006459F9" w:rsidRPr="00240BB9" w:rsidRDefault="006459F9" w:rsidP="00483064">
      <w:pPr>
        <w:pStyle w:val="Sinespaciado"/>
        <w:ind w:firstLine="708"/>
        <w:jc w:val="both"/>
        <w:rPr>
          <w:rFonts w:ascii="Times New Roman" w:hAnsi="Times New Roman" w:cs="Times New Roman"/>
          <w:sz w:val="24"/>
          <w:szCs w:val="24"/>
          <w:lang w:eastAsia="es-MX"/>
        </w:rPr>
      </w:pPr>
    </w:p>
    <w:p w14:paraId="15B806E0" w14:textId="247AE6B7" w:rsidR="00421756" w:rsidRPr="00240BB9" w:rsidRDefault="00421756"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 xml:space="preserve">Solicito a quienes estén por la aprobatoria de la </w:t>
      </w:r>
      <w:r w:rsidR="007B52FF" w:rsidRPr="00240BB9">
        <w:rPr>
          <w:rFonts w:ascii="Times New Roman" w:hAnsi="Times New Roman" w:cs="Times New Roman"/>
          <w:sz w:val="24"/>
          <w:szCs w:val="24"/>
          <w:lang w:eastAsia="es-MX"/>
        </w:rPr>
        <w:t xml:space="preserve">dispensa </w:t>
      </w:r>
      <w:r w:rsidRPr="00240BB9">
        <w:rPr>
          <w:rFonts w:ascii="Times New Roman" w:hAnsi="Times New Roman" w:cs="Times New Roman"/>
          <w:sz w:val="24"/>
          <w:szCs w:val="24"/>
          <w:lang w:eastAsia="es-MX"/>
        </w:rPr>
        <w:t xml:space="preserve">del </w:t>
      </w:r>
      <w:r w:rsidR="007B52FF" w:rsidRPr="00240BB9">
        <w:rPr>
          <w:rFonts w:ascii="Times New Roman" w:hAnsi="Times New Roman" w:cs="Times New Roman"/>
          <w:sz w:val="24"/>
          <w:szCs w:val="24"/>
          <w:lang w:eastAsia="es-MX"/>
        </w:rPr>
        <w:t xml:space="preserve">trámite </w:t>
      </w:r>
      <w:r w:rsidRPr="00240BB9">
        <w:rPr>
          <w:rFonts w:ascii="Times New Roman" w:hAnsi="Times New Roman" w:cs="Times New Roman"/>
          <w:sz w:val="24"/>
          <w:szCs w:val="24"/>
          <w:lang w:eastAsia="es-MX"/>
        </w:rPr>
        <w:t>de Dictamen del Punto de Acuerdo, se sirvan levantar la mano por favor, en contra, en abstención.</w:t>
      </w:r>
    </w:p>
    <w:p w14:paraId="4FEC7D57" w14:textId="2365089D" w:rsidR="000904B0" w:rsidRPr="00240BB9" w:rsidRDefault="002239CF"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b/>
          <w:bCs/>
          <w:sz w:val="24"/>
          <w:szCs w:val="24"/>
        </w:rPr>
        <w:t xml:space="preserve">SECRETARIA DIP. </w:t>
      </w:r>
      <w:r w:rsidRPr="00240BB9">
        <w:rPr>
          <w:rFonts w:ascii="Times New Roman" w:hAnsi="Times New Roman" w:cs="Times New Roman"/>
          <w:b/>
          <w:bCs/>
          <w:sz w:val="24"/>
          <w:szCs w:val="24"/>
          <w:lang w:eastAsia="es-MX"/>
        </w:rPr>
        <w:t>CLAUDIA GONZÁLEZ CERÓN</w:t>
      </w:r>
      <w:r w:rsidRPr="00240BB9">
        <w:rPr>
          <w:rFonts w:ascii="Times New Roman" w:hAnsi="Times New Roman" w:cs="Times New Roman"/>
          <w:b/>
          <w:bCs/>
          <w:sz w:val="24"/>
          <w:szCs w:val="24"/>
        </w:rPr>
        <w:t>.</w:t>
      </w:r>
      <w:r w:rsidRPr="00240BB9">
        <w:rPr>
          <w:rFonts w:ascii="Times New Roman" w:hAnsi="Times New Roman" w:cs="Times New Roman"/>
          <w:sz w:val="24"/>
          <w:szCs w:val="24"/>
        </w:rPr>
        <w:t xml:space="preserve"> </w:t>
      </w:r>
      <w:r w:rsidR="00421756" w:rsidRPr="00240BB9">
        <w:rPr>
          <w:rFonts w:ascii="Times New Roman" w:hAnsi="Times New Roman" w:cs="Times New Roman"/>
          <w:sz w:val="24"/>
          <w:szCs w:val="24"/>
          <w:lang w:eastAsia="es-MX"/>
        </w:rPr>
        <w:t>La propuesta ha sido a probada por unanimidad de votos, presidente.</w:t>
      </w:r>
    </w:p>
    <w:p w14:paraId="760844C0" w14:textId="77777777" w:rsidR="006459F9" w:rsidRPr="00240BB9" w:rsidRDefault="006459F9" w:rsidP="00483064">
      <w:pPr>
        <w:pStyle w:val="Sinespaciado"/>
        <w:jc w:val="both"/>
        <w:rPr>
          <w:rFonts w:ascii="Times New Roman" w:hAnsi="Times New Roman" w:cs="Times New Roman"/>
          <w:sz w:val="24"/>
          <w:szCs w:val="24"/>
          <w:lang w:eastAsia="es-MX"/>
        </w:rPr>
      </w:pPr>
    </w:p>
    <w:p w14:paraId="3E9154C3" w14:textId="36427229" w:rsidR="00421756" w:rsidRPr="00240BB9" w:rsidRDefault="00421756"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b/>
          <w:bCs/>
          <w:sz w:val="24"/>
          <w:szCs w:val="24"/>
        </w:rPr>
        <w:t xml:space="preserve">PRESIDENTE DIP. </w:t>
      </w:r>
      <w:r w:rsidRPr="00240BB9">
        <w:rPr>
          <w:rFonts w:ascii="Times New Roman" w:hAnsi="Times New Roman" w:cs="Times New Roman"/>
          <w:b/>
          <w:bCs/>
          <w:sz w:val="24"/>
          <w:szCs w:val="24"/>
          <w:lang w:eastAsia="es-MX"/>
        </w:rPr>
        <w:t>ADRIÁN MANUEL GALICIA SALCEDA</w:t>
      </w:r>
      <w:r w:rsidRPr="00240BB9">
        <w:rPr>
          <w:rFonts w:ascii="Times New Roman" w:hAnsi="Times New Roman" w:cs="Times New Roman"/>
          <w:sz w:val="24"/>
          <w:szCs w:val="24"/>
          <w:lang w:eastAsia="es-MX"/>
        </w:rPr>
        <w:t>. Gracias Secretaria.</w:t>
      </w:r>
    </w:p>
    <w:p w14:paraId="2E2264D7" w14:textId="77777777" w:rsidR="006459F9" w:rsidRPr="00240BB9" w:rsidRDefault="006459F9" w:rsidP="00483064">
      <w:pPr>
        <w:pStyle w:val="Sinespaciado"/>
        <w:jc w:val="both"/>
        <w:rPr>
          <w:rFonts w:ascii="Times New Roman" w:hAnsi="Times New Roman" w:cs="Times New Roman"/>
          <w:sz w:val="24"/>
          <w:szCs w:val="24"/>
          <w:lang w:eastAsia="es-MX"/>
        </w:rPr>
      </w:pPr>
    </w:p>
    <w:p w14:paraId="686D94BB" w14:textId="78834CB1" w:rsidR="000904B0" w:rsidRPr="00240BB9" w:rsidRDefault="00421756"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Abro la discusión en lo general del Punto de Acuerdo y pregunto a las diputadas y a los diputados si desean hacer uso de la palabra</w:t>
      </w:r>
      <w:r w:rsidR="000904B0" w:rsidRPr="00240BB9">
        <w:rPr>
          <w:rFonts w:ascii="Times New Roman" w:hAnsi="Times New Roman" w:cs="Times New Roman"/>
          <w:sz w:val="24"/>
          <w:szCs w:val="24"/>
          <w:lang w:eastAsia="es-MX"/>
        </w:rPr>
        <w:t>.</w:t>
      </w:r>
    </w:p>
    <w:p w14:paraId="6022122B" w14:textId="77777777" w:rsidR="006459F9" w:rsidRPr="00240BB9" w:rsidRDefault="006459F9" w:rsidP="00483064">
      <w:pPr>
        <w:pStyle w:val="Sinespaciado"/>
        <w:ind w:firstLine="708"/>
        <w:jc w:val="both"/>
        <w:rPr>
          <w:rFonts w:ascii="Times New Roman" w:hAnsi="Times New Roman" w:cs="Times New Roman"/>
          <w:sz w:val="24"/>
          <w:szCs w:val="24"/>
          <w:lang w:eastAsia="es-MX"/>
        </w:rPr>
      </w:pPr>
    </w:p>
    <w:p w14:paraId="4EEFA63F" w14:textId="161FDCCE" w:rsidR="00421756" w:rsidRPr="00240BB9" w:rsidRDefault="000904B0"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P</w:t>
      </w:r>
      <w:r w:rsidR="00421756" w:rsidRPr="00240BB9">
        <w:rPr>
          <w:rFonts w:ascii="Times New Roman" w:hAnsi="Times New Roman" w:cs="Times New Roman"/>
          <w:sz w:val="24"/>
          <w:szCs w:val="24"/>
          <w:lang w:eastAsia="es-MX"/>
        </w:rPr>
        <w:t xml:space="preserve">ara la votación en lo general pido a la Secretaria abra el </w:t>
      </w:r>
      <w:r w:rsidRPr="00240BB9">
        <w:rPr>
          <w:rFonts w:ascii="Times New Roman" w:hAnsi="Times New Roman" w:cs="Times New Roman"/>
          <w:sz w:val="24"/>
          <w:szCs w:val="24"/>
          <w:lang w:eastAsia="es-MX"/>
        </w:rPr>
        <w:t xml:space="preserve">sistema de votación </w:t>
      </w:r>
      <w:r w:rsidR="00421756" w:rsidRPr="00240BB9">
        <w:rPr>
          <w:rFonts w:ascii="Times New Roman" w:hAnsi="Times New Roman" w:cs="Times New Roman"/>
          <w:sz w:val="24"/>
          <w:szCs w:val="24"/>
          <w:lang w:eastAsia="es-MX"/>
        </w:rPr>
        <w:t>hasta por dos minutos; si alguien desea separar algún artículo sirva comentarlo.</w:t>
      </w:r>
    </w:p>
    <w:p w14:paraId="5F6694DD" w14:textId="77777777" w:rsidR="006459F9" w:rsidRPr="00240BB9" w:rsidRDefault="006459F9" w:rsidP="00483064">
      <w:pPr>
        <w:pStyle w:val="Sinespaciado"/>
        <w:ind w:firstLine="708"/>
        <w:jc w:val="both"/>
        <w:rPr>
          <w:rFonts w:ascii="Times New Roman" w:hAnsi="Times New Roman" w:cs="Times New Roman"/>
          <w:b/>
          <w:bCs/>
          <w:sz w:val="24"/>
          <w:szCs w:val="24"/>
          <w:lang w:eastAsia="es-MX"/>
        </w:rPr>
      </w:pPr>
    </w:p>
    <w:p w14:paraId="5AC99055" w14:textId="77777777" w:rsidR="00421756" w:rsidRPr="00240BB9" w:rsidRDefault="000904B0"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b/>
          <w:bCs/>
          <w:sz w:val="24"/>
          <w:szCs w:val="24"/>
        </w:rPr>
        <w:t xml:space="preserve">SECRETARIA DIP. </w:t>
      </w:r>
      <w:r w:rsidRPr="00240BB9">
        <w:rPr>
          <w:rFonts w:ascii="Times New Roman" w:hAnsi="Times New Roman" w:cs="Times New Roman"/>
          <w:b/>
          <w:bCs/>
          <w:sz w:val="24"/>
          <w:szCs w:val="24"/>
          <w:lang w:eastAsia="es-MX"/>
        </w:rPr>
        <w:t>CLAUDIA GONZÁLEZ CERÓN</w:t>
      </w:r>
      <w:r w:rsidRPr="00240BB9">
        <w:rPr>
          <w:rFonts w:ascii="Times New Roman" w:hAnsi="Times New Roman" w:cs="Times New Roman"/>
          <w:sz w:val="24"/>
          <w:szCs w:val="24"/>
        </w:rPr>
        <w:t>. Á</w:t>
      </w:r>
      <w:r w:rsidR="00421756" w:rsidRPr="00240BB9">
        <w:rPr>
          <w:rFonts w:ascii="Times New Roman" w:hAnsi="Times New Roman" w:cs="Times New Roman"/>
          <w:sz w:val="24"/>
          <w:szCs w:val="24"/>
          <w:lang w:eastAsia="es-MX"/>
        </w:rPr>
        <w:t>brase el sistema de votación hasta por dos minutos.</w:t>
      </w:r>
    </w:p>
    <w:p w14:paraId="01B2F7BB" w14:textId="7D69CDCE" w:rsidR="00421756" w:rsidRPr="00240BB9" w:rsidRDefault="00421756" w:rsidP="00483064">
      <w:pPr>
        <w:pStyle w:val="Sinespaciado"/>
        <w:jc w:val="center"/>
        <w:rPr>
          <w:rFonts w:ascii="Times New Roman" w:hAnsi="Times New Roman" w:cs="Times New Roman"/>
          <w:i/>
          <w:sz w:val="24"/>
          <w:szCs w:val="24"/>
          <w:lang w:eastAsia="es-MX"/>
        </w:rPr>
      </w:pPr>
      <w:r w:rsidRPr="00240BB9">
        <w:rPr>
          <w:rFonts w:ascii="Times New Roman" w:hAnsi="Times New Roman" w:cs="Times New Roman"/>
          <w:i/>
          <w:sz w:val="24"/>
          <w:szCs w:val="24"/>
          <w:lang w:eastAsia="es-MX"/>
        </w:rPr>
        <w:t>(Votación Nominal)</w:t>
      </w:r>
    </w:p>
    <w:p w14:paraId="5F094AC6" w14:textId="77777777" w:rsidR="006459F9" w:rsidRPr="00240BB9" w:rsidRDefault="006459F9" w:rsidP="00483064">
      <w:pPr>
        <w:pStyle w:val="Sinespaciado"/>
        <w:jc w:val="center"/>
        <w:rPr>
          <w:rFonts w:ascii="Times New Roman" w:hAnsi="Times New Roman" w:cs="Times New Roman"/>
          <w:i/>
          <w:sz w:val="24"/>
          <w:szCs w:val="24"/>
          <w:lang w:eastAsia="es-MX"/>
        </w:rPr>
      </w:pPr>
    </w:p>
    <w:p w14:paraId="49D67529" w14:textId="02868059" w:rsidR="00421756" w:rsidRPr="00240BB9" w:rsidRDefault="00421756" w:rsidP="00483064">
      <w:pPr>
        <w:pStyle w:val="Sinespaciado"/>
        <w:jc w:val="both"/>
        <w:rPr>
          <w:rFonts w:ascii="Times New Roman" w:hAnsi="Times New Roman" w:cs="Times New Roman"/>
          <w:sz w:val="24"/>
          <w:szCs w:val="24"/>
        </w:rPr>
      </w:pPr>
      <w:r w:rsidRPr="00240BB9">
        <w:rPr>
          <w:rFonts w:ascii="Times New Roman" w:hAnsi="Times New Roman" w:cs="Times New Roman"/>
          <w:b/>
          <w:bCs/>
          <w:sz w:val="24"/>
          <w:szCs w:val="24"/>
        </w:rPr>
        <w:t xml:space="preserve">SECRETARIA DIP. </w:t>
      </w:r>
      <w:r w:rsidRPr="00240BB9">
        <w:rPr>
          <w:rFonts w:ascii="Times New Roman" w:hAnsi="Times New Roman" w:cs="Times New Roman"/>
          <w:b/>
          <w:bCs/>
          <w:sz w:val="24"/>
          <w:szCs w:val="24"/>
          <w:lang w:eastAsia="es-MX"/>
        </w:rPr>
        <w:t>CLAUDIA GONZÁLEZ CERÓN</w:t>
      </w:r>
      <w:r w:rsidRPr="00240BB9">
        <w:rPr>
          <w:rFonts w:ascii="Times New Roman" w:hAnsi="Times New Roman" w:cs="Times New Roman"/>
          <w:sz w:val="24"/>
          <w:szCs w:val="24"/>
        </w:rPr>
        <w:t>. Pregunto a mis compañeros diputados ¿Si falta alguien por emitir su voto, tanto los que están en línea como los que están presentes?</w:t>
      </w:r>
    </w:p>
    <w:p w14:paraId="7CF697D1" w14:textId="77777777" w:rsidR="006459F9" w:rsidRPr="00240BB9" w:rsidRDefault="006459F9" w:rsidP="00483064">
      <w:pPr>
        <w:pStyle w:val="Sinespaciado"/>
        <w:jc w:val="both"/>
        <w:rPr>
          <w:rFonts w:ascii="Times New Roman" w:hAnsi="Times New Roman" w:cs="Times New Roman"/>
          <w:sz w:val="24"/>
          <w:szCs w:val="24"/>
          <w:lang w:eastAsia="es-MX"/>
        </w:rPr>
      </w:pPr>
    </w:p>
    <w:p w14:paraId="43597087" w14:textId="1B2B23B1" w:rsidR="00421756" w:rsidRPr="00240BB9" w:rsidRDefault="00421756" w:rsidP="00483064">
      <w:pPr>
        <w:pStyle w:val="Sinespaciado"/>
        <w:jc w:val="both"/>
        <w:rPr>
          <w:rFonts w:ascii="Times New Roman" w:hAnsi="Times New Roman" w:cs="Times New Roman"/>
          <w:sz w:val="24"/>
          <w:szCs w:val="24"/>
        </w:rPr>
      </w:pPr>
      <w:r w:rsidRPr="00240BB9">
        <w:rPr>
          <w:rFonts w:ascii="Times New Roman" w:hAnsi="Times New Roman" w:cs="Times New Roman"/>
          <w:sz w:val="24"/>
          <w:szCs w:val="24"/>
        </w:rPr>
        <w:tab/>
        <w:t>Diputado Alfonso se registra su voto.</w:t>
      </w:r>
    </w:p>
    <w:p w14:paraId="610503F5" w14:textId="77777777" w:rsidR="006459F9" w:rsidRPr="00240BB9" w:rsidRDefault="006459F9" w:rsidP="00483064">
      <w:pPr>
        <w:pStyle w:val="Sinespaciado"/>
        <w:jc w:val="both"/>
        <w:rPr>
          <w:rFonts w:ascii="Times New Roman" w:hAnsi="Times New Roman" w:cs="Times New Roman"/>
          <w:b/>
          <w:bCs/>
          <w:sz w:val="24"/>
          <w:szCs w:val="24"/>
        </w:rPr>
      </w:pPr>
    </w:p>
    <w:p w14:paraId="593EB239" w14:textId="1875B2DC" w:rsidR="00421756" w:rsidRPr="00240BB9" w:rsidRDefault="00421756"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b/>
          <w:bCs/>
          <w:sz w:val="24"/>
          <w:szCs w:val="24"/>
        </w:rPr>
        <w:t xml:space="preserve">PRESIDENTE DIP. </w:t>
      </w:r>
      <w:r w:rsidRPr="00240BB9">
        <w:rPr>
          <w:rFonts w:ascii="Times New Roman" w:hAnsi="Times New Roman" w:cs="Times New Roman"/>
          <w:b/>
          <w:bCs/>
          <w:sz w:val="24"/>
          <w:szCs w:val="24"/>
          <w:lang w:eastAsia="es-MX"/>
        </w:rPr>
        <w:t>ADRIÁN MANUEL GALICIA SALCEDA.</w:t>
      </w:r>
      <w:r w:rsidRPr="00240BB9">
        <w:rPr>
          <w:rFonts w:ascii="Times New Roman" w:hAnsi="Times New Roman" w:cs="Times New Roman"/>
          <w:sz w:val="24"/>
          <w:szCs w:val="24"/>
          <w:lang w:eastAsia="es-MX"/>
        </w:rPr>
        <w:t xml:space="preserve"> Se tiene por aprobado en lo general el punto de acuerdo y también se declara su aprobación en lo particular.</w:t>
      </w:r>
    </w:p>
    <w:p w14:paraId="765B6820" w14:textId="77777777" w:rsidR="006459F9" w:rsidRPr="00240BB9" w:rsidRDefault="006459F9" w:rsidP="00483064">
      <w:pPr>
        <w:pStyle w:val="Sinespaciado"/>
        <w:jc w:val="both"/>
        <w:rPr>
          <w:rFonts w:ascii="Times New Roman" w:hAnsi="Times New Roman" w:cs="Times New Roman"/>
          <w:sz w:val="24"/>
          <w:szCs w:val="24"/>
          <w:lang w:eastAsia="es-MX"/>
        </w:rPr>
      </w:pPr>
    </w:p>
    <w:p w14:paraId="554823F9" w14:textId="2BB69B66" w:rsidR="00421756" w:rsidRPr="00240BB9" w:rsidRDefault="00421756" w:rsidP="00483064">
      <w:pPr>
        <w:pStyle w:val="Sinespaciado"/>
        <w:jc w:val="both"/>
        <w:rPr>
          <w:rFonts w:ascii="Times New Roman" w:hAnsi="Times New Roman" w:cs="Times New Roman"/>
          <w:sz w:val="24"/>
          <w:szCs w:val="24"/>
        </w:rPr>
      </w:pPr>
      <w:r w:rsidRPr="00240BB9">
        <w:rPr>
          <w:rFonts w:ascii="Times New Roman" w:hAnsi="Times New Roman" w:cs="Times New Roman"/>
          <w:sz w:val="24"/>
          <w:szCs w:val="24"/>
          <w:lang w:eastAsia="es-MX"/>
        </w:rPr>
        <w:tab/>
        <w:t xml:space="preserve">Adelante </w:t>
      </w:r>
      <w:r w:rsidRPr="00240BB9">
        <w:rPr>
          <w:rFonts w:ascii="Times New Roman" w:hAnsi="Times New Roman" w:cs="Times New Roman"/>
          <w:sz w:val="24"/>
          <w:szCs w:val="24"/>
        </w:rPr>
        <w:t>Secretaria.</w:t>
      </w:r>
    </w:p>
    <w:p w14:paraId="177450A1" w14:textId="77777777" w:rsidR="006459F9" w:rsidRPr="00240BB9" w:rsidRDefault="006459F9" w:rsidP="00483064">
      <w:pPr>
        <w:pStyle w:val="Sinespaciado"/>
        <w:jc w:val="both"/>
        <w:rPr>
          <w:rFonts w:ascii="Times New Roman" w:hAnsi="Times New Roman" w:cs="Times New Roman"/>
          <w:b/>
          <w:bCs/>
          <w:sz w:val="24"/>
          <w:szCs w:val="24"/>
        </w:rPr>
      </w:pPr>
    </w:p>
    <w:p w14:paraId="4B98FD8B" w14:textId="6445E948" w:rsidR="00421756" w:rsidRPr="00240BB9" w:rsidRDefault="00421756" w:rsidP="00483064">
      <w:pPr>
        <w:pStyle w:val="Sinespaciado"/>
        <w:jc w:val="both"/>
        <w:rPr>
          <w:rFonts w:ascii="Times New Roman" w:hAnsi="Times New Roman" w:cs="Times New Roman"/>
          <w:sz w:val="24"/>
          <w:szCs w:val="24"/>
        </w:rPr>
      </w:pPr>
      <w:r w:rsidRPr="00240BB9">
        <w:rPr>
          <w:rFonts w:ascii="Times New Roman" w:hAnsi="Times New Roman" w:cs="Times New Roman"/>
          <w:b/>
          <w:bCs/>
          <w:sz w:val="24"/>
          <w:szCs w:val="24"/>
        </w:rPr>
        <w:t xml:space="preserve">SECRETARIA DIP. </w:t>
      </w:r>
      <w:r w:rsidRPr="00240BB9">
        <w:rPr>
          <w:rFonts w:ascii="Times New Roman" w:hAnsi="Times New Roman" w:cs="Times New Roman"/>
          <w:b/>
          <w:bCs/>
          <w:sz w:val="24"/>
          <w:szCs w:val="24"/>
          <w:lang w:eastAsia="es-MX"/>
        </w:rPr>
        <w:t>CLAUDIA GONZÁLEZ CERÓN</w:t>
      </w:r>
      <w:r w:rsidRPr="00240BB9">
        <w:rPr>
          <w:rFonts w:ascii="Times New Roman" w:hAnsi="Times New Roman" w:cs="Times New Roman"/>
          <w:sz w:val="24"/>
          <w:szCs w:val="24"/>
        </w:rPr>
        <w:t>. El punto de acuerdo ha sido aprobado en lo general por unanimidad de votos.</w:t>
      </w:r>
    </w:p>
    <w:p w14:paraId="69136338" w14:textId="77777777" w:rsidR="006459F9" w:rsidRPr="00240BB9" w:rsidRDefault="006459F9" w:rsidP="00483064">
      <w:pPr>
        <w:pStyle w:val="Sinespaciado"/>
        <w:jc w:val="both"/>
        <w:rPr>
          <w:rFonts w:ascii="Times New Roman" w:hAnsi="Times New Roman" w:cs="Times New Roman"/>
          <w:sz w:val="24"/>
          <w:szCs w:val="24"/>
          <w:lang w:eastAsia="es-MX"/>
        </w:rPr>
      </w:pPr>
    </w:p>
    <w:p w14:paraId="4743A186" w14:textId="27D2430C" w:rsidR="00421756" w:rsidRPr="00240BB9" w:rsidRDefault="00421756" w:rsidP="00483064">
      <w:pPr>
        <w:pStyle w:val="Sinespaciado"/>
        <w:jc w:val="both"/>
        <w:rPr>
          <w:rFonts w:ascii="Times New Roman" w:hAnsi="Times New Roman" w:cs="Times New Roman"/>
          <w:sz w:val="24"/>
          <w:szCs w:val="24"/>
        </w:rPr>
      </w:pPr>
      <w:r w:rsidRPr="00240BB9">
        <w:rPr>
          <w:rFonts w:ascii="Times New Roman" w:hAnsi="Times New Roman" w:cs="Times New Roman"/>
          <w:sz w:val="24"/>
          <w:szCs w:val="24"/>
        </w:rPr>
        <w:tab/>
        <w:t>Presidente, los asuntos del orden del día han sido concluidos y algunos comunicados que se darán y hay algunos comunicados que se darán a conocer.</w:t>
      </w:r>
    </w:p>
    <w:p w14:paraId="4862E5D2" w14:textId="77777777" w:rsidR="006459F9" w:rsidRPr="00240BB9" w:rsidRDefault="006459F9" w:rsidP="00483064">
      <w:pPr>
        <w:pStyle w:val="Sinespaciado"/>
        <w:jc w:val="both"/>
        <w:rPr>
          <w:rFonts w:ascii="Times New Roman" w:hAnsi="Times New Roman" w:cs="Times New Roman"/>
          <w:b/>
          <w:bCs/>
          <w:sz w:val="24"/>
          <w:szCs w:val="24"/>
        </w:rPr>
      </w:pPr>
    </w:p>
    <w:p w14:paraId="08987E54" w14:textId="1517878D" w:rsidR="00421756" w:rsidRPr="00240BB9" w:rsidRDefault="00421756" w:rsidP="00483064">
      <w:pPr>
        <w:pStyle w:val="Sinespaciado"/>
        <w:jc w:val="both"/>
        <w:rPr>
          <w:rFonts w:ascii="Times New Roman" w:hAnsi="Times New Roman" w:cs="Times New Roman"/>
          <w:sz w:val="24"/>
          <w:szCs w:val="24"/>
        </w:rPr>
      </w:pPr>
      <w:r w:rsidRPr="00240BB9">
        <w:rPr>
          <w:rFonts w:ascii="Times New Roman" w:hAnsi="Times New Roman" w:cs="Times New Roman"/>
          <w:b/>
          <w:bCs/>
          <w:sz w:val="24"/>
          <w:szCs w:val="24"/>
        </w:rPr>
        <w:t>VICEPRESIDENTA DIP. SARA DOMÍNGUEZ ÁLVAREZ</w:t>
      </w:r>
      <w:r w:rsidRPr="00240BB9">
        <w:rPr>
          <w:rFonts w:ascii="Times New Roman" w:hAnsi="Times New Roman" w:cs="Times New Roman"/>
          <w:sz w:val="24"/>
          <w:szCs w:val="24"/>
        </w:rPr>
        <w:t>. Con el permiso del presidente diputado, doy a conocer los comunicados de comisiones legislativas.</w:t>
      </w:r>
    </w:p>
    <w:p w14:paraId="42B7F308" w14:textId="77777777" w:rsidR="006459F9" w:rsidRPr="00240BB9" w:rsidRDefault="006459F9" w:rsidP="00483064">
      <w:pPr>
        <w:pStyle w:val="Sinespaciado"/>
        <w:jc w:val="both"/>
        <w:rPr>
          <w:rFonts w:ascii="Times New Roman" w:hAnsi="Times New Roman" w:cs="Times New Roman"/>
          <w:sz w:val="24"/>
          <w:szCs w:val="24"/>
        </w:rPr>
      </w:pPr>
    </w:p>
    <w:p w14:paraId="5D331E87" w14:textId="25F34656" w:rsidR="00421756" w:rsidRPr="00240BB9" w:rsidRDefault="00421756" w:rsidP="00483064">
      <w:pPr>
        <w:pStyle w:val="Sinespaciado"/>
        <w:jc w:val="both"/>
        <w:rPr>
          <w:rFonts w:ascii="Times New Roman" w:hAnsi="Times New Roman" w:cs="Times New Roman"/>
          <w:sz w:val="24"/>
          <w:szCs w:val="24"/>
        </w:rPr>
      </w:pPr>
      <w:r w:rsidRPr="00240BB9">
        <w:rPr>
          <w:rFonts w:ascii="Times New Roman" w:hAnsi="Times New Roman" w:cs="Times New Roman"/>
          <w:sz w:val="24"/>
          <w:szCs w:val="24"/>
        </w:rPr>
        <w:tab/>
        <w:t>Autor</w:t>
      </w:r>
      <w:r w:rsidR="00975C6B" w:rsidRPr="00240BB9">
        <w:rPr>
          <w:rFonts w:ascii="Times New Roman" w:hAnsi="Times New Roman" w:cs="Times New Roman"/>
          <w:sz w:val="24"/>
          <w:szCs w:val="24"/>
        </w:rPr>
        <w:t>:</w:t>
      </w:r>
      <w:r w:rsidRPr="00240BB9">
        <w:rPr>
          <w:rFonts w:ascii="Times New Roman" w:hAnsi="Times New Roman" w:cs="Times New Roman"/>
          <w:sz w:val="24"/>
          <w:szCs w:val="24"/>
        </w:rPr>
        <w:t xml:space="preserve"> magistrado Doctor Ricardo Alfredo </w:t>
      </w:r>
      <w:proofErr w:type="spellStart"/>
      <w:r w:rsidRPr="00240BB9">
        <w:rPr>
          <w:rFonts w:ascii="Times New Roman" w:hAnsi="Times New Roman" w:cs="Times New Roman"/>
          <w:sz w:val="24"/>
          <w:szCs w:val="24"/>
        </w:rPr>
        <w:t>Sodi</w:t>
      </w:r>
      <w:proofErr w:type="spellEnd"/>
      <w:r w:rsidRPr="00240BB9">
        <w:rPr>
          <w:rFonts w:ascii="Times New Roman" w:hAnsi="Times New Roman" w:cs="Times New Roman"/>
          <w:sz w:val="24"/>
          <w:szCs w:val="24"/>
        </w:rPr>
        <w:t xml:space="preserve"> Cuellar, presidente del Tribunal Superior de Justicia del Estado de México, materia iniciativa con proyecto de decreto que reforman los artículos 184 y 186 de la Ley Orgánica del Poder Judicial.</w:t>
      </w:r>
    </w:p>
    <w:p w14:paraId="00DE0F36" w14:textId="77777777" w:rsidR="006459F9" w:rsidRPr="00240BB9" w:rsidRDefault="006459F9" w:rsidP="00483064">
      <w:pPr>
        <w:pStyle w:val="Sinespaciado"/>
        <w:jc w:val="both"/>
        <w:rPr>
          <w:rFonts w:ascii="Times New Roman" w:hAnsi="Times New Roman" w:cs="Times New Roman"/>
          <w:sz w:val="24"/>
          <w:szCs w:val="24"/>
        </w:rPr>
      </w:pPr>
    </w:p>
    <w:p w14:paraId="0D26FBDC" w14:textId="61FA4669" w:rsidR="00421756" w:rsidRPr="00240BB9" w:rsidRDefault="00421756" w:rsidP="00483064">
      <w:pPr>
        <w:pStyle w:val="Sinespaciado"/>
        <w:jc w:val="both"/>
        <w:rPr>
          <w:rFonts w:ascii="Times New Roman" w:hAnsi="Times New Roman" w:cs="Times New Roman"/>
          <w:sz w:val="24"/>
          <w:szCs w:val="24"/>
        </w:rPr>
      </w:pPr>
      <w:r w:rsidRPr="00240BB9">
        <w:rPr>
          <w:rFonts w:ascii="Times New Roman" w:hAnsi="Times New Roman" w:cs="Times New Roman"/>
          <w:sz w:val="24"/>
          <w:szCs w:val="24"/>
        </w:rPr>
        <w:tab/>
        <w:t>Iniciativa con proyecto de decreto que adiciona un párrafo al artículo 1.119 Bis del Código de Procedimientos Civiles del Estado de México, programado para el día miércoles 3 de marzo del 2021, 10</w:t>
      </w:r>
      <w:r w:rsidR="00123FA8" w:rsidRPr="00240BB9">
        <w:rPr>
          <w:rFonts w:ascii="Times New Roman" w:hAnsi="Times New Roman" w:cs="Times New Roman"/>
          <w:sz w:val="24"/>
          <w:szCs w:val="24"/>
        </w:rPr>
        <w:t xml:space="preserve"> horas</w:t>
      </w:r>
      <w:r w:rsidRPr="00240BB9">
        <w:rPr>
          <w:rFonts w:ascii="Times New Roman" w:hAnsi="Times New Roman" w:cs="Times New Roman"/>
          <w:sz w:val="24"/>
          <w:szCs w:val="24"/>
        </w:rPr>
        <w:t>, Salón Benito Juárez y en modalidad mixta.</w:t>
      </w:r>
      <w:r w:rsidR="00C50B7A" w:rsidRPr="00240BB9">
        <w:rPr>
          <w:rFonts w:ascii="Times New Roman" w:hAnsi="Times New Roman" w:cs="Times New Roman"/>
          <w:sz w:val="24"/>
          <w:szCs w:val="24"/>
        </w:rPr>
        <w:t xml:space="preserve"> </w:t>
      </w:r>
      <w:r w:rsidRPr="00240BB9">
        <w:rPr>
          <w:rFonts w:ascii="Times New Roman" w:hAnsi="Times New Roman" w:cs="Times New Roman"/>
          <w:sz w:val="24"/>
          <w:szCs w:val="24"/>
        </w:rPr>
        <w:t>Comisión Legislativa Procuración y Administración d</w:t>
      </w:r>
      <w:r w:rsidR="00C50B7A" w:rsidRPr="00240BB9">
        <w:rPr>
          <w:rFonts w:ascii="Times New Roman" w:hAnsi="Times New Roman" w:cs="Times New Roman"/>
          <w:sz w:val="24"/>
          <w:szCs w:val="24"/>
        </w:rPr>
        <w:t>e</w:t>
      </w:r>
      <w:r w:rsidRPr="00240BB9">
        <w:rPr>
          <w:rFonts w:ascii="Times New Roman" w:hAnsi="Times New Roman" w:cs="Times New Roman"/>
          <w:sz w:val="24"/>
          <w:szCs w:val="24"/>
        </w:rPr>
        <w:t xml:space="preserve"> Justicia, tipo de reunión, dictaminación.</w:t>
      </w:r>
    </w:p>
    <w:p w14:paraId="596C0209" w14:textId="77777777" w:rsidR="006459F9" w:rsidRPr="00240BB9" w:rsidRDefault="006459F9" w:rsidP="00483064">
      <w:pPr>
        <w:pStyle w:val="Sinespaciado"/>
        <w:jc w:val="both"/>
        <w:rPr>
          <w:rFonts w:ascii="Times New Roman" w:hAnsi="Times New Roman" w:cs="Times New Roman"/>
          <w:sz w:val="24"/>
          <w:szCs w:val="24"/>
        </w:rPr>
      </w:pPr>
    </w:p>
    <w:p w14:paraId="2B98E018" w14:textId="1F96FB0C" w:rsidR="00421756" w:rsidRPr="00240BB9" w:rsidRDefault="00421756" w:rsidP="00483064">
      <w:pPr>
        <w:pStyle w:val="Sinespaciado"/>
        <w:jc w:val="both"/>
        <w:rPr>
          <w:rFonts w:ascii="Times New Roman" w:hAnsi="Times New Roman" w:cs="Times New Roman"/>
          <w:sz w:val="24"/>
          <w:szCs w:val="24"/>
        </w:rPr>
      </w:pPr>
      <w:r w:rsidRPr="00240BB9">
        <w:rPr>
          <w:rFonts w:ascii="Times New Roman" w:hAnsi="Times New Roman" w:cs="Times New Roman"/>
          <w:sz w:val="24"/>
          <w:szCs w:val="24"/>
        </w:rPr>
        <w:tab/>
        <w:t xml:space="preserve">Magistrado, Doctor Ricardo Alfredo </w:t>
      </w:r>
      <w:proofErr w:type="spellStart"/>
      <w:r w:rsidRPr="00240BB9">
        <w:rPr>
          <w:rFonts w:ascii="Times New Roman" w:hAnsi="Times New Roman" w:cs="Times New Roman"/>
          <w:sz w:val="24"/>
          <w:szCs w:val="24"/>
        </w:rPr>
        <w:t>Sodi</w:t>
      </w:r>
      <w:proofErr w:type="spellEnd"/>
      <w:r w:rsidRPr="00240BB9">
        <w:rPr>
          <w:rFonts w:ascii="Times New Roman" w:hAnsi="Times New Roman" w:cs="Times New Roman"/>
          <w:sz w:val="24"/>
          <w:szCs w:val="24"/>
        </w:rPr>
        <w:t xml:space="preserve"> Cuellar, presidente del Tribunal Superior de Justicia del Estado de México, iniciativa con proyecto de decreto que reforma y adiciona disposiciones del Código de Procedimientos Civiles del Estado y de la Ley de Mediación, Conciliación y Promoción de la Paz Social, iniciativa con proyecto de decreto que adiciona el título sexto de los procedimientos especiales, libro segundo de la función jurisdiccional del Código de Procedimientos Civiles del Estado de México, el capítulo 11 del juicio hipotecario para el miércoles 3 de marzo del 2021, 10:00 </w:t>
      </w:r>
      <w:r w:rsidR="00123FA8" w:rsidRPr="00240BB9">
        <w:rPr>
          <w:rFonts w:ascii="Times New Roman" w:hAnsi="Times New Roman" w:cs="Times New Roman"/>
          <w:sz w:val="24"/>
          <w:szCs w:val="24"/>
        </w:rPr>
        <w:t>horas,</w:t>
      </w:r>
      <w:r w:rsidRPr="00240BB9">
        <w:rPr>
          <w:rFonts w:ascii="Times New Roman" w:hAnsi="Times New Roman" w:cs="Times New Roman"/>
          <w:sz w:val="24"/>
          <w:szCs w:val="24"/>
        </w:rPr>
        <w:t xml:space="preserve"> Salón Benito Juárez y en modalidad mixta</w:t>
      </w:r>
      <w:r w:rsidR="00C50B7A" w:rsidRPr="00240BB9">
        <w:rPr>
          <w:rFonts w:ascii="Times New Roman" w:hAnsi="Times New Roman" w:cs="Times New Roman"/>
          <w:sz w:val="24"/>
          <w:szCs w:val="24"/>
        </w:rPr>
        <w:t>.</w:t>
      </w:r>
      <w:r w:rsidRPr="00240BB9">
        <w:rPr>
          <w:rFonts w:ascii="Times New Roman" w:hAnsi="Times New Roman" w:cs="Times New Roman"/>
          <w:sz w:val="24"/>
          <w:szCs w:val="24"/>
        </w:rPr>
        <w:t xml:space="preserve"> Procuración y Administración d</w:t>
      </w:r>
      <w:r w:rsidR="00C50B7A" w:rsidRPr="00240BB9">
        <w:rPr>
          <w:rFonts w:ascii="Times New Roman" w:hAnsi="Times New Roman" w:cs="Times New Roman"/>
          <w:sz w:val="24"/>
          <w:szCs w:val="24"/>
        </w:rPr>
        <w:t>e</w:t>
      </w:r>
      <w:r w:rsidRPr="00240BB9">
        <w:rPr>
          <w:rFonts w:ascii="Times New Roman" w:hAnsi="Times New Roman" w:cs="Times New Roman"/>
          <w:sz w:val="24"/>
          <w:szCs w:val="24"/>
        </w:rPr>
        <w:t xml:space="preserve"> Justicia, dictaminación.</w:t>
      </w:r>
    </w:p>
    <w:p w14:paraId="7E29C4C9" w14:textId="77777777" w:rsidR="006459F9" w:rsidRPr="00240BB9" w:rsidRDefault="006459F9" w:rsidP="00483064">
      <w:pPr>
        <w:pStyle w:val="Sinespaciado"/>
        <w:jc w:val="both"/>
        <w:rPr>
          <w:rFonts w:ascii="Times New Roman" w:hAnsi="Times New Roman" w:cs="Times New Roman"/>
          <w:sz w:val="24"/>
          <w:szCs w:val="24"/>
        </w:rPr>
      </w:pPr>
    </w:p>
    <w:p w14:paraId="22D9C2E6" w14:textId="236F5386" w:rsidR="00421756" w:rsidRPr="00240BB9" w:rsidRDefault="00421756" w:rsidP="00483064">
      <w:pPr>
        <w:pStyle w:val="Sinespaciado"/>
        <w:jc w:val="both"/>
        <w:rPr>
          <w:rFonts w:ascii="Times New Roman" w:hAnsi="Times New Roman" w:cs="Times New Roman"/>
          <w:sz w:val="24"/>
          <w:szCs w:val="24"/>
        </w:rPr>
      </w:pPr>
      <w:r w:rsidRPr="00240BB9">
        <w:rPr>
          <w:rFonts w:ascii="Times New Roman" w:hAnsi="Times New Roman" w:cs="Times New Roman"/>
          <w:sz w:val="24"/>
          <w:szCs w:val="24"/>
        </w:rPr>
        <w:tab/>
        <w:t xml:space="preserve">Diputado Marlon Martínez </w:t>
      </w:r>
      <w:proofErr w:type="spellStart"/>
      <w:r w:rsidRPr="00240BB9">
        <w:rPr>
          <w:rFonts w:ascii="Times New Roman" w:hAnsi="Times New Roman" w:cs="Times New Roman"/>
          <w:sz w:val="24"/>
          <w:szCs w:val="24"/>
        </w:rPr>
        <w:t>Martínez</w:t>
      </w:r>
      <w:proofErr w:type="spellEnd"/>
      <w:r w:rsidRPr="00240BB9">
        <w:rPr>
          <w:rFonts w:ascii="Times New Roman" w:hAnsi="Times New Roman" w:cs="Times New Roman"/>
          <w:sz w:val="24"/>
          <w:szCs w:val="24"/>
        </w:rPr>
        <w:t>, iniciativa con proyecto de decreto, por el que se reforman los artículos 19, 125 y 129 de la Constitución Local, Vigilancia del OSFEM para el miércoles 3 de marzo, 2021, 11:00</w:t>
      </w:r>
      <w:r w:rsidR="00123FA8" w:rsidRPr="00240BB9">
        <w:rPr>
          <w:rFonts w:ascii="Times New Roman" w:hAnsi="Times New Roman" w:cs="Times New Roman"/>
          <w:sz w:val="24"/>
          <w:szCs w:val="24"/>
        </w:rPr>
        <w:t xml:space="preserve"> horas</w:t>
      </w:r>
      <w:r w:rsidRPr="00240BB9">
        <w:rPr>
          <w:rFonts w:ascii="Times New Roman" w:hAnsi="Times New Roman" w:cs="Times New Roman"/>
          <w:sz w:val="24"/>
          <w:szCs w:val="24"/>
        </w:rPr>
        <w:t>. Salón Benito Juárez y en modalidad mixta.</w:t>
      </w:r>
      <w:r w:rsidR="00975C6B" w:rsidRPr="00240BB9">
        <w:rPr>
          <w:rFonts w:ascii="Times New Roman" w:hAnsi="Times New Roman" w:cs="Times New Roman"/>
          <w:sz w:val="24"/>
          <w:szCs w:val="24"/>
        </w:rPr>
        <w:t xml:space="preserve"> </w:t>
      </w:r>
      <w:r w:rsidRPr="00240BB9">
        <w:rPr>
          <w:rFonts w:ascii="Times New Roman" w:hAnsi="Times New Roman" w:cs="Times New Roman"/>
          <w:sz w:val="24"/>
          <w:szCs w:val="24"/>
        </w:rPr>
        <w:t>Gobernación y Puntos Constitucionales de Transparencia, Acceso a la Información Pública, Protección de Datos Personales y de Combate a la Corrupción, reunión de trabajo y en su caso, dictaminación.</w:t>
      </w:r>
    </w:p>
    <w:p w14:paraId="00E402F1" w14:textId="77777777" w:rsidR="006459F9" w:rsidRPr="00240BB9" w:rsidRDefault="006459F9" w:rsidP="00483064">
      <w:pPr>
        <w:pStyle w:val="Sinespaciado"/>
        <w:jc w:val="both"/>
        <w:rPr>
          <w:rFonts w:ascii="Times New Roman" w:hAnsi="Times New Roman" w:cs="Times New Roman"/>
          <w:sz w:val="24"/>
          <w:szCs w:val="24"/>
        </w:rPr>
      </w:pPr>
    </w:p>
    <w:p w14:paraId="1716C4A7" w14:textId="46518110" w:rsidR="00421756" w:rsidRPr="00240BB9" w:rsidRDefault="00421756" w:rsidP="00483064">
      <w:pPr>
        <w:pStyle w:val="Sinespaciado"/>
        <w:jc w:val="both"/>
        <w:rPr>
          <w:rFonts w:ascii="Times New Roman" w:hAnsi="Times New Roman" w:cs="Times New Roman"/>
          <w:sz w:val="24"/>
          <w:szCs w:val="24"/>
        </w:rPr>
      </w:pPr>
      <w:r w:rsidRPr="00240BB9">
        <w:rPr>
          <w:rFonts w:ascii="Times New Roman" w:hAnsi="Times New Roman" w:cs="Times New Roman"/>
          <w:sz w:val="24"/>
          <w:szCs w:val="24"/>
        </w:rPr>
        <w:tab/>
        <w:t xml:space="preserve">Diputado Anuar Roberto Azar Figueroa, iniciativa con proyecto de decreto por el que se inscribe en letras doradas la frase </w:t>
      </w:r>
      <w:r w:rsidR="00123FA8" w:rsidRPr="00240BB9">
        <w:rPr>
          <w:rFonts w:ascii="Times New Roman" w:hAnsi="Times New Roman" w:cs="Times New Roman"/>
          <w:sz w:val="24"/>
          <w:szCs w:val="24"/>
        </w:rPr>
        <w:t>“</w:t>
      </w:r>
      <w:r w:rsidRPr="00240BB9">
        <w:rPr>
          <w:rFonts w:ascii="Times New Roman" w:hAnsi="Times New Roman" w:cs="Times New Roman"/>
          <w:sz w:val="24"/>
          <w:szCs w:val="24"/>
        </w:rPr>
        <w:t>A Leona Vicario</w:t>
      </w:r>
      <w:r w:rsidR="00975C6B" w:rsidRPr="00240BB9">
        <w:rPr>
          <w:rFonts w:ascii="Times New Roman" w:hAnsi="Times New Roman" w:cs="Times New Roman"/>
          <w:sz w:val="24"/>
          <w:szCs w:val="24"/>
        </w:rPr>
        <w:t>”</w:t>
      </w:r>
      <w:r w:rsidRPr="00240BB9">
        <w:rPr>
          <w:rFonts w:ascii="Times New Roman" w:hAnsi="Times New Roman" w:cs="Times New Roman"/>
          <w:sz w:val="24"/>
          <w:szCs w:val="24"/>
        </w:rPr>
        <w:t xml:space="preserve"> en el muro de honor del Recinto del Poder Legislativo del Estado de México José María Morelos y Pavón; así como para que la Junta de Coordinación Política devele un gusto de honor A. Leona Vicario en alguno de los edificios del Poder Legislativo del Estado de México y se inscriba una placa de reconocimiento de la LX Legislatura para el miércoles 3 de marzo del 2021, 12:00 h</w:t>
      </w:r>
      <w:r w:rsidR="00975C6B" w:rsidRPr="00240BB9">
        <w:rPr>
          <w:rFonts w:ascii="Times New Roman" w:hAnsi="Times New Roman" w:cs="Times New Roman"/>
          <w:sz w:val="24"/>
          <w:szCs w:val="24"/>
        </w:rPr>
        <w:t>oras</w:t>
      </w:r>
      <w:r w:rsidRPr="00240BB9">
        <w:rPr>
          <w:rFonts w:ascii="Times New Roman" w:hAnsi="Times New Roman" w:cs="Times New Roman"/>
          <w:sz w:val="24"/>
          <w:szCs w:val="24"/>
        </w:rPr>
        <w:t>. Salón Benito Juárez y en modalidad mixta.</w:t>
      </w:r>
      <w:r w:rsidR="00975C6B" w:rsidRPr="00240BB9">
        <w:rPr>
          <w:rFonts w:ascii="Times New Roman" w:hAnsi="Times New Roman" w:cs="Times New Roman"/>
          <w:sz w:val="24"/>
          <w:szCs w:val="24"/>
        </w:rPr>
        <w:t xml:space="preserve"> </w:t>
      </w:r>
      <w:r w:rsidRPr="00240BB9">
        <w:rPr>
          <w:rFonts w:ascii="Times New Roman" w:hAnsi="Times New Roman" w:cs="Times New Roman"/>
          <w:sz w:val="24"/>
          <w:szCs w:val="24"/>
        </w:rPr>
        <w:t>Gobernación y Puntos Constitucionales, reunión de trabajo y en su caso dictaminación.</w:t>
      </w:r>
    </w:p>
    <w:p w14:paraId="3FD10E6B" w14:textId="77777777" w:rsidR="006459F9" w:rsidRPr="00240BB9" w:rsidRDefault="006459F9" w:rsidP="00483064">
      <w:pPr>
        <w:pStyle w:val="Sinespaciado"/>
        <w:jc w:val="both"/>
        <w:rPr>
          <w:rFonts w:ascii="Times New Roman" w:hAnsi="Times New Roman" w:cs="Times New Roman"/>
          <w:sz w:val="24"/>
          <w:szCs w:val="24"/>
        </w:rPr>
      </w:pPr>
    </w:p>
    <w:p w14:paraId="5F82FF00" w14:textId="5222E860" w:rsidR="00421756" w:rsidRPr="00240BB9" w:rsidRDefault="00421756" w:rsidP="00483064">
      <w:pPr>
        <w:pStyle w:val="Sinespaciado"/>
        <w:jc w:val="both"/>
        <w:rPr>
          <w:rFonts w:ascii="Times New Roman" w:hAnsi="Times New Roman" w:cs="Times New Roman"/>
          <w:sz w:val="24"/>
          <w:szCs w:val="24"/>
        </w:rPr>
      </w:pPr>
      <w:r w:rsidRPr="00240BB9">
        <w:rPr>
          <w:rFonts w:ascii="Times New Roman" w:hAnsi="Times New Roman" w:cs="Times New Roman"/>
          <w:sz w:val="24"/>
          <w:szCs w:val="24"/>
        </w:rPr>
        <w:tab/>
        <w:t>Es cuanto presidente.</w:t>
      </w:r>
    </w:p>
    <w:p w14:paraId="20398BFC" w14:textId="77777777" w:rsidR="006459F9" w:rsidRPr="00240BB9" w:rsidRDefault="006459F9" w:rsidP="00483064">
      <w:pPr>
        <w:pStyle w:val="Sinespaciado"/>
        <w:jc w:val="both"/>
        <w:rPr>
          <w:rFonts w:ascii="Times New Roman" w:hAnsi="Times New Roman" w:cs="Times New Roman"/>
          <w:sz w:val="24"/>
          <w:szCs w:val="24"/>
        </w:rPr>
      </w:pPr>
    </w:p>
    <w:p w14:paraId="3F7D9604" w14:textId="5ABC059B" w:rsidR="00421756" w:rsidRPr="00240BB9" w:rsidRDefault="00421756"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b/>
          <w:bCs/>
          <w:sz w:val="24"/>
          <w:szCs w:val="24"/>
        </w:rPr>
        <w:t xml:space="preserve">PRESIDENTE DIP. </w:t>
      </w:r>
      <w:r w:rsidRPr="00240BB9">
        <w:rPr>
          <w:rFonts w:ascii="Times New Roman" w:hAnsi="Times New Roman" w:cs="Times New Roman"/>
          <w:b/>
          <w:bCs/>
          <w:sz w:val="24"/>
          <w:szCs w:val="24"/>
          <w:lang w:eastAsia="es-MX"/>
        </w:rPr>
        <w:t>ADRIÁN MANUEL GALICIA SALCEDA.</w:t>
      </w:r>
      <w:r w:rsidRPr="00240BB9">
        <w:rPr>
          <w:rFonts w:ascii="Times New Roman" w:hAnsi="Times New Roman" w:cs="Times New Roman"/>
          <w:sz w:val="24"/>
          <w:szCs w:val="24"/>
          <w:lang w:eastAsia="es-MX"/>
        </w:rPr>
        <w:t xml:space="preserve"> Gracias </w:t>
      </w:r>
      <w:proofErr w:type="gramStart"/>
      <w:r w:rsidRPr="00240BB9">
        <w:rPr>
          <w:rFonts w:ascii="Times New Roman" w:hAnsi="Times New Roman" w:cs="Times New Roman"/>
          <w:sz w:val="24"/>
          <w:szCs w:val="24"/>
          <w:lang w:eastAsia="es-MX"/>
        </w:rPr>
        <w:t>diputada</w:t>
      </w:r>
      <w:proofErr w:type="gramEnd"/>
      <w:r w:rsidR="00C50B7A" w:rsidRPr="00240BB9">
        <w:rPr>
          <w:rFonts w:ascii="Times New Roman" w:hAnsi="Times New Roman" w:cs="Times New Roman"/>
          <w:sz w:val="24"/>
          <w:szCs w:val="24"/>
          <w:lang w:eastAsia="es-MX"/>
        </w:rPr>
        <w:t>.</w:t>
      </w:r>
    </w:p>
    <w:p w14:paraId="7A2FFAF3" w14:textId="77777777" w:rsidR="006459F9" w:rsidRPr="00240BB9" w:rsidRDefault="006459F9" w:rsidP="00483064">
      <w:pPr>
        <w:pStyle w:val="Sinespaciado"/>
        <w:jc w:val="both"/>
        <w:rPr>
          <w:rFonts w:ascii="Times New Roman" w:hAnsi="Times New Roman" w:cs="Times New Roman"/>
          <w:sz w:val="24"/>
          <w:szCs w:val="24"/>
          <w:lang w:eastAsia="es-MX"/>
        </w:rPr>
      </w:pPr>
    </w:p>
    <w:p w14:paraId="4FF0EA53" w14:textId="1DBB2ED8" w:rsidR="00A06A44" w:rsidRPr="00240BB9" w:rsidRDefault="00A06A44" w:rsidP="00C50B7A">
      <w:pPr>
        <w:pStyle w:val="Sinespaciado"/>
        <w:ind w:firstLine="709"/>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Registre la Secretaría la asistencia a la sesión.</w:t>
      </w:r>
    </w:p>
    <w:p w14:paraId="3100E3F8" w14:textId="77777777" w:rsidR="006459F9" w:rsidRPr="00240BB9" w:rsidRDefault="006459F9" w:rsidP="00C50B7A">
      <w:pPr>
        <w:pStyle w:val="Sinespaciado"/>
        <w:ind w:firstLine="709"/>
        <w:jc w:val="both"/>
        <w:rPr>
          <w:rFonts w:ascii="Times New Roman" w:hAnsi="Times New Roman" w:cs="Times New Roman"/>
          <w:sz w:val="24"/>
          <w:szCs w:val="24"/>
          <w:lang w:eastAsia="es-MX"/>
        </w:rPr>
      </w:pPr>
    </w:p>
    <w:p w14:paraId="685A47F1" w14:textId="0A367039" w:rsidR="00A06A44" w:rsidRPr="00240BB9" w:rsidRDefault="00A06A44"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b/>
          <w:bCs/>
          <w:sz w:val="24"/>
          <w:szCs w:val="24"/>
          <w:lang w:eastAsia="es-MX"/>
        </w:rPr>
        <w:t>SECRETARIA DIP. CLAUDIA GONZÁLEZ CERÓN</w:t>
      </w:r>
      <w:r w:rsidRPr="00240BB9">
        <w:rPr>
          <w:rFonts w:ascii="Times New Roman" w:hAnsi="Times New Roman" w:cs="Times New Roman"/>
          <w:sz w:val="24"/>
          <w:szCs w:val="24"/>
          <w:lang w:eastAsia="es-MX"/>
        </w:rPr>
        <w:t>. Ha sido registrada la asistencia a la sesión Presidente.</w:t>
      </w:r>
    </w:p>
    <w:p w14:paraId="657BE6FD" w14:textId="77777777" w:rsidR="006459F9" w:rsidRPr="00240BB9" w:rsidRDefault="006459F9" w:rsidP="00483064">
      <w:pPr>
        <w:pStyle w:val="Sinespaciado"/>
        <w:jc w:val="both"/>
        <w:rPr>
          <w:rFonts w:ascii="Times New Roman" w:hAnsi="Times New Roman" w:cs="Times New Roman"/>
          <w:b/>
          <w:bCs/>
          <w:sz w:val="24"/>
          <w:szCs w:val="24"/>
          <w:lang w:eastAsia="es-MX"/>
        </w:rPr>
      </w:pPr>
    </w:p>
    <w:p w14:paraId="6A86E7ED" w14:textId="5D595F29" w:rsidR="00A06A44" w:rsidRPr="00240BB9" w:rsidRDefault="00A06A44"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b/>
          <w:bCs/>
          <w:sz w:val="24"/>
          <w:szCs w:val="24"/>
          <w:lang w:eastAsia="es-MX"/>
        </w:rPr>
        <w:t>PRESIDENTE DIP. ADRIÁN MANUEL GALICIA SALCEDA</w:t>
      </w:r>
      <w:r w:rsidRPr="00240BB9">
        <w:rPr>
          <w:rFonts w:ascii="Times New Roman" w:hAnsi="Times New Roman" w:cs="Times New Roman"/>
          <w:sz w:val="24"/>
          <w:szCs w:val="24"/>
          <w:lang w:eastAsia="es-MX"/>
        </w:rPr>
        <w:t xml:space="preserve">. Habiendo agotado los asuntos en cartera, se levanta la sesión siendo las </w:t>
      </w:r>
      <w:r w:rsidR="00BB7C18" w:rsidRPr="00240BB9">
        <w:rPr>
          <w:rFonts w:ascii="Times New Roman" w:hAnsi="Times New Roman" w:cs="Times New Roman"/>
          <w:sz w:val="24"/>
          <w:szCs w:val="24"/>
          <w:lang w:eastAsia="es-MX"/>
        </w:rPr>
        <w:t xml:space="preserve">quince </w:t>
      </w:r>
      <w:r w:rsidRPr="00240BB9">
        <w:rPr>
          <w:rFonts w:ascii="Times New Roman" w:hAnsi="Times New Roman" w:cs="Times New Roman"/>
          <w:sz w:val="24"/>
          <w:szCs w:val="24"/>
          <w:lang w:eastAsia="es-MX"/>
        </w:rPr>
        <w:t xml:space="preserve">horas con </w:t>
      </w:r>
      <w:r w:rsidR="00BB7C18" w:rsidRPr="00240BB9">
        <w:rPr>
          <w:rFonts w:ascii="Times New Roman" w:hAnsi="Times New Roman" w:cs="Times New Roman"/>
          <w:sz w:val="24"/>
          <w:szCs w:val="24"/>
          <w:lang w:eastAsia="es-MX"/>
        </w:rPr>
        <w:t>cincuenta y dos</w:t>
      </w:r>
      <w:r w:rsidRPr="00240BB9">
        <w:rPr>
          <w:rFonts w:ascii="Times New Roman" w:hAnsi="Times New Roman" w:cs="Times New Roman"/>
          <w:sz w:val="24"/>
          <w:szCs w:val="24"/>
          <w:lang w:eastAsia="es-MX"/>
        </w:rPr>
        <w:t xml:space="preserve"> minutos del día lunes primero de marzo del año dos mil veintiuno y se cita a la Legislatura a sesión que </w:t>
      </w:r>
      <w:r w:rsidR="00BB7C18" w:rsidRPr="00240BB9">
        <w:rPr>
          <w:rFonts w:ascii="Times New Roman" w:hAnsi="Times New Roman" w:cs="Times New Roman"/>
          <w:sz w:val="24"/>
          <w:szCs w:val="24"/>
          <w:lang w:eastAsia="es-MX"/>
        </w:rPr>
        <w:t>l</w:t>
      </w:r>
      <w:r w:rsidRPr="00240BB9">
        <w:rPr>
          <w:rFonts w:ascii="Times New Roman" w:hAnsi="Times New Roman" w:cs="Times New Roman"/>
          <w:sz w:val="24"/>
          <w:szCs w:val="24"/>
          <w:lang w:eastAsia="es-MX"/>
        </w:rPr>
        <w:t>l</w:t>
      </w:r>
      <w:r w:rsidR="00BB7C18" w:rsidRPr="00240BB9">
        <w:rPr>
          <w:rFonts w:ascii="Times New Roman" w:hAnsi="Times New Roman" w:cs="Times New Roman"/>
          <w:sz w:val="24"/>
          <w:szCs w:val="24"/>
          <w:lang w:eastAsia="es-MX"/>
        </w:rPr>
        <w:t>e</w:t>
      </w:r>
      <w:r w:rsidRPr="00240BB9">
        <w:rPr>
          <w:rFonts w:ascii="Times New Roman" w:hAnsi="Times New Roman" w:cs="Times New Roman"/>
          <w:sz w:val="24"/>
          <w:szCs w:val="24"/>
          <w:lang w:eastAsia="es-MX"/>
        </w:rPr>
        <w:t>v</w:t>
      </w:r>
      <w:r w:rsidR="00BB7C18" w:rsidRPr="00240BB9">
        <w:rPr>
          <w:rFonts w:ascii="Times New Roman" w:hAnsi="Times New Roman" w:cs="Times New Roman"/>
          <w:sz w:val="24"/>
          <w:szCs w:val="24"/>
          <w:lang w:eastAsia="es-MX"/>
        </w:rPr>
        <w:t>are</w:t>
      </w:r>
      <w:r w:rsidRPr="00240BB9">
        <w:rPr>
          <w:rFonts w:ascii="Times New Roman" w:hAnsi="Times New Roman" w:cs="Times New Roman"/>
          <w:sz w:val="24"/>
          <w:szCs w:val="24"/>
          <w:lang w:eastAsia="es-MX"/>
        </w:rPr>
        <w:t>mos</w:t>
      </w:r>
      <w:r w:rsidR="00BB7C18" w:rsidRPr="00240BB9">
        <w:rPr>
          <w:rFonts w:ascii="Times New Roman" w:hAnsi="Times New Roman" w:cs="Times New Roman"/>
          <w:sz w:val="24"/>
          <w:szCs w:val="24"/>
          <w:lang w:eastAsia="es-MX"/>
        </w:rPr>
        <w:t xml:space="preserve"> a cabo</w:t>
      </w:r>
      <w:r w:rsidRPr="00240BB9">
        <w:rPr>
          <w:rFonts w:ascii="Times New Roman" w:hAnsi="Times New Roman" w:cs="Times New Roman"/>
          <w:sz w:val="24"/>
          <w:szCs w:val="24"/>
          <w:lang w:eastAsia="es-MX"/>
        </w:rPr>
        <w:t xml:space="preserve"> el día jueves cuatro de marzo, a las doce horas, en modalidad mixta.</w:t>
      </w:r>
    </w:p>
    <w:p w14:paraId="48A48D46" w14:textId="77777777" w:rsidR="006459F9" w:rsidRPr="00240BB9" w:rsidRDefault="006459F9" w:rsidP="00483064">
      <w:pPr>
        <w:pStyle w:val="Sinespaciado"/>
        <w:jc w:val="both"/>
        <w:rPr>
          <w:rFonts w:ascii="Times New Roman" w:hAnsi="Times New Roman" w:cs="Times New Roman"/>
          <w:sz w:val="24"/>
          <w:szCs w:val="24"/>
          <w:lang w:eastAsia="es-MX"/>
        </w:rPr>
      </w:pPr>
    </w:p>
    <w:p w14:paraId="547C6735" w14:textId="6BCC870D" w:rsidR="00A06A44" w:rsidRPr="00240BB9" w:rsidRDefault="00A06A44"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 xml:space="preserve">Jueves </w:t>
      </w:r>
      <w:r w:rsidR="00BB7C18" w:rsidRPr="00240BB9">
        <w:rPr>
          <w:rFonts w:ascii="Times New Roman" w:hAnsi="Times New Roman" w:cs="Times New Roman"/>
          <w:sz w:val="24"/>
          <w:szCs w:val="24"/>
          <w:lang w:eastAsia="es-MX"/>
        </w:rPr>
        <w:t>doce</w:t>
      </w:r>
      <w:r w:rsidRPr="00240BB9">
        <w:rPr>
          <w:rFonts w:ascii="Times New Roman" w:hAnsi="Times New Roman" w:cs="Times New Roman"/>
          <w:sz w:val="24"/>
          <w:szCs w:val="24"/>
          <w:lang w:eastAsia="es-MX"/>
        </w:rPr>
        <w:t xml:space="preserve"> del día. Muchas gracias, compañeras y compañeros diputados.</w:t>
      </w:r>
    </w:p>
    <w:p w14:paraId="2065E8A6" w14:textId="77777777" w:rsidR="006459F9" w:rsidRPr="00240BB9" w:rsidRDefault="006459F9" w:rsidP="00483064">
      <w:pPr>
        <w:pStyle w:val="Sinespaciado"/>
        <w:ind w:firstLine="708"/>
        <w:jc w:val="both"/>
        <w:rPr>
          <w:rFonts w:ascii="Times New Roman" w:hAnsi="Times New Roman" w:cs="Times New Roman"/>
          <w:b/>
          <w:bCs/>
          <w:sz w:val="24"/>
          <w:szCs w:val="24"/>
          <w:lang w:eastAsia="es-MX"/>
        </w:rPr>
      </w:pPr>
    </w:p>
    <w:p w14:paraId="43903C9D" w14:textId="009AE394" w:rsidR="00A06A44" w:rsidRPr="00240BB9" w:rsidRDefault="00A06A44" w:rsidP="00483064">
      <w:pPr>
        <w:pStyle w:val="Sinespaciado"/>
        <w:jc w:val="both"/>
        <w:rPr>
          <w:rFonts w:ascii="Times New Roman" w:hAnsi="Times New Roman" w:cs="Times New Roman"/>
          <w:sz w:val="24"/>
          <w:szCs w:val="24"/>
          <w:lang w:eastAsia="es-MX"/>
        </w:rPr>
      </w:pPr>
      <w:r w:rsidRPr="00240BB9">
        <w:rPr>
          <w:rFonts w:ascii="Times New Roman" w:hAnsi="Times New Roman" w:cs="Times New Roman"/>
          <w:b/>
          <w:bCs/>
          <w:sz w:val="24"/>
          <w:szCs w:val="24"/>
          <w:lang w:eastAsia="es-MX"/>
        </w:rPr>
        <w:lastRenderedPageBreak/>
        <w:t>SECRETARIA DIP. CLAUDIA GONZÁLEZ CERÓN</w:t>
      </w:r>
      <w:r w:rsidRPr="00240BB9">
        <w:rPr>
          <w:rFonts w:ascii="Times New Roman" w:hAnsi="Times New Roman" w:cs="Times New Roman"/>
          <w:sz w:val="24"/>
          <w:szCs w:val="24"/>
          <w:lang w:eastAsia="es-MX"/>
        </w:rPr>
        <w:t xml:space="preserve">. La sesión ha quedado grabada en la cinta de clave número 195-A-LX. </w:t>
      </w:r>
    </w:p>
    <w:p w14:paraId="51194BE1" w14:textId="77777777" w:rsidR="006459F9" w:rsidRPr="00240BB9" w:rsidRDefault="006459F9" w:rsidP="00483064">
      <w:pPr>
        <w:pStyle w:val="Sinespaciado"/>
        <w:jc w:val="both"/>
        <w:rPr>
          <w:rFonts w:ascii="Times New Roman" w:hAnsi="Times New Roman" w:cs="Times New Roman"/>
          <w:sz w:val="24"/>
          <w:szCs w:val="24"/>
          <w:lang w:eastAsia="es-MX"/>
        </w:rPr>
      </w:pPr>
    </w:p>
    <w:p w14:paraId="0F721D24" w14:textId="4F21AD67" w:rsidR="00A06A44" w:rsidRPr="00240BB9" w:rsidRDefault="00A06A44" w:rsidP="00483064">
      <w:pPr>
        <w:pStyle w:val="Sinespaciado"/>
        <w:ind w:firstLine="708"/>
        <w:jc w:val="both"/>
        <w:rPr>
          <w:rFonts w:ascii="Times New Roman" w:hAnsi="Times New Roman" w:cs="Times New Roman"/>
          <w:sz w:val="24"/>
          <w:szCs w:val="24"/>
          <w:lang w:eastAsia="es-MX"/>
        </w:rPr>
      </w:pPr>
      <w:r w:rsidRPr="00240BB9">
        <w:rPr>
          <w:rFonts w:ascii="Times New Roman" w:hAnsi="Times New Roman" w:cs="Times New Roman"/>
          <w:sz w:val="24"/>
          <w:szCs w:val="24"/>
          <w:lang w:eastAsia="es-MX"/>
        </w:rPr>
        <w:t>Muchas gracias, diputado y buenas tardes.</w:t>
      </w:r>
    </w:p>
    <w:sectPr w:rsidR="00A06A44" w:rsidRPr="00240BB9" w:rsidSect="007B52FF">
      <w:footnotePr>
        <w:pos w:val="beneathText"/>
        <w:numRestart w:val="eachSect"/>
      </w:footnotePr>
      <w:type w:val="continuous"/>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A7E0A" w14:textId="77777777" w:rsidR="00013A29" w:rsidRDefault="00013A29" w:rsidP="00060DC4">
      <w:pPr>
        <w:spacing w:after="0" w:line="240" w:lineRule="auto"/>
      </w:pPr>
      <w:r>
        <w:separator/>
      </w:r>
    </w:p>
  </w:endnote>
  <w:endnote w:type="continuationSeparator" w:id="0">
    <w:p w14:paraId="4C5D79EF" w14:textId="77777777" w:rsidR="00013A29" w:rsidRDefault="00013A29" w:rsidP="00060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6689606"/>
      <w:docPartObj>
        <w:docPartGallery w:val="Page Numbers (Bottom of Page)"/>
        <w:docPartUnique/>
      </w:docPartObj>
    </w:sdtPr>
    <w:sdtContent>
      <w:p w14:paraId="7D1BEC1A" w14:textId="77777777" w:rsidR="00E8190B" w:rsidRDefault="00E8190B" w:rsidP="00060DC4">
        <w:pPr>
          <w:pStyle w:val="Piedepgina"/>
          <w:tabs>
            <w:tab w:val="clear" w:pos="4419"/>
            <w:tab w:val="clear" w:pos="8838"/>
          </w:tabs>
          <w:jc w:val="right"/>
        </w:pPr>
        <w:r>
          <w:fldChar w:fldCharType="begin"/>
        </w:r>
        <w:r>
          <w:instrText>PAGE   \* MERGEFORMAT</w:instrText>
        </w:r>
        <w:r>
          <w:fldChar w:fldCharType="separate"/>
        </w:r>
        <w:r w:rsidR="00C97D47" w:rsidRPr="00C97D47">
          <w:rPr>
            <w:noProof/>
            <w:lang w:val="es-ES"/>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5C2ED" w14:textId="77777777" w:rsidR="00013A29" w:rsidRDefault="00013A29" w:rsidP="00060DC4">
      <w:pPr>
        <w:spacing w:after="0" w:line="240" w:lineRule="auto"/>
      </w:pPr>
      <w:r>
        <w:separator/>
      </w:r>
    </w:p>
  </w:footnote>
  <w:footnote w:type="continuationSeparator" w:id="0">
    <w:p w14:paraId="717E9E7B" w14:textId="77777777" w:rsidR="00013A29" w:rsidRDefault="00013A29" w:rsidP="00060DC4">
      <w:pPr>
        <w:spacing w:after="0" w:line="240" w:lineRule="auto"/>
      </w:pPr>
      <w:r>
        <w:continuationSeparator/>
      </w:r>
    </w:p>
  </w:footnote>
  <w:footnote w:id="1">
    <w:p w14:paraId="2519314F" w14:textId="77777777" w:rsidR="00E8190B" w:rsidRPr="00BD0741" w:rsidRDefault="00E8190B" w:rsidP="00A1546F">
      <w:pPr>
        <w:pStyle w:val="Textonotapie1"/>
        <w:jc w:val="both"/>
        <w:rPr>
          <w:rFonts w:ascii="Bell MT" w:hAnsi="Bell MT" w:cs="Arial"/>
        </w:rPr>
      </w:pPr>
      <w:r w:rsidRPr="00BD0741">
        <w:rPr>
          <w:rStyle w:val="Refdenotaalpie"/>
          <w:rFonts w:ascii="Bell MT" w:hAnsi="Bell MT" w:cs="Arial"/>
        </w:rPr>
        <w:footnoteRef/>
      </w:r>
      <w:r w:rsidRPr="00BD0741">
        <w:rPr>
          <w:rFonts w:ascii="Bell MT" w:hAnsi="Bell MT" w:cs="Arial"/>
        </w:rPr>
        <w:t xml:space="preserve"> Definición de la Transparencia Internacional, citada en México: anatomía de la corrupción, 2016, pág. 11, CIDE, IMCO y Mexicanos Contra la Corrupción y la Impunidad.</w:t>
      </w:r>
    </w:p>
  </w:footnote>
  <w:footnote w:id="2">
    <w:p w14:paraId="528561D0" w14:textId="77777777" w:rsidR="00E8190B" w:rsidRPr="00BD0741" w:rsidRDefault="00E8190B" w:rsidP="00A1546F">
      <w:pPr>
        <w:pStyle w:val="Textonotapie1"/>
        <w:jc w:val="both"/>
        <w:rPr>
          <w:rFonts w:ascii="Bell MT" w:hAnsi="Bell MT" w:cs="Arial"/>
        </w:rPr>
      </w:pPr>
      <w:r w:rsidRPr="00BD0741">
        <w:rPr>
          <w:rStyle w:val="Refdenotaalpie"/>
          <w:rFonts w:ascii="Bell MT" w:hAnsi="Bell MT" w:cs="Arial"/>
        </w:rPr>
        <w:footnoteRef/>
      </w:r>
      <w:r w:rsidRPr="00BD0741">
        <w:rPr>
          <w:rFonts w:ascii="Bell MT" w:hAnsi="Bell MT" w:cs="Arial"/>
        </w:rPr>
        <w:t xml:space="preserve"> Auditoría Superior de la Federación, citada en el marco conceptual de la Encuesta Nacional de Calidad e Impacto Gubernamental 2017 del INEGI.</w:t>
      </w:r>
    </w:p>
    <w:p w14:paraId="620658A7" w14:textId="77777777" w:rsidR="00E8190B" w:rsidRPr="00BD0741" w:rsidRDefault="00E8190B" w:rsidP="00A1546F">
      <w:pPr>
        <w:pStyle w:val="Textonotapie1"/>
        <w:jc w:val="both"/>
        <w:rPr>
          <w:rFonts w:ascii="Bell MT" w:hAnsi="Bell MT" w:cs="Arial"/>
        </w:rPr>
      </w:pPr>
    </w:p>
  </w:footnote>
  <w:footnote w:id="3">
    <w:p w14:paraId="2883F4AF" w14:textId="77777777" w:rsidR="00E8190B" w:rsidRPr="00BD0741" w:rsidRDefault="00E8190B" w:rsidP="00A1546F">
      <w:pPr>
        <w:pStyle w:val="Textonotapie1"/>
        <w:jc w:val="both"/>
        <w:rPr>
          <w:rFonts w:ascii="Bell MT" w:hAnsi="Bell MT" w:cs="Arial"/>
        </w:rPr>
      </w:pPr>
      <w:r w:rsidRPr="00BD0741">
        <w:rPr>
          <w:rStyle w:val="Refdenotaalpie"/>
          <w:rFonts w:ascii="Bell MT" w:hAnsi="Bell MT" w:cs="Arial"/>
        </w:rPr>
        <w:footnoteRef/>
      </w:r>
      <w:r w:rsidRPr="00BD0741">
        <w:rPr>
          <w:rFonts w:ascii="Bell MT" w:hAnsi="Bell MT" w:cs="Arial"/>
        </w:rPr>
        <w:t xml:space="preserve"> Artículo Segundo transitorio de la Ley General del Sistema Nacional Anticorrupción publicada en el Diario Oficial de la Federación el 18 de julio de 2016.</w:t>
      </w:r>
    </w:p>
  </w:footnote>
  <w:footnote w:id="4">
    <w:p w14:paraId="694E9445" w14:textId="77777777" w:rsidR="00E8190B" w:rsidRPr="00BD0741" w:rsidRDefault="00E8190B" w:rsidP="00A1546F">
      <w:pPr>
        <w:pStyle w:val="Textonotapie1"/>
        <w:jc w:val="both"/>
        <w:rPr>
          <w:rFonts w:ascii="Bell MT" w:hAnsi="Bell MT" w:cs="Arial"/>
        </w:rPr>
      </w:pPr>
      <w:r w:rsidRPr="00BD0741">
        <w:rPr>
          <w:rStyle w:val="Refdenotaalpie"/>
          <w:rFonts w:ascii="Bell MT" w:hAnsi="Bell MT" w:cs="Arial"/>
        </w:rPr>
        <w:footnoteRef/>
      </w:r>
      <w:r w:rsidRPr="00BD0741">
        <w:rPr>
          <w:rFonts w:ascii="Bell MT" w:hAnsi="Bell MT" w:cs="Arial"/>
        </w:rPr>
        <w:t xml:space="preserve"> Información obtenida de la presentación de su Índice de Percepción de la Corrupción (IPC) realizada el 23 de enero de 2020 por Transparencia Mexicana y Transparencia Internacional, el cual puede ser consultado en la página https://www.tm.org.mx/ipc2019/.</w:t>
      </w:r>
    </w:p>
  </w:footnote>
  <w:footnote w:id="5">
    <w:p w14:paraId="069B0BD6" w14:textId="568E186C" w:rsidR="00E8190B" w:rsidRDefault="00E8190B" w:rsidP="00A1546F">
      <w:pPr>
        <w:pStyle w:val="Textonotapie1"/>
        <w:jc w:val="both"/>
        <w:rPr>
          <w:rFonts w:ascii="Bell MT" w:hAnsi="Bell MT" w:cs="Arial"/>
        </w:rPr>
      </w:pPr>
      <w:r w:rsidRPr="00BD0741">
        <w:rPr>
          <w:rStyle w:val="Refdenotaalpie"/>
          <w:rFonts w:ascii="Bell MT" w:hAnsi="Bell MT" w:cs="Arial"/>
        </w:rPr>
        <w:footnoteRef/>
      </w:r>
      <w:r w:rsidRPr="00BD0741">
        <w:rPr>
          <w:rFonts w:ascii="Bell MT" w:hAnsi="Bell MT" w:cs="Arial"/>
        </w:rPr>
        <w:t xml:space="preserve"> El Barómetro Global de la Corrupción 2019 es una herramienta que permite medir dos expresiones de la corrupción: la opinión o percepción que tienen los ciudadanos encuestados sobre la corrupción y también la experiencia directa que tienen de ella, referida como victimización. Para mayor detalle se recomienda su consulta en la página https://www</w:t>
      </w:r>
      <w:r>
        <w:rPr>
          <w:rFonts w:ascii="Bell MT" w:hAnsi="Bell MT" w:cs="Arial"/>
        </w:rPr>
        <w:t>.tm.org.mx/barometro-al-2019/.</w:t>
      </w:r>
    </w:p>
    <w:p w14:paraId="05DAA2CE" w14:textId="77777777" w:rsidR="00E8190B" w:rsidRPr="000E1247" w:rsidRDefault="00E8190B" w:rsidP="000E1247">
      <w:pPr>
        <w:pStyle w:val="Textonotapie"/>
      </w:pPr>
    </w:p>
  </w:footnote>
  <w:footnote w:id="6">
    <w:p w14:paraId="0521D262" w14:textId="77777777" w:rsidR="00E8190B" w:rsidRPr="00BD0741" w:rsidRDefault="00E8190B" w:rsidP="00A1546F">
      <w:pPr>
        <w:pStyle w:val="Textonotapie1"/>
        <w:jc w:val="both"/>
        <w:rPr>
          <w:rFonts w:ascii="Bell MT" w:hAnsi="Bell MT" w:cs="Arial"/>
        </w:rPr>
      </w:pPr>
      <w:r w:rsidRPr="00BD0741">
        <w:rPr>
          <w:rStyle w:val="Refdenotaalpie"/>
          <w:rFonts w:ascii="Bell MT" w:hAnsi="Bell MT" w:cs="Arial"/>
        </w:rPr>
        <w:footnoteRef/>
      </w:r>
      <w:r w:rsidRPr="00BD0741">
        <w:rPr>
          <w:rFonts w:ascii="Bell MT" w:hAnsi="Bell MT" w:cs="Arial"/>
        </w:rPr>
        <w:t xml:space="preserve"> Información obtenida en el la Encuesta Nacional de Calidad e Impacto Gubernamental, principales resultados, mayo del 2020, experiencias de corrupción, p. 129. El cual puede ser consultado en: https://www.inegi.org.mx/contenidos/programas/encig/2019/doc/encig2019_principales_resultados.pdf</w:t>
      </w:r>
    </w:p>
  </w:footnote>
  <w:footnote w:id="7">
    <w:p w14:paraId="7D90B192" w14:textId="77777777" w:rsidR="00E8190B" w:rsidRPr="00BD0741" w:rsidRDefault="00E8190B" w:rsidP="00A1546F">
      <w:pPr>
        <w:pStyle w:val="Textonotapie1"/>
        <w:jc w:val="both"/>
        <w:rPr>
          <w:rFonts w:ascii="Bell MT" w:hAnsi="Bell MT"/>
        </w:rPr>
      </w:pPr>
      <w:r w:rsidRPr="00BD0741">
        <w:rPr>
          <w:rStyle w:val="Refdenotaalpie"/>
          <w:rFonts w:ascii="Bell MT" w:hAnsi="Bell MT"/>
        </w:rPr>
        <w:footnoteRef/>
      </w:r>
      <w:r w:rsidRPr="00BD0741">
        <w:rPr>
          <w:rFonts w:ascii="Bell MT" w:hAnsi="Bell MT"/>
        </w:rPr>
        <w:t xml:space="preserve"> </w:t>
      </w:r>
      <w:proofErr w:type="spellStart"/>
      <w:r w:rsidRPr="00BD0741">
        <w:rPr>
          <w:rFonts w:ascii="Bell MT" w:hAnsi="Bell MT"/>
        </w:rPr>
        <w:t>Idem</w:t>
      </w:r>
      <w:proofErr w:type="spellEnd"/>
      <w:r w:rsidRPr="00BD0741">
        <w:rPr>
          <w:rFonts w:ascii="Bell MT" w:hAnsi="Bell MT"/>
        </w:rPr>
        <w:t>. P. 130.</w:t>
      </w:r>
    </w:p>
  </w:footnote>
  <w:footnote w:id="8">
    <w:p w14:paraId="4797F2BF" w14:textId="77777777" w:rsidR="00E8190B" w:rsidRDefault="00E8190B" w:rsidP="00752920">
      <w:pPr>
        <w:pStyle w:val="Textonotapie"/>
      </w:pPr>
      <w:r>
        <w:rPr>
          <w:rStyle w:val="Refdenotaalpie"/>
        </w:rPr>
        <w:footnoteRef/>
      </w:r>
      <w:r>
        <w:t xml:space="preserve"> </w:t>
      </w:r>
      <w:proofErr w:type="spellStart"/>
      <w:r>
        <w:t>Disponoble</w:t>
      </w:r>
      <w:proofErr w:type="spellEnd"/>
      <w:r>
        <w:t xml:space="preserve"> en: </w:t>
      </w:r>
      <w:r w:rsidRPr="00FB329A">
        <w:t>https://www.gob.mx/conabio/es/articulos/lo-hecho-en-mexico?idiom=es</w:t>
      </w:r>
      <w:r>
        <w:t xml:space="preserve"> </w:t>
      </w:r>
    </w:p>
  </w:footnote>
  <w:footnote w:id="9">
    <w:p w14:paraId="642C175D" w14:textId="77777777" w:rsidR="00E8190B" w:rsidRDefault="00E8190B" w:rsidP="00892E6A">
      <w:pPr>
        <w:pStyle w:val="Textonotapie"/>
      </w:pPr>
      <w:r>
        <w:rPr>
          <w:rStyle w:val="Refdenotaalpie"/>
        </w:rPr>
        <w:footnoteRef/>
      </w:r>
      <w:r>
        <w:t xml:space="preserve"> Se puede encontrar en: </w:t>
      </w:r>
      <w:hyperlink r:id="rId1" w:history="1">
        <w:r w:rsidRPr="007914EC">
          <w:rPr>
            <w:rStyle w:val="Hipervnculo"/>
          </w:rPr>
          <w:t>https://www.goal.com/es-mx/noticias/en-mexico-cuantos-dias-llevamos-cuarentena/tzq5yr69nwf81lysxjvpcbcao</w:t>
        </w:r>
      </w:hyperlink>
    </w:p>
  </w:footnote>
  <w:footnote w:id="10">
    <w:p w14:paraId="0A893BA1" w14:textId="77777777" w:rsidR="00E8190B" w:rsidRDefault="00E8190B" w:rsidP="00892E6A">
      <w:pPr>
        <w:pStyle w:val="Textonotapie"/>
      </w:pPr>
      <w:r>
        <w:rPr>
          <w:rStyle w:val="Refdenotaalpie"/>
        </w:rPr>
        <w:footnoteRef/>
      </w:r>
      <w:r>
        <w:t xml:space="preserve">Se puede encontrar en: </w:t>
      </w:r>
      <w:hyperlink r:id="rId2" w:history="1">
        <w:r>
          <w:rPr>
            <w:rStyle w:val="Hipervnculo"/>
          </w:rPr>
          <w:t>https://salud.edomex.gob.mx/salud/plan_regreso_seguro</w:t>
        </w:r>
      </w:hyperlink>
    </w:p>
  </w:footnote>
  <w:footnote w:id="11">
    <w:p w14:paraId="4DC15818" w14:textId="77777777" w:rsidR="00E8190B" w:rsidRDefault="00E8190B" w:rsidP="00892E6A">
      <w:pPr>
        <w:pStyle w:val="Textonotapie"/>
      </w:pPr>
      <w:r>
        <w:rPr>
          <w:rStyle w:val="Refdenotaalpie"/>
        </w:rPr>
        <w:footnoteRef/>
      </w:r>
      <w:r>
        <w:t xml:space="preserve"> Se puede encontrar en: </w:t>
      </w:r>
      <w:hyperlink r:id="rId3" w:history="1">
        <w:r w:rsidRPr="007914EC">
          <w:rPr>
            <w:rStyle w:val="Hipervnculo"/>
          </w:rPr>
          <w:t>https://www.bbc.com/mundo/noticias-internacional-52067658</w:t>
        </w:r>
      </w:hyperlink>
    </w:p>
  </w:footnote>
  <w:footnote w:id="12">
    <w:p w14:paraId="0D5D6AF0" w14:textId="77777777" w:rsidR="00E8190B" w:rsidRDefault="00E8190B" w:rsidP="00892E6A">
      <w:pPr>
        <w:pStyle w:val="Textonotapie"/>
      </w:pPr>
      <w:r>
        <w:rPr>
          <w:rStyle w:val="Refdenotaalpie"/>
        </w:rPr>
        <w:footnoteRef/>
      </w:r>
      <w:r>
        <w:t xml:space="preserve"> Se puede encontrar en:</w:t>
      </w:r>
      <w:r w:rsidRPr="00893EB2">
        <w:t xml:space="preserve"> </w:t>
      </w:r>
      <w:hyperlink r:id="rId4" w:history="1">
        <w:r>
          <w:rPr>
            <w:rStyle w:val="Hipervnculo"/>
          </w:rPr>
          <w:t>https://www.redaccionmedica.com/secciones/sanidad-hoy/coronavirus-oms-apela-al-test-test-test-para-evitar-muertes-en-ninos-5431</w:t>
        </w:r>
      </w:hyperlink>
    </w:p>
  </w:footnote>
  <w:footnote w:id="13">
    <w:p w14:paraId="53DC20F9" w14:textId="77777777" w:rsidR="00E8190B" w:rsidRDefault="00E8190B" w:rsidP="00892E6A">
      <w:pPr>
        <w:pStyle w:val="Textonotapie"/>
      </w:pPr>
      <w:r>
        <w:rPr>
          <w:rStyle w:val="Refdenotaalpie"/>
        </w:rPr>
        <w:footnoteRef/>
      </w:r>
      <w:r>
        <w:t xml:space="preserve"> Se puede encontrar en: </w:t>
      </w:r>
      <w:hyperlink r:id="rId5" w:history="1">
        <w:r>
          <w:rPr>
            <w:rStyle w:val="Hipervnculo"/>
          </w:rPr>
          <w:t>El impacto laboral de covid-19 (dineroenimagen.com)</w:t>
        </w:r>
      </w:hyperlink>
    </w:p>
  </w:footnote>
  <w:footnote w:id="14">
    <w:p w14:paraId="3EE9DB9B" w14:textId="77777777" w:rsidR="00E8190B" w:rsidRDefault="00E8190B" w:rsidP="00892E6A">
      <w:pPr>
        <w:pStyle w:val="Textonotapie"/>
      </w:pPr>
      <w:r>
        <w:rPr>
          <w:rStyle w:val="Refdenotaalpie"/>
        </w:rPr>
        <w:footnoteRef/>
      </w:r>
      <w:r>
        <w:t xml:space="preserve">Se puede consultar en: </w:t>
      </w:r>
      <w:hyperlink r:id="rId6" w:history="1">
        <w:r>
          <w:rPr>
            <w:rStyle w:val="Hipervnculo"/>
          </w:rPr>
          <w:t>https://www.elfinanciero.com.mx/economia/banco-mundial-empeora-a-7-5-su-pronostico-de-contraccion-de-la-economia-mexicana</w:t>
        </w:r>
      </w:hyperlink>
    </w:p>
  </w:footnote>
  <w:footnote w:id="15">
    <w:p w14:paraId="4B9854FC" w14:textId="77777777" w:rsidR="00E8190B" w:rsidRPr="0073293D" w:rsidRDefault="00E8190B" w:rsidP="00145F18">
      <w:pPr>
        <w:pStyle w:val="Textonotapie"/>
        <w:rPr>
          <w:lang w:val="es-ES"/>
        </w:rPr>
      </w:pPr>
      <w:r>
        <w:rPr>
          <w:rStyle w:val="Refdenotaalpie"/>
        </w:rPr>
        <w:footnoteRef/>
      </w:r>
      <w:r>
        <w:t xml:space="preserve"> </w:t>
      </w:r>
      <w:r w:rsidRPr="0073293D">
        <w:t>https://www.scjn.gob.mx/derechos-humanos/sites/default/files/sentencias-emblematicas/resumen/2020-12/Resumen%20AR852-2017%20DGDH.pdf</w:t>
      </w:r>
    </w:p>
  </w:footnote>
  <w:footnote w:id="16">
    <w:p w14:paraId="2E011493" w14:textId="77777777" w:rsidR="00E8190B" w:rsidRPr="00712CA1" w:rsidRDefault="00E8190B" w:rsidP="00145F18">
      <w:pPr>
        <w:pStyle w:val="Textonotapie"/>
      </w:pPr>
      <w:r>
        <w:rPr>
          <w:rStyle w:val="Refdenotaalpie"/>
        </w:rPr>
        <w:footnoteRef/>
      </w:r>
      <w:r>
        <w:t xml:space="preserve">  </w:t>
      </w:r>
      <w:hyperlink r:id="rId7" w:history="1">
        <w:r w:rsidRPr="006B4AAC">
          <w:rPr>
            <w:rStyle w:val="Hipervnculo"/>
          </w:rPr>
          <w:t>https://www.cndh.org.mx/sites/all/doc/cartillas/2015-2016/34-Principios-universalidad.pdf</w:t>
        </w:r>
      </w:hyperlink>
      <w:r>
        <w:t xml:space="preserve"> </w:t>
      </w:r>
    </w:p>
  </w:footnote>
  <w:footnote w:id="17">
    <w:p w14:paraId="7A7F1AC0" w14:textId="77777777" w:rsidR="00E8190B" w:rsidRPr="00F4192C" w:rsidRDefault="00E8190B" w:rsidP="00145F18">
      <w:pPr>
        <w:pStyle w:val="Textonotapie"/>
      </w:pPr>
      <w:r>
        <w:rPr>
          <w:rStyle w:val="Refdenotaalpie"/>
        </w:rPr>
        <w:footnoteRef/>
      </w:r>
      <w:r w:rsidRPr="00F4192C">
        <w:t xml:space="preserve"> </w:t>
      </w:r>
      <w:hyperlink r:id="rId8" w:history="1">
        <w:r w:rsidRPr="006B4AAC">
          <w:rPr>
            <w:rStyle w:val="Hipervnculo"/>
          </w:rPr>
          <w:t>https://www.sitios.scjn.gob.mx/cec/sites/default/files/publication/documents/2020-07/Diversidad%20sexual-Version%20Final%209%20de%20julio.pdf</w:t>
        </w:r>
      </w:hyperlink>
      <w:r>
        <w:t xml:space="preserve"> </w:t>
      </w:r>
    </w:p>
  </w:footnote>
  <w:footnote w:id="18">
    <w:p w14:paraId="79321F4C" w14:textId="77777777" w:rsidR="00E8190B" w:rsidRPr="00E25448" w:rsidRDefault="00E8190B" w:rsidP="00145F18">
      <w:pPr>
        <w:pStyle w:val="Textonotapie"/>
      </w:pPr>
      <w:r>
        <w:rPr>
          <w:rStyle w:val="Refdenotaalpie"/>
        </w:rPr>
        <w:footnoteRef/>
      </w:r>
      <w:r w:rsidRPr="00E25448">
        <w:t xml:space="preserve"> </w:t>
      </w:r>
      <w:hyperlink r:id="rId9" w:history="1">
        <w:r w:rsidRPr="006B4AAC">
          <w:rPr>
            <w:rStyle w:val="Hipervnculo"/>
          </w:rPr>
          <w:t>http://www.artic.ua.es/biblioteca/u85/documentos/1794.pdf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77.2pt;height:160.35pt" o:bullet="t">
        <v:imagedata r:id="rId1" o:title="images"/>
      </v:shape>
    </w:pict>
  </w:numPicBullet>
  <w:abstractNum w:abstractNumId="0">
    <w:nsid w:val="093B57CD"/>
    <w:multiLevelType w:val="hybridMultilevel"/>
    <w:tmpl w:val="B2C0EC26"/>
    <w:lvl w:ilvl="0" w:tplc="71A2AE56">
      <w:start w:val="1"/>
      <w:numFmt w:val="upperRoman"/>
      <w:lvlText w:val="%1."/>
      <w:lvlJc w:val="left"/>
      <w:pPr>
        <w:ind w:left="107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9C072F5"/>
    <w:multiLevelType w:val="hybridMultilevel"/>
    <w:tmpl w:val="B11882C6"/>
    <w:lvl w:ilvl="0" w:tplc="F2FC4B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C7421F5"/>
    <w:multiLevelType w:val="hybridMultilevel"/>
    <w:tmpl w:val="35F8FD3A"/>
    <w:lvl w:ilvl="0" w:tplc="34202CC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416693B"/>
    <w:multiLevelType w:val="hybridMultilevel"/>
    <w:tmpl w:val="7BE2F45C"/>
    <w:lvl w:ilvl="0" w:tplc="21003F5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6180079"/>
    <w:multiLevelType w:val="hybridMultilevel"/>
    <w:tmpl w:val="A4A869FA"/>
    <w:lvl w:ilvl="0" w:tplc="1FD2FB9E">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nsid w:val="4D993BE7"/>
    <w:multiLevelType w:val="hybridMultilevel"/>
    <w:tmpl w:val="86FAB72C"/>
    <w:lvl w:ilvl="0" w:tplc="21003F5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6462206"/>
    <w:multiLevelType w:val="hybridMultilevel"/>
    <w:tmpl w:val="98465E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B0073B4"/>
    <w:multiLevelType w:val="hybridMultilevel"/>
    <w:tmpl w:val="3676A5E2"/>
    <w:lvl w:ilvl="0" w:tplc="21003F58">
      <w:start w:val="1"/>
      <w:numFmt w:val="bullet"/>
      <w:lvlText w:val=""/>
      <w:lvlPicBulletId w:val="0"/>
      <w:lvlJc w:val="left"/>
      <w:pPr>
        <w:ind w:left="1800" w:hanging="360"/>
      </w:pPr>
      <w:rPr>
        <w:rFonts w:ascii="Symbol" w:hAnsi="Symbol" w:hint="default"/>
        <w:color w:val="auto"/>
      </w:rPr>
    </w:lvl>
    <w:lvl w:ilvl="1" w:tplc="080A0003">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num w:numId="1">
    <w:abstractNumId w:val="4"/>
  </w:num>
  <w:num w:numId="2">
    <w:abstractNumId w:val="3"/>
  </w:num>
  <w:num w:numId="3">
    <w:abstractNumId w:val="5"/>
  </w:num>
  <w:num w:numId="4">
    <w:abstractNumId w:val="7"/>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26B"/>
    <w:rsid w:val="00001E4C"/>
    <w:rsid w:val="00011AA9"/>
    <w:rsid w:val="00013A29"/>
    <w:rsid w:val="0001430B"/>
    <w:rsid w:val="000236F3"/>
    <w:rsid w:val="00030F7C"/>
    <w:rsid w:val="0004166D"/>
    <w:rsid w:val="000420D6"/>
    <w:rsid w:val="00050969"/>
    <w:rsid w:val="00060DC4"/>
    <w:rsid w:val="00081B68"/>
    <w:rsid w:val="000852FB"/>
    <w:rsid w:val="000904B0"/>
    <w:rsid w:val="0009093D"/>
    <w:rsid w:val="000A47AD"/>
    <w:rsid w:val="000C355C"/>
    <w:rsid w:val="000C3BE7"/>
    <w:rsid w:val="000E1247"/>
    <w:rsid w:val="000E5188"/>
    <w:rsid w:val="000E645E"/>
    <w:rsid w:val="001164F5"/>
    <w:rsid w:val="00123981"/>
    <w:rsid w:val="00123FA8"/>
    <w:rsid w:val="00130D25"/>
    <w:rsid w:val="00133F2D"/>
    <w:rsid w:val="00135018"/>
    <w:rsid w:val="00143ADC"/>
    <w:rsid w:val="00145F18"/>
    <w:rsid w:val="00146FBE"/>
    <w:rsid w:val="00155C1B"/>
    <w:rsid w:val="0016642D"/>
    <w:rsid w:val="001714BD"/>
    <w:rsid w:val="00176391"/>
    <w:rsid w:val="0018126B"/>
    <w:rsid w:val="001927A3"/>
    <w:rsid w:val="00193518"/>
    <w:rsid w:val="001966C0"/>
    <w:rsid w:val="001A2807"/>
    <w:rsid w:val="001A3455"/>
    <w:rsid w:val="001B0240"/>
    <w:rsid w:val="001B2B8E"/>
    <w:rsid w:val="001B4AB8"/>
    <w:rsid w:val="001B7594"/>
    <w:rsid w:val="001B7C30"/>
    <w:rsid w:val="001C2006"/>
    <w:rsid w:val="001C309B"/>
    <w:rsid w:val="001C64CB"/>
    <w:rsid w:val="001C7C9F"/>
    <w:rsid w:val="001E26C3"/>
    <w:rsid w:val="001E6BA1"/>
    <w:rsid w:val="001E707A"/>
    <w:rsid w:val="001F0BE1"/>
    <w:rsid w:val="0020167A"/>
    <w:rsid w:val="00201C8D"/>
    <w:rsid w:val="00205F45"/>
    <w:rsid w:val="0020706C"/>
    <w:rsid w:val="002178CA"/>
    <w:rsid w:val="00220E66"/>
    <w:rsid w:val="002239CF"/>
    <w:rsid w:val="002240AE"/>
    <w:rsid w:val="002260ED"/>
    <w:rsid w:val="00234379"/>
    <w:rsid w:val="00240BB9"/>
    <w:rsid w:val="00250799"/>
    <w:rsid w:val="00255130"/>
    <w:rsid w:val="00266C84"/>
    <w:rsid w:val="00292A6A"/>
    <w:rsid w:val="002A1D67"/>
    <w:rsid w:val="002A4D41"/>
    <w:rsid w:val="002A7DBF"/>
    <w:rsid w:val="002B081B"/>
    <w:rsid w:val="002E3648"/>
    <w:rsid w:val="002F4C3F"/>
    <w:rsid w:val="0030496F"/>
    <w:rsid w:val="003122A3"/>
    <w:rsid w:val="00314EB8"/>
    <w:rsid w:val="00315E07"/>
    <w:rsid w:val="00317D8C"/>
    <w:rsid w:val="00317E1A"/>
    <w:rsid w:val="00323412"/>
    <w:rsid w:val="0032613C"/>
    <w:rsid w:val="0033456F"/>
    <w:rsid w:val="00335D48"/>
    <w:rsid w:val="003363C1"/>
    <w:rsid w:val="00343190"/>
    <w:rsid w:val="003614DA"/>
    <w:rsid w:val="003844A9"/>
    <w:rsid w:val="00385854"/>
    <w:rsid w:val="00392251"/>
    <w:rsid w:val="003955A0"/>
    <w:rsid w:val="00395A8C"/>
    <w:rsid w:val="003A3394"/>
    <w:rsid w:val="003B05BD"/>
    <w:rsid w:val="003B2184"/>
    <w:rsid w:val="003C1790"/>
    <w:rsid w:val="003C37F5"/>
    <w:rsid w:val="003E3362"/>
    <w:rsid w:val="003E689D"/>
    <w:rsid w:val="003E7587"/>
    <w:rsid w:val="00405649"/>
    <w:rsid w:val="00405EE8"/>
    <w:rsid w:val="00411706"/>
    <w:rsid w:val="00415FF2"/>
    <w:rsid w:val="00416B35"/>
    <w:rsid w:val="00420B79"/>
    <w:rsid w:val="00421756"/>
    <w:rsid w:val="004308C2"/>
    <w:rsid w:val="00441D03"/>
    <w:rsid w:val="0044241E"/>
    <w:rsid w:val="00452022"/>
    <w:rsid w:val="004579A9"/>
    <w:rsid w:val="00465EB0"/>
    <w:rsid w:val="00466199"/>
    <w:rsid w:val="00475816"/>
    <w:rsid w:val="00482A5D"/>
    <w:rsid w:val="00483064"/>
    <w:rsid w:val="004861A0"/>
    <w:rsid w:val="00497AAE"/>
    <w:rsid w:val="004A2725"/>
    <w:rsid w:val="004B43ED"/>
    <w:rsid w:val="004C0457"/>
    <w:rsid w:val="004C3213"/>
    <w:rsid w:val="004C4207"/>
    <w:rsid w:val="004E2688"/>
    <w:rsid w:val="004F0DF7"/>
    <w:rsid w:val="00507A86"/>
    <w:rsid w:val="00510C9F"/>
    <w:rsid w:val="00512459"/>
    <w:rsid w:val="0051776D"/>
    <w:rsid w:val="00536839"/>
    <w:rsid w:val="00541FAF"/>
    <w:rsid w:val="00554A6D"/>
    <w:rsid w:val="0056750D"/>
    <w:rsid w:val="00573429"/>
    <w:rsid w:val="00590BF8"/>
    <w:rsid w:val="00594339"/>
    <w:rsid w:val="005955BA"/>
    <w:rsid w:val="005A71C6"/>
    <w:rsid w:val="005E6971"/>
    <w:rsid w:val="005F2D91"/>
    <w:rsid w:val="005F33BB"/>
    <w:rsid w:val="006025EA"/>
    <w:rsid w:val="00605712"/>
    <w:rsid w:val="00610BE6"/>
    <w:rsid w:val="00615E62"/>
    <w:rsid w:val="00621FE6"/>
    <w:rsid w:val="00641250"/>
    <w:rsid w:val="0064128D"/>
    <w:rsid w:val="006459F9"/>
    <w:rsid w:val="0069124C"/>
    <w:rsid w:val="006B191F"/>
    <w:rsid w:val="006B75F2"/>
    <w:rsid w:val="006C5C43"/>
    <w:rsid w:val="006F1890"/>
    <w:rsid w:val="006F3B42"/>
    <w:rsid w:val="006F6F96"/>
    <w:rsid w:val="0070074E"/>
    <w:rsid w:val="00703A1D"/>
    <w:rsid w:val="00703B27"/>
    <w:rsid w:val="00704227"/>
    <w:rsid w:val="00706C8A"/>
    <w:rsid w:val="00732D24"/>
    <w:rsid w:val="00746F95"/>
    <w:rsid w:val="00752920"/>
    <w:rsid w:val="00757A63"/>
    <w:rsid w:val="007610F5"/>
    <w:rsid w:val="00773C29"/>
    <w:rsid w:val="007829B0"/>
    <w:rsid w:val="007921CB"/>
    <w:rsid w:val="007A01C6"/>
    <w:rsid w:val="007A380D"/>
    <w:rsid w:val="007B1572"/>
    <w:rsid w:val="007B52FF"/>
    <w:rsid w:val="007D3E6F"/>
    <w:rsid w:val="007D5377"/>
    <w:rsid w:val="007E4C3D"/>
    <w:rsid w:val="007F5722"/>
    <w:rsid w:val="007F590A"/>
    <w:rsid w:val="00801D5E"/>
    <w:rsid w:val="00804BFE"/>
    <w:rsid w:val="00814869"/>
    <w:rsid w:val="0082050F"/>
    <w:rsid w:val="008264BD"/>
    <w:rsid w:val="00826888"/>
    <w:rsid w:val="00840389"/>
    <w:rsid w:val="008443F3"/>
    <w:rsid w:val="00847C5E"/>
    <w:rsid w:val="00850327"/>
    <w:rsid w:val="0085728E"/>
    <w:rsid w:val="008630D1"/>
    <w:rsid w:val="008709AF"/>
    <w:rsid w:val="0087103B"/>
    <w:rsid w:val="00871335"/>
    <w:rsid w:val="008746FA"/>
    <w:rsid w:val="00874834"/>
    <w:rsid w:val="00877C50"/>
    <w:rsid w:val="00883718"/>
    <w:rsid w:val="00892E6A"/>
    <w:rsid w:val="008A3F63"/>
    <w:rsid w:val="008A42D7"/>
    <w:rsid w:val="008C12AD"/>
    <w:rsid w:val="008E6E00"/>
    <w:rsid w:val="008F0232"/>
    <w:rsid w:val="008F1382"/>
    <w:rsid w:val="00906F7E"/>
    <w:rsid w:val="0091680F"/>
    <w:rsid w:val="00917B27"/>
    <w:rsid w:val="009273BC"/>
    <w:rsid w:val="00933266"/>
    <w:rsid w:val="00934745"/>
    <w:rsid w:val="009413BC"/>
    <w:rsid w:val="00944A53"/>
    <w:rsid w:val="00963B36"/>
    <w:rsid w:val="009667F7"/>
    <w:rsid w:val="00967FEA"/>
    <w:rsid w:val="0097256C"/>
    <w:rsid w:val="00975C6B"/>
    <w:rsid w:val="00986677"/>
    <w:rsid w:val="00990183"/>
    <w:rsid w:val="0099141C"/>
    <w:rsid w:val="009927DA"/>
    <w:rsid w:val="009A4ED3"/>
    <w:rsid w:val="009A6127"/>
    <w:rsid w:val="009B094D"/>
    <w:rsid w:val="009B0CF3"/>
    <w:rsid w:val="009B4BD9"/>
    <w:rsid w:val="009B7AD0"/>
    <w:rsid w:val="009C056A"/>
    <w:rsid w:val="009D289A"/>
    <w:rsid w:val="009D4B7A"/>
    <w:rsid w:val="00A06A44"/>
    <w:rsid w:val="00A14728"/>
    <w:rsid w:val="00A1546F"/>
    <w:rsid w:val="00A17DEF"/>
    <w:rsid w:val="00A30D5A"/>
    <w:rsid w:val="00A466D8"/>
    <w:rsid w:val="00A47602"/>
    <w:rsid w:val="00A536AA"/>
    <w:rsid w:val="00A74358"/>
    <w:rsid w:val="00A74418"/>
    <w:rsid w:val="00A827B5"/>
    <w:rsid w:val="00A906D4"/>
    <w:rsid w:val="00A92297"/>
    <w:rsid w:val="00A96AD0"/>
    <w:rsid w:val="00AA7374"/>
    <w:rsid w:val="00AB0D23"/>
    <w:rsid w:val="00AB56BF"/>
    <w:rsid w:val="00AC1B45"/>
    <w:rsid w:val="00AC3A6B"/>
    <w:rsid w:val="00AD1821"/>
    <w:rsid w:val="00AE47DD"/>
    <w:rsid w:val="00B03CB0"/>
    <w:rsid w:val="00B06E79"/>
    <w:rsid w:val="00B17004"/>
    <w:rsid w:val="00B34E20"/>
    <w:rsid w:val="00B46AE1"/>
    <w:rsid w:val="00B510B6"/>
    <w:rsid w:val="00B56FD1"/>
    <w:rsid w:val="00B63A9F"/>
    <w:rsid w:val="00B7257D"/>
    <w:rsid w:val="00B769E0"/>
    <w:rsid w:val="00B772DA"/>
    <w:rsid w:val="00B94A39"/>
    <w:rsid w:val="00B950FA"/>
    <w:rsid w:val="00B967A7"/>
    <w:rsid w:val="00BA5BF1"/>
    <w:rsid w:val="00BB7C18"/>
    <w:rsid w:val="00BC1626"/>
    <w:rsid w:val="00BC1A7A"/>
    <w:rsid w:val="00BC41EB"/>
    <w:rsid w:val="00BC4303"/>
    <w:rsid w:val="00BD3FB1"/>
    <w:rsid w:val="00BD6365"/>
    <w:rsid w:val="00BE585F"/>
    <w:rsid w:val="00BE5A62"/>
    <w:rsid w:val="00BE6B02"/>
    <w:rsid w:val="00C46FDE"/>
    <w:rsid w:val="00C47C4A"/>
    <w:rsid w:val="00C50B7A"/>
    <w:rsid w:val="00C61E9E"/>
    <w:rsid w:val="00C7491E"/>
    <w:rsid w:val="00C759E2"/>
    <w:rsid w:val="00C75D28"/>
    <w:rsid w:val="00C904E5"/>
    <w:rsid w:val="00C907F2"/>
    <w:rsid w:val="00C912CC"/>
    <w:rsid w:val="00C97D47"/>
    <w:rsid w:val="00CA06B6"/>
    <w:rsid w:val="00CA5042"/>
    <w:rsid w:val="00CB4716"/>
    <w:rsid w:val="00CD0350"/>
    <w:rsid w:val="00CD15D1"/>
    <w:rsid w:val="00CD19AA"/>
    <w:rsid w:val="00CD7301"/>
    <w:rsid w:val="00CE1A7E"/>
    <w:rsid w:val="00CF137C"/>
    <w:rsid w:val="00CF1A58"/>
    <w:rsid w:val="00CF324A"/>
    <w:rsid w:val="00D0222D"/>
    <w:rsid w:val="00D03D17"/>
    <w:rsid w:val="00D22261"/>
    <w:rsid w:val="00D30D51"/>
    <w:rsid w:val="00D713AF"/>
    <w:rsid w:val="00D80974"/>
    <w:rsid w:val="00D9039D"/>
    <w:rsid w:val="00D90640"/>
    <w:rsid w:val="00D964E4"/>
    <w:rsid w:val="00DA783C"/>
    <w:rsid w:val="00DC3ACF"/>
    <w:rsid w:val="00DC4CD4"/>
    <w:rsid w:val="00DC4DD9"/>
    <w:rsid w:val="00DD783A"/>
    <w:rsid w:val="00DE3461"/>
    <w:rsid w:val="00DE711E"/>
    <w:rsid w:val="00DF0B55"/>
    <w:rsid w:val="00DF3794"/>
    <w:rsid w:val="00E10C76"/>
    <w:rsid w:val="00E130B5"/>
    <w:rsid w:val="00E1731C"/>
    <w:rsid w:val="00E315EB"/>
    <w:rsid w:val="00E35717"/>
    <w:rsid w:val="00E62D43"/>
    <w:rsid w:val="00E65AB7"/>
    <w:rsid w:val="00E73DC0"/>
    <w:rsid w:val="00E8190B"/>
    <w:rsid w:val="00E842E5"/>
    <w:rsid w:val="00E965B0"/>
    <w:rsid w:val="00EA7A3F"/>
    <w:rsid w:val="00EB4775"/>
    <w:rsid w:val="00EC5C33"/>
    <w:rsid w:val="00EE3032"/>
    <w:rsid w:val="00EE5F8F"/>
    <w:rsid w:val="00EF2F66"/>
    <w:rsid w:val="00F00438"/>
    <w:rsid w:val="00F00E91"/>
    <w:rsid w:val="00F028B5"/>
    <w:rsid w:val="00F12017"/>
    <w:rsid w:val="00F17C16"/>
    <w:rsid w:val="00F17E22"/>
    <w:rsid w:val="00F207E8"/>
    <w:rsid w:val="00F219E1"/>
    <w:rsid w:val="00F26CD0"/>
    <w:rsid w:val="00F31E1F"/>
    <w:rsid w:val="00F45444"/>
    <w:rsid w:val="00F46D3A"/>
    <w:rsid w:val="00F5438E"/>
    <w:rsid w:val="00F620F5"/>
    <w:rsid w:val="00F751E4"/>
    <w:rsid w:val="00F844B9"/>
    <w:rsid w:val="00F8503A"/>
    <w:rsid w:val="00F93BDA"/>
    <w:rsid w:val="00FA2E27"/>
    <w:rsid w:val="00FA316E"/>
    <w:rsid w:val="00FA35C8"/>
    <w:rsid w:val="00FA557A"/>
    <w:rsid w:val="00FB6FEE"/>
    <w:rsid w:val="00FD01AB"/>
    <w:rsid w:val="00FE2C93"/>
    <w:rsid w:val="00FE361C"/>
    <w:rsid w:val="00FF0396"/>
    <w:rsid w:val="00FF10A0"/>
    <w:rsid w:val="00FF172F"/>
    <w:rsid w:val="00FF62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09E5F"/>
  <w15:docId w15:val="{07F1F954-D8C9-4665-9B2C-6FCCF5AE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8126B"/>
    <w:pPr>
      <w:spacing w:after="0" w:line="240" w:lineRule="auto"/>
    </w:pPr>
  </w:style>
  <w:style w:type="table" w:styleId="Tablaconcuadrcula">
    <w:name w:val="Table Grid"/>
    <w:basedOn w:val="Tablanormal"/>
    <w:uiPriority w:val="59"/>
    <w:rsid w:val="00F45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60D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0DC4"/>
  </w:style>
  <w:style w:type="paragraph" w:styleId="Piedepgina">
    <w:name w:val="footer"/>
    <w:basedOn w:val="Normal"/>
    <w:link w:val="PiedepginaCar"/>
    <w:uiPriority w:val="99"/>
    <w:unhideWhenUsed/>
    <w:rsid w:val="00060D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0DC4"/>
  </w:style>
  <w:style w:type="paragraph" w:styleId="Prrafodelista">
    <w:name w:val="List Paragraph"/>
    <w:basedOn w:val="Normal"/>
    <w:uiPriority w:val="34"/>
    <w:qFormat/>
    <w:rsid w:val="00FA557A"/>
    <w:pPr>
      <w:ind w:left="720"/>
      <w:contextualSpacing/>
    </w:pPr>
  </w:style>
  <w:style w:type="table" w:customStyle="1" w:styleId="Tablaconcuadrcula1">
    <w:name w:val="Tabla con cuadrícula1"/>
    <w:basedOn w:val="Tablanormal"/>
    <w:next w:val="Tablaconcuadrcula"/>
    <w:uiPriority w:val="39"/>
    <w:rsid w:val="00A154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notapie1">
    <w:name w:val="Texto nota pie1"/>
    <w:basedOn w:val="Normal"/>
    <w:next w:val="Textonotapie"/>
    <w:link w:val="TextonotapieCar"/>
    <w:uiPriority w:val="99"/>
    <w:semiHidden/>
    <w:unhideWhenUsed/>
    <w:rsid w:val="00A1546F"/>
    <w:pPr>
      <w:spacing w:after="0" w:line="240" w:lineRule="auto"/>
    </w:pPr>
    <w:rPr>
      <w:sz w:val="20"/>
      <w:szCs w:val="20"/>
    </w:rPr>
  </w:style>
  <w:style w:type="character" w:customStyle="1" w:styleId="TextonotapieCar">
    <w:name w:val="Texto nota pie Car"/>
    <w:basedOn w:val="Fuentedeprrafopredeter"/>
    <w:link w:val="Textonotapie1"/>
    <w:uiPriority w:val="99"/>
    <w:semiHidden/>
    <w:rsid w:val="00A1546F"/>
    <w:rPr>
      <w:sz w:val="20"/>
      <w:szCs w:val="20"/>
    </w:rPr>
  </w:style>
  <w:style w:type="character" w:styleId="Refdenotaalpie">
    <w:name w:val="footnote reference"/>
    <w:basedOn w:val="Fuentedeprrafopredeter"/>
    <w:uiPriority w:val="99"/>
    <w:unhideWhenUsed/>
    <w:rsid w:val="00A1546F"/>
    <w:rPr>
      <w:vertAlign w:val="superscript"/>
    </w:rPr>
  </w:style>
  <w:style w:type="paragraph" w:styleId="Textonotapie">
    <w:name w:val="footnote text"/>
    <w:basedOn w:val="Normal"/>
    <w:link w:val="TextonotapieCar1"/>
    <w:uiPriority w:val="99"/>
    <w:semiHidden/>
    <w:unhideWhenUsed/>
    <w:rsid w:val="00A1546F"/>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A1546F"/>
    <w:rPr>
      <w:sz w:val="20"/>
      <w:szCs w:val="20"/>
    </w:rPr>
  </w:style>
  <w:style w:type="character" w:styleId="Hipervnculo">
    <w:name w:val="Hyperlink"/>
    <w:basedOn w:val="Fuentedeprrafopredeter"/>
    <w:uiPriority w:val="99"/>
    <w:unhideWhenUsed/>
    <w:rsid w:val="000E1247"/>
    <w:rPr>
      <w:color w:val="0000FF" w:themeColor="hyperlink"/>
      <w:u w:val="single"/>
    </w:rPr>
  </w:style>
  <w:style w:type="table" w:customStyle="1" w:styleId="Tablaconcuadrcula2">
    <w:name w:val="Tabla con cuadrícula2"/>
    <w:basedOn w:val="Tablanormal"/>
    <w:next w:val="Tablaconcuadrcula"/>
    <w:uiPriority w:val="39"/>
    <w:rsid w:val="007D3E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AC1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385311">
      <w:bodyDiv w:val="1"/>
      <w:marLeft w:val="0"/>
      <w:marRight w:val="0"/>
      <w:marTop w:val="0"/>
      <w:marBottom w:val="0"/>
      <w:divBdr>
        <w:top w:val="none" w:sz="0" w:space="0" w:color="auto"/>
        <w:left w:val="none" w:sz="0" w:space="0" w:color="auto"/>
        <w:bottom w:val="none" w:sz="0" w:space="0" w:color="auto"/>
        <w:right w:val="none" w:sz="0" w:space="0" w:color="auto"/>
      </w:divBdr>
    </w:div>
    <w:div w:id="862859261">
      <w:bodyDiv w:val="1"/>
      <w:marLeft w:val="0"/>
      <w:marRight w:val="0"/>
      <w:marTop w:val="0"/>
      <w:marBottom w:val="0"/>
      <w:divBdr>
        <w:top w:val="none" w:sz="0" w:space="0" w:color="auto"/>
        <w:left w:val="none" w:sz="0" w:space="0" w:color="auto"/>
        <w:bottom w:val="none" w:sz="0" w:space="0" w:color="auto"/>
        <w:right w:val="none" w:sz="0" w:space="0" w:color="auto"/>
      </w:divBdr>
    </w:div>
    <w:div w:id="1892766755">
      <w:bodyDiv w:val="1"/>
      <w:marLeft w:val="0"/>
      <w:marRight w:val="0"/>
      <w:marTop w:val="0"/>
      <w:marBottom w:val="0"/>
      <w:divBdr>
        <w:top w:val="none" w:sz="0" w:space="0" w:color="auto"/>
        <w:left w:val="none" w:sz="0" w:space="0" w:color="auto"/>
        <w:bottom w:val="none" w:sz="0" w:space="0" w:color="auto"/>
        <w:right w:val="none" w:sz="0" w:space="0" w:color="auto"/>
      </w:divBdr>
    </w:div>
    <w:div w:id="1942293756">
      <w:bodyDiv w:val="1"/>
      <w:marLeft w:val="0"/>
      <w:marRight w:val="0"/>
      <w:marTop w:val="0"/>
      <w:marBottom w:val="0"/>
      <w:divBdr>
        <w:top w:val="none" w:sz="0" w:space="0" w:color="auto"/>
        <w:left w:val="none" w:sz="0" w:space="0" w:color="auto"/>
        <w:bottom w:val="none" w:sz="0" w:space="0" w:color="auto"/>
        <w:right w:val="none" w:sz="0" w:space="0" w:color="auto"/>
      </w:divBdr>
    </w:div>
    <w:div w:id="202624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sfem.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legislacion.edomex.gob.mx/sites/legislacion.edomex.gob.mx/files/files/pdf/gct/2017/may303.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sitios.scjn.gob.mx/cec/sites/default/files/publication/documents/2020-07/Diversidad%20sexual-Version%20Final%209%20de%20julio.pdf" TargetMode="External"/><Relationship Id="rId3" Type="http://schemas.openxmlformats.org/officeDocument/2006/relationships/hyperlink" Target="https://www.bbc.com/mundo/noticias-internacional-52067658" TargetMode="External"/><Relationship Id="rId7" Type="http://schemas.openxmlformats.org/officeDocument/2006/relationships/hyperlink" Target="https://www.cndh.org.mx/sites/all/doc/cartillas/2015-2016/34-Principios-universalidad.pdf" TargetMode="External"/><Relationship Id="rId2" Type="http://schemas.openxmlformats.org/officeDocument/2006/relationships/hyperlink" Target="https://salud.edomex.gob.mx/salud/plan_regreso_seguro" TargetMode="External"/><Relationship Id="rId1" Type="http://schemas.openxmlformats.org/officeDocument/2006/relationships/hyperlink" Target="https://www.goal.com/es-mx/noticias/en-mexico-cuantos-dias-llevamos-cuarentena/tzq5yr69nwf81lysxjvpcbcao" TargetMode="External"/><Relationship Id="rId6" Type="http://schemas.openxmlformats.org/officeDocument/2006/relationships/hyperlink" Target="https://www.elfinanciero.com.mx/economia/banco-mundial-empeora-a-7-5-su-pronostico-de-contraccion-de-la-economia-mexicana" TargetMode="External"/><Relationship Id="rId5" Type="http://schemas.openxmlformats.org/officeDocument/2006/relationships/hyperlink" Target="https://www.dineroenimagen.com/rodrigo-pacheco/el-impacto-laboral-de-covid-19/131051" TargetMode="External"/><Relationship Id="rId4" Type="http://schemas.openxmlformats.org/officeDocument/2006/relationships/hyperlink" Target="https://www.redaccionmedica.com/secciones/sanidad-hoy/coronavirus-oms-apela-al-test-test-test-para-evitar-muertes-en-ninos-5431" TargetMode="External"/><Relationship Id="rId9" Type="http://schemas.openxmlformats.org/officeDocument/2006/relationships/hyperlink" Target="http://www.artic.ua.es/biblioteca/u85/documentos/1794.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Gr&#225;fico%20en%20Microsoft%20PowerPoint"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MX"/>
        </a:p>
      </c:txPr>
    </c:title>
    <c:autoTitleDeleted val="0"/>
    <c:plotArea>
      <c:layout/>
      <c:lineChart>
        <c:grouping val="standard"/>
        <c:varyColors val="0"/>
        <c:ser>
          <c:idx val="0"/>
          <c:order val="0"/>
          <c:tx>
            <c:strRef>
              <c:f>'[Gráfico en Microsoft PowerPoint]Sheet1'!$B$1</c:f>
              <c:strCache>
                <c:ptCount val="1"/>
                <c:pt idx="0">
                  <c:v>IPC</c:v>
                </c:pt>
              </c:strCache>
            </c:strRef>
          </c:tx>
          <c:spPr>
            <a:ln w="31750"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MX"/>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trendline>
            <c:spPr>
              <a:ln w="19050" cap="rnd">
                <a:solidFill>
                  <a:schemeClr val="accent2"/>
                </a:solidFill>
                <a:prstDash val="sysDash"/>
              </a:ln>
              <a:effectLst/>
            </c:spPr>
            <c:trendlineType val="linear"/>
            <c:dispRSqr val="0"/>
            <c:dispEq val="0"/>
          </c:trendline>
          <c:cat>
            <c:numRef>
              <c:f>'[Gráfico en Microsoft PowerPoint]Sheet1'!$A$2:$A$7</c:f>
              <c:numCache>
                <c:formatCode>General</c:formatCode>
                <c:ptCount val="6"/>
                <c:pt idx="0">
                  <c:v>2014</c:v>
                </c:pt>
                <c:pt idx="1">
                  <c:v>2015</c:v>
                </c:pt>
                <c:pt idx="2">
                  <c:v>2016</c:v>
                </c:pt>
                <c:pt idx="3">
                  <c:v>2017</c:v>
                </c:pt>
                <c:pt idx="4">
                  <c:v>2018</c:v>
                </c:pt>
                <c:pt idx="5">
                  <c:v>2019</c:v>
                </c:pt>
              </c:numCache>
            </c:numRef>
          </c:cat>
          <c:val>
            <c:numRef>
              <c:f>'[Gráfico en Microsoft PowerPoint]Sheet1'!$B$2:$B$7</c:f>
              <c:numCache>
                <c:formatCode>General</c:formatCode>
                <c:ptCount val="6"/>
                <c:pt idx="0">
                  <c:v>35</c:v>
                </c:pt>
                <c:pt idx="1">
                  <c:v>31</c:v>
                </c:pt>
                <c:pt idx="2">
                  <c:v>30</c:v>
                </c:pt>
                <c:pt idx="3">
                  <c:v>29</c:v>
                </c:pt>
                <c:pt idx="4">
                  <c:v>28</c:v>
                </c:pt>
                <c:pt idx="5">
                  <c:v>29</c:v>
                </c:pt>
              </c:numCache>
            </c:numRef>
          </c:val>
          <c:smooth val="0"/>
          <c:extLst xmlns:c16r2="http://schemas.microsoft.com/office/drawing/2015/06/chart">
            <c:ext xmlns:c16="http://schemas.microsoft.com/office/drawing/2014/chart" uri="{C3380CC4-5D6E-409C-BE32-E72D297353CC}">
              <c16:uniqueId val="{00000000-9798-4517-A6B5-91DCAB0D960C}"/>
            </c:ext>
          </c:extLst>
        </c:ser>
        <c:dLbls>
          <c:dLblPos val="t"/>
          <c:showLegendKey val="0"/>
          <c:showVal val="1"/>
          <c:showCatName val="0"/>
          <c:showSerName val="0"/>
          <c:showPercent val="0"/>
          <c:showBubbleSize val="0"/>
        </c:dLbls>
        <c:smooth val="0"/>
        <c:axId val="310557552"/>
        <c:axId val="310557944"/>
      </c:lineChart>
      <c:catAx>
        <c:axId val="310557552"/>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s-MX"/>
                  <a:t>Año de medición</a:t>
                </a:r>
              </a:p>
            </c:rich>
          </c:tx>
          <c:overlay val="0"/>
          <c:spPr>
            <a:noFill/>
            <a:ln>
              <a:noFill/>
            </a:ln>
            <a:effectLst/>
          </c:spPr>
        </c:title>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MX"/>
          </a:p>
        </c:txPr>
        <c:crossAx val="310557944"/>
        <c:crosses val="autoZero"/>
        <c:auto val="1"/>
        <c:lblAlgn val="ctr"/>
        <c:lblOffset val="100"/>
        <c:noMultiLvlLbl val="0"/>
      </c:catAx>
      <c:valAx>
        <c:axId val="310557944"/>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s-MX"/>
                  <a:t>Índice de Percepción de la Corrupción </a:t>
                </a:r>
              </a:p>
              <a:p>
                <a:pPr>
                  <a:defRPr sz="900" b="1" i="0" u="none" strike="noStrike" kern="1200" baseline="0">
                    <a:solidFill>
                      <a:schemeClr val="tx2"/>
                    </a:solidFill>
                    <a:latin typeface="+mn-lt"/>
                    <a:ea typeface="+mn-ea"/>
                    <a:cs typeface="+mn-cs"/>
                  </a:defRPr>
                </a:pPr>
                <a:r>
                  <a:rPr lang="es-MX"/>
                  <a:t>(IPC)</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MX"/>
          </a:p>
        </c:txPr>
        <c:crossAx val="310557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MX"/>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Tasa de prevalencia de corrupción por cada 100 000 habitantes</a:t>
            </a:r>
          </a:p>
        </c:rich>
      </c:tx>
      <c:overlay val="0"/>
      <c:spPr>
        <a:noFill/>
        <a:ln>
          <a:noFill/>
        </a:ln>
        <a:effectLst/>
      </c:spPr>
    </c:title>
    <c:autoTitleDeleted val="0"/>
    <c:plotArea>
      <c:layout/>
      <c:barChart>
        <c:barDir val="col"/>
        <c:grouping val="clustered"/>
        <c:varyColors val="0"/>
        <c:ser>
          <c:idx val="0"/>
          <c:order val="0"/>
          <c:spPr>
            <a:solidFill>
              <a:schemeClr val="accent2"/>
            </a:solidFill>
            <a:ln>
              <a:noFill/>
            </a:ln>
            <a:effectLst/>
          </c:spPr>
          <c:invertIfNegative val="0"/>
          <c:dPt>
            <c:idx val="0"/>
            <c:invertIfNegative val="0"/>
            <c:bubble3D val="0"/>
            <c:spPr>
              <a:solidFill>
                <a:schemeClr val="accent4">
                  <a:lumMod val="20000"/>
                  <a:lumOff val="80000"/>
                </a:schemeClr>
              </a:solidFill>
              <a:ln>
                <a:noFill/>
              </a:ln>
              <a:effectLst/>
            </c:spPr>
            <c:extLst xmlns:c16r2="http://schemas.microsoft.com/office/drawing/2015/06/chart">
              <c:ext xmlns:c16="http://schemas.microsoft.com/office/drawing/2014/chart" uri="{C3380CC4-5D6E-409C-BE32-E72D297353CC}">
                <c16:uniqueId val="{00000001-FADE-4752-9101-3A258392E866}"/>
              </c:ext>
            </c:extLst>
          </c:dPt>
          <c:dPt>
            <c:idx val="1"/>
            <c:invertIfNegative val="0"/>
            <c:bubble3D val="0"/>
            <c:spPr>
              <a:solidFill>
                <a:schemeClr val="accent4">
                  <a:lumMod val="60000"/>
                  <a:lumOff val="40000"/>
                </a:schemeClr>
              </a:solidFill>
              <a:ln>
                <a:noFill/>
              </a:ln>
              <a:effectLst/>
            </c:spPr>
            <c:extLst xmlns:c16r2="http://schemas.microsoft.com/office/drawing/2015/06/chart">
              <c:ext xmlns:c16="http://schemas.microsoft.com/office/drawing/2014/chart" uri="{C3380CC4-5D6E-409C-BE32-E72D297353CC}">
                <c16:uniqueId val="{00000002-FADE-4752-9101-3A258392E866}"/>
              </c:ext>
            </c:extLst>
          </c:dPt>
          <c:dPt>
            <c:idx val="2"/>
            <c:invertIfNegative val="0"/>
            <c:bubble3D val="0"/>
            <c:spPr>
              <a:solidFill>
                <a:schemeClr val="accent4">
                  <a:lumMod val="75000"/>
                </a:schemeClr>
              </a:solidFill>
              <a:ln>
                <a:noFill/>
              </a:ln>
              <a:effectLst/>
            </c:spPr>
            <c:extLst xmlns:c16r2="http://schemas.microsoft.com/office/drawing/2015/06/chart">
              <c:ext xmlns:c16="http://schemas.microsoft.com/office/drawing/2014/chart" uri="{C3380CC4-5D6E-409C-BE32-E72D297353CC}">
                <c16:uniqueId val="{00000003-FADE-4752-9101-3A258392E866}"/>
              </c:ext>
            </c:extLst>
          </c:dPt>
          <c:dPt>
            <c:idx val="3"/>
            <c:invertIfNegative val="0"/>
            <c:bubble3D val="0"/>
            <c:spPr>
              <a:solidFill>
                <a:schemeClr val="accent4">
                  <a:lumMod val="50000"/>
                </a:schemeClr>
              </a:solidFill>
              <a:ln>
                <a:noFill/>
              </a:ln>
              <a:effectLst/>
            </c:spPr>
            <c:extLst xmlns:c16r2="http://schemas.microsoft.com/office/drawing/2015/06/chart">
              <c:ext xmlns:c16="http://schemas.microsoft.com/office/drawing/2014/chart" uri="{C3380CC4-5D6E-409C-BE32-E72D297353CC}">
                <c16:uniqueId val="{00000004-FADE-4752-9101-3A258392E86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Hoja1!$A$2:$A$5</c:f>
              <c:numCache>
                <c:formatCode>General</c:formatCode>
                <c:ptCount val="4"/>
                <c:pt idx="0">
                  <c:v>2013</c:v>
                </c:pt>
                <c:pt idx="1">
                  <c:v>2015</c:v>
                </c:pt>
                <c:pt idx="2">
                  <c:v>2017</c:v>
                </c:pt>
                <c:pt idx="3">
                  <c:v>2019</c:v>
                </c:pt>
              </c:numCache>
            </c:numRef>
          </c:cat>
          <c:val>
            <c:numRef>
              <c:f>Hoja1!$B$2:$B$5</c:f>
              <c:numCache>
                <c:formatCode>General</c:formatCode>
                <c:ptCount val="4"/>
                <c:pt idx="0">
                  <c:v>47604</c:v>
                </c:pt>
                <c:pt idx="1">
                  <c:v>59713</c:v>
                </c:pt>
                <c:pt idx="2">
                  <c:v>61983</c:v>
                </c:pt>
                <c:pt idx="3">
                  <c:v>62084</c:v>
                </c:pt>
              </c:numCache>
            </c:numRef>
          </c:val>
          <c:extLst xmlns:c16r2="http://schemas.microsoft.com/office/drawing/2015/06/chart">
            <c:ext xmlns:c16="http://schemas.microsoft.com/office/drawing/2014/chart" uri="{C3380CC4-5D6E-409C-BE32-E72D297353CC}">
              <c16:uniqueId val="{00000000-FADE-4752-9101-3A258392E866}"/>
            </c:ext>
          </c:extLst>
        </c:ser>
        <c:dLbls>
          <c:dLblPos val="outEnd"/>
          <c:showLegendKey val="0"/>
          <c:showVal val="1"/>
          <c:showCatName val="0"/>
          <c:showSerName val="0"/>
          <c:showPercent val="0"/>
          <c:showBubbleSize val="0"/>
        </c:dLbls>
        <c:gapWidth val="219"/>
        <c:overlap val="-27"/>
        <c:axId val="310555984"/>
        <c:axId val="310561080"/>
      </c:barChart>
      <c:catAx>
        <c:axId val="3105559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Año de realización de la ENCIG</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10561080"/>
        <c:crosses val="autoZero"/>
        <c:auto val="1"/>
        <c:lblAlgn val="ctr"/>
        <c:lblOffset val="100"/>
        <c:noMultiLvlLbl val="0"/>
      </c:catAx>
      <c:valAx>
        <c:axId val="3105610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tasa por cada 100 mil habitantes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10555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B9815-643F-4BFA-BBB2-D7A9CB2A5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99</Pages>
  <Words>39973</Words>
  <Characters>219852</Characters>
  <Application>Microsoft Office Word</Application>
  <DocSecurity>0</DocSecurity>
  <Lines>1832</Lines>
  <Paragraphs>518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dc:creator>
  <cp:keywords/>
  <dc:description/>
  <cp:lastModifiedBy>HP</cp:lastModifiedBy>
  <cp:revision>84</cp:revision>
  <cp:lastPrinted>2022-03-23T19:12:00Z</cp:lastPrinted>
  <dcterms:created xsi:type="dcterms:W3CDTF">2021-05-24T02:35:00Z</dcterms:created>
  <dcterms:modified xsi:type="dcterms:W3CDTF">2022-05-19T16:16:00Z</dcterms:modified>
</cp:coreProperties>
</file>