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F9A96F" w14:textId="77777777" w:rsidR="00B606D6" w:rsidRPr="00C628E6" w:rsidRDefault="00E47AF9" w:rsidP="008A713C">
      <w:pPr>
        <w:pStyle w:val="Sinespaciado"/>
        <w:ind w:left="3540"/>
        <w:jc w:val="both"/>
        <w:rPr>
          <w:rFonts w:ascii="Times New Roman" w:hAnsi="Times New Roman" w:cs="Times New Roman"/>
          <w:b/>
          <w:bCs/>
          <w:sz w:val="24"/>
          <w:szCs w:val="24"/>
        </w:rPr>
      </w:pPr>
      <w:r w:rsidRPr="00C628E6">
        <w:rPr>
          <w:rFonts w:ascii="Times New Roman" w:hAnsi="Times New Roman" w:cs="Times New Roman"/>
          <w:b/>
          <w:bCs/>
          <w:sz w:val="24"/>
          <w:szCs w:val="24"/>
        </w:rPr>
        <w:t>SESIÓN DELIBERANTE</w:t>
      </w:r>
      <w:r w:rsidR="00B606D6" w:rsidRPr="00C628E6">
        <w:rPr>
          <w:rFonts w:ascii="Times New Roman" w:hAnsi="Times New Roman" w:cs="Times New Roman"/>
          <w:b/>
          <w:bCs/>
          <w:sz w:val="24"/>
          <w:szCs w:val="24"/>
        </w:rPr>
        <w:t xml:space="preserve"> DE LA H. </w:t>
      </w:r>
      <w:r w:rsidRPr="00C628E6">
        <w:rPr>
          <w:rFonts w:ascii="Times New Roman" w:hAnsi="Times New Roman" w:cs="Times New Roman"/>
          <w:b/>
          <w:bCs/>
          <w:sz w:val="24"/>
          <w:szCs w:val="24"/>
        </w:rPr>
        <w:t>“</w:t>
      </w:r>
      <w:r w:rsidR="00B606D6" w:rsidRPr="00C628E6">
        <w:rPr>
          <w:rFonts w:ascii="Times New Roman" w:hAnsi="Times New Roman" w:cs="Times New Roman"/>
          <w:b/>
          <w:bCs/>
          <w:sz w:val="24"/>
          <w:szCs w:val="24"/>
        </w:rPr>
        <w:t>LX</w:t>
      </w:r>
      <w:r w:rsidRPr="00C628E6">
        <w:rPr>
          <w:rFonts w:ascii="Times New Roman" w:hAnsi="Times New Roman" w:cs="Times New Roman"/>
          <w:b/>
          <w:bCs/>
          <w:sz w:val="24"/>
          <w:szCs w:val="24"/>
        </w:rPr>
        <w:t>”</w:t>
      </w:r>
      <w:r w:rsidR="00B606D6" w:rsidRPr="00C628E6">
        <w:rPr>
          <w:rFonts w:ascii="Times New Roman" w:hAnsi="Times New Roman" w:cs="Times New Roman"/>
          <w:b/>
          <w:bCs/>
          <w:sz w:val="24"/>
          <w:szCs w:val="24"/>
        </w:rPr>
        <w:t xml:space="preserve"> LEGISLATURA DEL ESTADO DE MÉXICO.</w:t>
      </w:r>
    </w:p>
    <w:p w14:paraId="6EE6067A" w14:textId="77777777" w:rsidR="00B606D6" w:rsidRPr="00C628E6" w:rsidRDefault="00B606D6" w:rsidP="008A713C">
      <w:pPr>
        <w:pStyle w:val="Sinespaciado"/>
        <w:ind w:left="3540"/>
        <w:jc w:val="both"/>
        <w:rPr>
          <w:rFonts w:ascii="Times New Roman" w:hAnsi="Times New Roman" w:cs="Times New Roman"/>
          <w:b/>
          <w:bCs/>
          <w:sz w:val="24"/>
          <w:szCs w:val="24"/>
        </w:rPr>
      </w:pPr>
    </w:p>
    <w:p w14:paraId="0993599B" w14:textId="77777777" w:rsidR="00B606D6" w:rsidRPr="00C628E6" w:rsidRDefault="00B606D6" w:rsidP="008A713C">
      <w:pPr>
        <w:pStyle w:val="Sinespaciado"/>
        <w:ind w:left="3540"/>
        <w:jc w:val="both"/>
        <w:rPr>
          <w:rFonts w:ascii="Times New Roman" w:hAnsi="Times New Roman" w:cs="Times New Roman"/>
          <w:b/>
          <w:bCs/>
          <w:sz w:val="24"/>
          <w:szCs w:val="24"/>
        </w:rPr>
      </w:pPr>
      <w:r w:rsidRPr="00C628E6">
        <w:rPr>
          <w:rFonts w:ascii="Times New Roman" w:hAnsi="Times New Roman" w:cs="Times New Roman"/>
          <w:b/>
          <w:bCs/>
          <w:sz w:val="24"/>
          <w:szCs w:val="24"/>
        </w:rPr>
        <w:t xml:space="preserve">CELEBRADA EL DÍA </w:t>
      </w:r>
      <w:r w:rsidR="00E47AF9" w:rsidRPr="00C628E6">
        <w:rPr>
          <w:rFonts w:ascii="Times New Roman" w:hAnsi="Times New Roman" w:cs="Times New Roman"/>
          <w:b/>
          <w:bCs/>
          <w:sz w:val="24"/>
          <w:szCs w:val="24"/>
        </w:rPr>
        <w:t>0</w:t>
      </w:r>
      <w:r w:rsidRPr="00C628E6">
        <w:rPr>
          <w:rFonts w:ascii="Times New Roman" w:hAnsi="Times New Roman" w:cs="Times New Roman"/>
          <w:b/>
          <w:bCs/>
          <w:sz w:val="24"/>
          <w:szCs w:val="24"/>
        </w:rPr>
        <w:t>6 DE ABRIL DE 2021.</w:t>
      </w:r>
    </w:p>
    <w:p w14:paraId="74E13658" w14:textId="77777777" w:rsidR="00E47AF9" w:rsidRPr="00C628E6" w:rsidRDefault="00E47AF9" w:rsidP="008A713C">
      <w:pPr>
        <w:pStyle w:val="Sinespaciado"/>
        <w:ind w:left="3540"/>
        <w:jc w:val="both"/>
        <w:rPr>
          <w:rFonts w:ascii="Times New Roman" w:hAnsi="Times New Roman" w:cs="Times New Roman"/>
          <w:b/>
          <w:bCs/>
          <w:sz w:val="24"/>
          <w:szCs w:val="24"/>
        </w:rPr>
      </w:pPr>
    </w:p>
    <w:p w14:paraId="34AD48F6" w14:textId="77777777" w:rsidR="00115E8B" w:rsidRPr="00C628E6" w:rsidRDefault="00115E8B" w:rsidP="008A713C">
      <w:pPr>
        <w:pStyle w:val="Sinespaciado"/>
        <w:ind w:left="3540"/>
        <w:jc w:val="both"/>
        <w:rPr>
          <w:rFonts w:ascii="Times New Roman" w:hAnsi="Times New Roman" w:cs="Times New Roman"/>
          <w:b/>
          <w:bCs/>
          <w:sz w:val="24"/>
          <w:szCs w:val="24"/>
        </w:rPr>
      </w:pPr>
    </w:p>
    <w:p w14:paraId="284EB7D8" w14:textId="56541B2B" w:rsidR="00B606D6" w:rsidRPr="00C628E6" w:rsidRDefault="00A105CF" w:rsidP="00A105CF">
      <w:pPr>
        <w:pStyle w:val="Sinespaciado"/>
        <w:jc w:val="center"/>
        <w:rPr>
          <w:rFonts w:ascii="Times New Roman" w:hAnsi="Times New Roman" w:cs="Times New Roman"/>
          <w:b/>
          <w:bCs/>
          <w:sz w:val="24"/>
          <w:szCs w:val="24"/>
          <w:lang w:eastAsia="es-MX"/>
        </w:rPr>
      </w:pPr>
      <w:r w:rsidRPr="00C628E6">
        <w:rPr>
          <w:rFonts w:ascii="Times New Roman" w:hAnsi="Times New Roman" w:cs="Times New Roman"/>
          <w:b/>
          <w:bCs/>
          <w:sz w:val="24"/>
          <w:szCs w:val="24"/>
        </w:rPr>
        <w:t xml:space="preserve">PRESIDENCIA DIP. </w:t>
      </w:r>
      <w:r w:rsidR="00484244" w:rsidRPr="00C628E6">
        <w:rPr>
          <w:rFonts w:ascii="Times New Roman" w:hAnsi="Times New Roman" w:cs="Times New Roman"/>
          <w:b/>
          <w:bCs/>
          <w:sz w:val="24"/>
          <w:szCs w:val="24"/>
          <w:lang w:eastAsia="es-MX"/>
        </w:rPr>
        <w:t>INGRID KRASOPANI SCHEMELENSKY CASTRO</w:t>
      </w:r>
      <w:r w:rsidRPr="00C628E6">
        <w:rPr>
          <w:rFonts w:ascii="Times New Roman" w:hAnsi="Times New Roman" w:cs="Times New Roman"/>
          <w:b/>
          <w:bCs/>
          <w:sz w:val="24"/>
          <w:szCs w:val="24"/>
        </w:rPr>
        <w:t>.</w:t>
      </w:r>
    </w:p>
    <w:p w14:paraId="6EEF8FF0" w14:textId="77777777" w:rsidR="00B606D6" w:rsidRPr="00C628E6" w:rsidRDefault="00B606D6" w:rsidP="008A713C">
      <w:pPr>
        <w:pStyle w:val="Sinespaciado"/>
        <w:jc w:val="both"/>
        <w:rPr>
          <w:rFonts w:ascii="Times New Roman" w:hAnsi="Times New Roman" w:cs="Times New Roman"/>
          <w:sz w:val="24"/>
          <w:szCs w:val="24"/>
        </w:rPr>
      </w:pPr>
    </w:p>
    <w:p w14:paraId="7771EC69" w14:textId="39C8B421" w:rsidR="00B606D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w:t>
      </w:r>
      <w:bookmarkStart w:id="0" w:name="_GoBack"/>
      <w:bookmarkEnd w:id="0"/>
      <w:r w:rsidRPr="00C628E6">
        <w:rPr>
          <w:rFonts w:ascii="Times New Roman" w:hAnsi="Times New Roman" w:cs="Times New Roman"/>
          <w:b/>
          <w:bCs/>
          <w:sz w:val="24"/>
          <w:szCs w:val="24"/>
        </w:rPr>
        <w:t>ESIDENTA)</w:t>
      </w:r>
      <w:r w:rsidRPr="00C628E6">
        <w:rPr>
          <w:rFonts w:ascii="Times New Roman" w:hAnsi="Times New Roman" w:cs="Times New Roman"/>
          <w:bCs/>
          <w:sz w:val="24"/>
          <w:szCs w:val="24"/>
        </w:rPr>
        <w:t xml:space="preserve">. </w:t>
      </w:r>
      <w:r w:rsidR="00CB5B07" w:rsidRPr="00C628E6">
        <w:rPr>
          <w:rFonts w:ascii="Times New Roman" w:hAnsi="Times New Roman" w:cs="Times New Roman"/>
          <w:bCs/>
          <w:sz w:val="24"/>
          <w:szCs w:val="24"/>
        </w:rPr>
        <w:t>De acuerdo a lo</w:t>
      </w:r>
      <w:r w:rsidR="00B606D6" w:rsidRPr="00C628E6">
        <w:rPr>
          <w:rFonts w:ascii="Times New Roman" w:hAnsi="Times New Roman" w:cs="Times New Roman"/>
          <w:sz w:val="24"/>
          <w:szCs w:val="24"/>
        </w:rPr>
        <w:t xml:space="preserve"> acordado, la Legislatura y Junta de Coordinación Política realizamos la sesión en modalidad mixta con fundamento en el artículo 40 Bis de nuestra Ley Orgánica, observando el quórum, la votación, los procedimientos y formalidades aplicables. Saludo a quienes nos acompañan en las redes sociales y solicito a la Secretaría abra el registro de asistencia hasta por 5 minutos.</w:t>
      </w:r>
    </w:p>
    <w:p w14:paraId="188298B3" w14:textId="77777777" w:rsidR="00E5462F" w:rsidRPr="00C628E6" w:rsidRDefault="00E5462F" w:rsidP="008A713C">
      <w:pPr>
        <w:pStyle w:val="Sinespaciado"/>
        <w:jc w:val="both"/>
        <w:rPr>
          <w:rFonts w:ascii="Times New Roman" w:hAnsi="Times New Roman" w:cs="Times New Roman"/>
          <w:b/>
          <w:bCs/>
          <w:sz w:val="24"/>
          <w:szCs w:val="24"/>
        </w:rPr>
      </w:pPr>
    </w:p>
    <w:p w14:paraId="68876CA8" w14:textId="47BDFE00" w:rsidR="00196D51"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SECRETARIA DIP. CLAUDIA GONZÁLEZ CERÓN</w:t>
      </w:r>
      <w:r w:rsidR="00B606D6" w:rsidRPr="00C628E6">
        <w:rPr>
          <w:rFonts w:ascii="Times New Roman" w:hAnsi="Times New Roman" w:cs="Times New Roman"/>
          <w:sz w:val="24"/>
          <w:szCs w:val="24"/>
          <w:lang w:eastAsia="es-MX"/>
        </w:rPr>
        <w:t xml:space="preserve">. Ábrase el sistema de </w:t>
      </w:r>
      <w:r w:rsidR="00196D51" w:rsidRPr="00C628E6">
        <w:rPr>
          <w:rFonts w:ascii="Times New Roman" w:hAnsi="Times New Roman" w:cs="Times New Roman"/>
          <w:sz w:val="24"/>
          <w:szCs w:val="24"/>
          <w:lang w:eastAsia="es-MX"/>
        </w:rPr>
        <w:t>asistencia hasta por 5 minutos.</w:t>
      </w:r>
    </w:p>
    <w:p w14:paraId="2E605441" w14:textId="0A763710" w:rsidR="00196D51" w:rsidRPr="00C628E6" w:rsidRDefault="00196D51" w:rsidP="008A713C">
      <w:pPr>
        <w:pStyle w:val="Sinespaciado"/>
        <w:jc w:val="center"/>
        <w:rPr>
          <w:rFonts w:ascii="Times New Roman" w:hAnsi="Times New Roman" w:cs="Times New Roman"/>
          <w:i/>
          <w:sz w:val="24"/>
          <w:szCs w:val="24"/>
          <w:lang w:eastAsia="es-MX"/>
        </w:rPr>
      </w:pPr>
      <w:r w:rsidRPr="00C628E6">
        <w:rPr>
          <w:rFonts w:ascii="Times New Roman" w:hAnsi="Times New Roman" w:cs="Times New Roman"/>
          <w:i/>
          <w:sz w:val="24"/>
          <w:szCs w:val="24"/>
          <w:lang w:eastAsia="es-MX"/>
        </w:rPr>
        <w:t>(Registro de asistencia)</w:t>
      </w:r>
    </w:p>
    <w:p w14:paraId="742B08F9" w14:textId="77777777" w:rsidR="00E5462F" w:rsidRPr="00C628E6" w:rsidRDefault="00E5462F" w:rsidP="008A713C">
      <w:pPr>
        <w:pStyle w:val="Sinespaciado"/>
        <w:jc w:val="center"/>
        <w:rPr>
          <w:rFonts w:ascii="Times New Roman" w:hAnsi="Times New Roman" w:cs="Times New Roman"/>
          <w:b/>
          <w:bCs/>
          <w:i/>
          <w:sz w:val="24"/>
          <w:szCs w:val="24"/>
          <w:lang w:eastAsia="es-MX"/>
        </w:rPr>
      </w:pPr>
    </w:p>
    <w:p w14:paraId="408D18AE" w14:textId="73587A69" w:rsidR="00B606D6"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SECRETARIA DIP. CLAUDIA GONZÁLEZ CERÓN</w:t>
      </w:r>
      <w:r w:rsidR="00196D51" w:rsidRPr="00C628E6">
        <w:rPr>
          <w:rFonts w:ascii="Times New Roman" w:hAnsi="Times New Roman" w:cs="Times New Roman"/>
          <w:sz w:val="24"/>
          <w:szCs w:val="24"/>
          <w:lang w:eastAsia="es-MX"/>
        </w:rPr>
        <w:t xml:space="preserve">. </w:t>
      </w:r>
      <w:r w:rsidR="00B606D6" w:rsidRPr="00C628E6">
        <w:rPr>
          <w:rFonts w:ascii="Times New Roman" w:hAnsi="Times New Roman" w:cs="Times New Roman"/>
          <w:sz w:val="24"/>
          <w:szCs w:val="24"/>
          <w:lang w:eastAsia="es-MX"/>
        </w:rPr>
        <w:t>De los que están aquí presentes si alguien falta por tomar su asistencia, la diputada Elizabeth Millán, se toma su asistencia, diputada Juliana, se toma su asistencia, diputada Martita, se toma su asistencia.</w:t>
      </w:r>
    </w:p>
    <w:p w14:paraId="634FA78F" w14:textId="77777777" w:rsidR="00E5462F" w:rsidRPr="00C628E6" w:rsidRDefault="00E5462F" w:rsidP="008A713C">
      <w:pPr>
        <w:pStyle w:val="Sinespaciado"/>
        <w:jc w:val="both"/>
        <w:rPr>
          <w:rFonts w:ascii="Times New Roman" w:hAnsi="Times New Roman" w:cs="Times New Roman"/>
          <w:sz w:val="24"/>
          <w:szCs w:val="24"/>
          <w:lang w:eastAsia="es-MX"/>
        </w:rPr>
      </w:pPr>
    </w:p>
    <w:p w14:paraId="7FF8A798" w14:textId="01DC024D" w:rsidR="00B606D6" w:rsidRPr="00C628E6" w:rsidRDefault="00B606D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b/>
        <w:t>¿Alguien más falta?</w:t>
      </w:r>
    </w:p>
    <w:p w14:paraId="70510648" w14:textId="77777777" w:rsidR="00E5462F" w:rsidRPr="00C628E6" w:rsidRDefault="00E5462F" w:rsidP="008A713C">
      <w:pPr>
        <w:pStyle w:val="Sinespaciado"/>
        <w:jc w:val="both"/>
        <w:rPr>
          <w:rFonts w:ascii="Times New Roman" w:hAnsi="Times New Roman" w:cs="Times New Roman"/>
          <w:sz w:val="24"/>
          <w:szCs w:val="24"/>
          <w:lang w:eastAsia="es-MX"/>
        </w:rPr>
      </w:pPr>
    </w:p>
    <w:p w14:paraId="01427100" w14:textId="6F6AEED8" w:rsidR="00B606D6"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lang w:eastAsia="es-MX"/>
        </w:rPr>
        <w:tab/>
      </w:r>
      <w:r w:rsidRPr="00C628E6">
        <w:rPr>
          <w:rFonts w:ascii="Times New Roman" w:hAnsi="Times New Roman" w:cs="Times New Roman"/>
          <w:sz w:val="24"/>
          <w:szCs w:val="24"/>
        </w:rPr>
        <w:t>Presidenta, existe quórum procede a abrir la sesión.</w:t>
      </w:r>
    </w:p>
    <w:p w14:paraId="7459BA98" w14:textId="77777777" w:rsidR="00E5462F" w:rsidRPr="00C628E6" w:rsidRDefault="00E5462F" w:rsidP="008A713C">
      <w:pPr>
        <w:pStyle w:val="Sinespaciado"/>
        <w:jc w:val="both"/>
        <w:rPr>
          <w:rFonts w:ascii="Times New Roman" w:hAnsi="Times New Roman" w:cs="Times New Roman"/>
          <w:sz w:val="24"/>
          <w:szCs w:val="24"/>
        </w:rPr>
      </w:pPr>
    </w:p>
    <w:p w14:paraId="6CF5CD5C" w14:textId="78C18BBE" w:rsidR="000C7FBF"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w:t>
      </w:r>
      <w:r w:rsidR="00B606D6" w:rsidRPr="00C628E6">
        <w:rPr>
          <w:rFonts w:ascii="Times New Roman" w:hAnsi="Times New Roman" w:cs="Times New Roman"/>
          <w:b/>
          <w:bCs/>
          <w:sz w:val="24"/>
          <w:szCs w:val="24"/>
        </w:rPr>
        <w:t xml:space="preserve">RESIDENTA DIP. </w:t>
      </w:r>
      <w:r w:rsidR="00B606D6" w:rsidRPr="00C628E6">
        <w:rPr>
          <w:rFonts w:ascii="Times New Roman" w:hAnsi="Times New Roman" w:cs="Times New Roman"/>
          <w:b/>
          <w:bCs/>
          <w:sz w:val="24"/>
          <w:szCs w:val="24"/>
          <w:lang w:eastAsia="es-MX"/>
        </w:rPr>
        <w:t>INGRID KRASOPANI SCHEMELENSKY CASTRO</w:t>
      </w:r>
      <w:r w:rsidRPr="00C628E6">
        <w:rPr>
          <w:rFonts w:ascii="Times New Roman" w:hAnsi="Times New Roman" w:cs="Times New Roman"/>
          <w:b/>
          <w:bCs/>
          <w:sz w:val="24"/>
          <w:szCs w:val="24"/>
          <w:lang w:eastAsia="es-MX"/>
        </w:rPr>
        <w:t xml:space="preserve"> (EN FUNCIONES DE PRESIDENTA)</w:t>
      </w:r>
      <w:r w:rsidR="00B606D6" w:rsidRPr="00C628E6">
        <w:rPr>
          <w:rFonts w:ascii="Times New Roman" w:hAnsi="Times New Roman" w:cs="Times New Roman"/>
          <w:b/>
          <w:bCs/>
          <w:sz w:val="24"/>
          <w:szCs w:val="24"/>
          <w:lang w:eastAsia="es-MX"/>
        </w:rPr>
        <w:t>.</w:t>
      </w:r>
      <w:r w:rsidR="00B606D6" w:rsidRPr="00C628E6">
        <w:rPr>
          <w:rFonts w:ascii="Times New Roman" w:hAnsi="Times New Roman" w:cs="Times New Roman"/>
          <w:sz w:val="24"/>
          <w:szCs w:val="24"/>
          <w:lang w:eastAsia="es-MX"/>
        </w:rPr>
        <w:t xml:space="preserve"> Muchas gracias </w:t>
      </w:r>
      <w:r w:rsidR="00B606D6" w:rsidRPr="00C628E6">
        <w:rPr>
          <w:rFonts w:ascii="Times New Roman" w:hAnsi="Times New Roman" w:cs="Times New Roman"/>
          <w:sz w:val="24"/>
          <w:szCs w:val="24"/>
        </w:rPr>
        <w:t>Secretaria.</w:t>
      </w:r>
    </w:p>
    <w:p w14:paraId="341AF947" w14:textId="77777777" w:rsidR="00E5462F" w:rsidRPr="00C628E6" w:rsidRDefault="00E5462F" w:rsidP="008A713C">
      <w:pPr>
        <w:pStyle w:val="Sinespaciado"/>
        <w:jc w:val="both"/>
        <w:rPr>
          <w:rFonts w:ascii="Times New Roman" w:hAnsi="Times New Roman" w:cs="Times New Roman"/>
          <w:sz w:val="24"/>
          <w:szCs w:val="24"/>
        </w:rPr>
      </w:pPr>
    </w:p>
    <w:p w14:paraId="2CD443C0" w14:textId="09D9D903" w:rsidR="00B606D6" w:rsidRPr="00C628E6" w:rsidRDefault="00B606D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Se declara la existencia del quórum y se abre la sesión, siendo las doce treinta y cinco horas del día martes seis de abril del año dos mil veintiuno.</w:t>
      </w:r>
    </w:p>
    <w:p w14:paraId="0566EEC2" w14:textId="77777777" w:rsidR="00E5462F" w:rsidRPr="00C628E6" w:rsidRDefault="00E5462F" w:rsidP="008A713C">
      <w:pPr>
        <w:pStyle w:val="Sinespaciado"/>
        <w:ind w:firstLine="708"/>
        <w:jc w:val="both"/>
        <w:rPr>
          <w:rFonts w:ascii="Times New Roman" w:hAnsi="Times New Roman" w:cs="Times New Roman"/>
          <w:sz w:val="24"/>
          <w:szCs w:val="24"/>
        </w:rPr>
      </w:pPr>
    </w:p>
    <w:p w14:paraId="6637EF65" w14:textId="58E23176" w:rsidR="00B606D6"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Refiera la Secretaría la propuesta del orden del día, por favor.</w:t>
      </w:r>
    </w:p>
    <w:p w14:paraId="7890636A" w14:textId="77777777" w:rsidR="00E5462F" w:rsidRPr="00C628E6" w:rsidRDefault="00E5462F" w:rsidP="008A713C">
      <w:pPr>
        <w:pStyle w:val="Sinespaciado"/>
        <w:jc w:val="both"/>
        <w:rPr>
          <w:rFonts w:ascii="Times New Roman" w:hAnsi="Times New Roman" w:cs="Times New Roman"/>
          <w:sz w:val="24"/>
          <w:szCs w:val="24"/>
        </w:rPr>
      </w:pPr>
    </w:p>
    <w:p w14:paraId="0AE7DCF2" w14:textId="1F754FAB" w:rsidR="00B606D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CLAUDIA GONZÁLEZ CERÓN</w:t>
      </w:r>
      <w:r w:rsidR="00B606D6" w:rsidRPr="00C628E6">
        <w:rPr>
          <w:rFonts w:ascii="Times New Roman" w:hAnsi="Times New Roman" w:cs="Times New Roman"/>
          <w:b/>
          <w:bCs/>
          <w:sz w:val="24"/>
          <w:szCs w:val="24"/>
          <w:lang w:eastAsia="es-MX"/>
        </w:rPr>
        <w:t>.</w:t>
      </w:r>
      <w:r w:rsidR="00B606D6" w:rsidRPr="00C628E6">
        <w:rPr>
          <w:rFonts w:ascii="Times New Roman" w:hAnsi="Times New Roman" w:cs="Times New Roman"/>
          <w:sz w:val="24"/>
          <w:szCs w:val="24"/>
          <w:lang w:eastAsia="es-MX"/>
        </w:rPr>
        <w:t xml:space="preserve"> Gracias </w:t>
      </w:r>
      <w:r w:rsidR="00B606D6" w:rsidRPr="00C628E6">
        <w:rPr>
          <w:rFonts w:ascii="Times New Roman" w:hAnsi="Times New Roman" w:cs="Times New Roman"/>
          <w:sz w:val="24"/>
          <w:szCs w:val="24"/>
        </w:rPr>
        <w:t>presidenta.</w:t>
      </w:r>
    </w:p>
    <w:p w14:paraId="5DCF2B0D" w14:textId="77777777" w:rsidR="00E5462F" w:rsidRPr="00C628E6" w:rsidRDefault="00E5462F" w:rsidP="008A713C">
      <w:pPr>
        <w:pStyle w:val="Sinespaciado"/>
        <w:jc w:val="both"/>
        <w:rPr>
          <w:rFonts w:ascii="Times New Roman" w:hAnsi="Times New Roman" w:cs="Times New Roman"/>
          <w:sz w:val="24"/>
          <w:szCs w:val="24"/>
        </w:rPr>
      </w:pPr>
    </w:p>
    <w:p w14:paraId="7C13EEED" w14:textId="6FB3851C" w:rsidR="00B606D6"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La propuesta del orden del día es la siguiente:</w:t>
      </w:r>
    </w:p>
    <w:p w14:paraId="550678E2" w14:textId="77777777" w:rsidR="00E5462F" w:rsidRPr="00C628E6" w:rsidRDefault="00E5462F" w:rsidP="008A713C">
      <w:pPr>
        <w:pStyle w:val="Sinespaciado"/>
        <w:jc w:val="both"/>
        <w:rPr>
          <w:rFonts w:ascii="Times New Roman" w:hAnsi="Times New Roman" w:cs="Times New Roman"/>
          <w:sz w:val="24"/>
          <w:szCs w:val="24"/>
        </w:rPr>
      </w:pPr>
    </w:p>
    <w:p w14:paraId="23C1F116" w14:textId="4558127C" w:rsidR="00B606D6" w:rsidRPr="00C628E6" w:rsidRDefault="00B606D6" w:rsidP="00E5462F">
      <w:pPr>
        <w:pStyle w:val="Sinespaciado"/>
        <w:numPr>
          <w:ilvl w:val="0"/>
          <w:numId w:val="1"/>
        </w:numPr>
        <w:jc w:val="both"/>
        <w:rPr>
          <w:rFonts w:ascii="Times New Roman" w:hAnsi="Times New Roman" w:cs="Times New Roman"/>
          <w:sz w:val="24"/>
          <w:szCs w:val="24"/>
        </w:rPr>
      </w:pPr>
      <w:r w:rsidRPr="00C628E6">
        <w:rPr>
          <w:rFonts w:ascii="Times New Roman" w:hAnsi="Times New Roman" w:cs="Times New Roman"/>
          <w:sz w:val="24"/>
          <w:szCs w:val="24"/>
        </w:rPr>
        <w:t>Acta de la sesión anterior</w:t>
      </w:r>
    </w:p>
    <w:p w14:paraId="535A2C08" w14:textId="77777777" w:rsidR="00E5462F" w:rsidRPr="00C628E6" w:rsidRDefault="00E5462F" w:rsidP="00E5462F">
      <w:pPr>
        <w:pStyle w:val="Sinespaciado"/>
        <w:ind w:left="1065"/>
        <w:jc w:val="both"/>
        <w:rPr>
          <w:rFonts w:ascii="Times New Roman" w:hAnsi="Times New Roman" w:cs="Times New Roman"/>
          <w:sz w:val="24"/>
          <w:szCs w:val="24"/>
        </w:rPr>
      </w:pPr>
    </w:p>
    <w:p w14:paraId="624A9D8D" w14:textId="77777777" w:rsidR="00B606D6"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2. - Lectura y acuerdo conducente de Iniciativa con Proyecto de Decreto por el que se reforma el Artículo 353 del Código Penal del Estado de México, sobre Delitos Cometidos por Servidoras y Servidores Públicos de la Procuración y Administración de Justicia, presentada por la Diputada Beatriz García Villegas, en nombre del Grupo Parlamentario del Partido morena. </w:t>
      </w:r>
    </w:p>
    <w:p w14:paraId="1FBEDEB2" w14:textId="77777777" w:rsidR="00E5462F" w:rsidRPr="00C628E6" w:rsidRDefault="00E5462F" w:rsidP="008A713C">
      <w:pPr>
        <w:pStyle w:val="Sinespaciado"/>
        <w:ind w:firstLine="708"/>
        <w:jc w:val="both"/>
        <w:rPr>
          <w:rFonts w:ascii="Times New Roman" w:hAnsi="Times New Roman" w:cs="Times New Roman"/>
          <w:sz w:val="24"/>
          <w:szCs w:val="24"/>
        </w:rPr>
      </w:pPr>
    </w:p>
    <w:p w14:paraId="638B0BC7" w14:textId="6CCD6C41" w:rsidR="00B606D6" w:rsidRPr="00C628E6" w:rsidRDefault="00B606D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3. Lectura y acuerdo conducente de Iniciativa con Proyecto de Decreto por el que se reforma diversas disposiciones de la Ley para la Atención y Protección a Personas con la Condición del Espectro Autista en el Estado de Méxi</w:t>
      </w:r>
      <w:r w:rsidR="00932E7B" w:rsidRPr="00C628E6">
        <w:rPr>
          <w:rFonts w:ascii="Times New Roman" w:hAnsi="Times New Roman" w:cs="Times New Roman"/>
          <w:sz w:val="24"/>
          <w:szCs w:val="24"/>
        </w:rPr>
        <w:t>co</w:t>
      </w:r>
      <w:r w:rsidRPr="00C628E6">
        <w:rPr>
          <w:rFonts w:ascii="Times New Roman" w:hAnsi="Times New Roman" w:cs="Times New Roman"/>
          <w:sz w:val="24"/>
          <w:szCs w:val="24"/>
        </w:rPr>
        <w:t xml:space="preserve"> y de la Ley de Educación por el Estado de México, en </w:t>
      </w:r>
      <w:r w:rsidRPr="00C628E6">
        <w:rPr>
          <w:rFonts w:ascii="Times New Roman" w:hAnsi="Times New Roman" w:cs="Times New Roman"/>
          <w:sz w:val="24"/>
          <w:szCs w:val="24"/>
        </w:rPr>
        <w:lastRenderedPageBreak/>
        <w:t xml:space="preserve">materia de detección oportuna del autismo, presentada por el Diputado Juan Jaffet Millán Márquez, en nombre del Grupo Parlamentario del Partido Revolucionario Institucional. </w:t>
      </w:r>
    </w:p>
    <w:p w14:paraId="4996226C" w14:textId="77777777" w:rsidR="00E5462F" w:rsidRPr="00C628E6" w:rsidRDefault="00E5462F" w:rsidP="008A713C">
      <w:pPr>
        <w:pStyle w:val="Sinespaciado"/>
        <w:ind w:firstLine="708"/>
        <w:jc w:val="both"/>
        <w:rPr>
          <w:rFonts w:ascii="Times New Roman" w:hAnsi="Times New Roman" w:cs="Times New Roman"/>
          <w:sz w:val="24"/>
          <w:szCs w:val="24"/>
        </w:rPr>
      </w:pPr>
    </w:p>
    <w:p w14:paraId="684FBE29" w14:textId="7872077C" w:rsidR="00B606D6" w:rsidRPr="00C628E6" w:rsidRDefault="00B606D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4. Lectura y acuerdo conducente del Punto de Acuerdo de urgente y obvia resolución, mediante el cual se exhorta al Fiscal General de Justicia del Estado de México y al Secretario de Seguridad del Gobierno Estatal para mejorar sus estrategias en materia de seguridad; así como sus protocolos de atención, protección, búsqueda y localización de víctimas de delitos, presentada por el diputado Alfredo González González en nombre del Grupo Parlamentario del Partido morena.</w:t>
      </w:r>
    </w:p>
    <w:p w14:paraId="403D1DF4" w14:textId="77777777" w:rsidR="00E5462F" w:rsidRPr="00C628E6" w:rsidRDefault="00E5462F" w:rsidP="008A713C">
      <w:pPr>
        <w:pStyle w:val="Sinespaciado"/>
        <w:ind w:firstLine="708"/>
        <w:jc w:val="both"/>
        <w:rPr>
          <w:rFonts w:ascii="Times New Roman" w:hAnsi="Times New Roman" w:cs="Times New Roman"/>
          <w:sz w:val="24"/>
          <w:szCs w:val="24"/>
        </w:rPr>
      </w:pPr>
    </w:p>
    <w:p w14:paraId="563F282C" w14:textId="1FB3652C" w:rsidR="00B606D6" w:rsidRPr="00C628E6" w:rsidRDefault="00D83E59"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5.</w:t>
      </w:r>
      <w:r w:rsidR="00B606D6" w:rsidRPr="00C628E6">
        <w:rPr>
          <w:rFonts w:ascii="Times New Roman" w:hAnsi="Times New Roman" w:cs="Times New Roman"/>
          <w:sz w:val="24"/>
          <w:szCs w:val="24"/>
        </w:rPr>
        <w:t xml:space="preserve"> Lectura y acuerdo conducente del Punto de Acuerdo de urgente y obvia resolución, por el que se exhorta respetuosamente a los titulares de los 125 Ayuntamientos a tomar las prevenciones presupuestarias necesarias para cumplir con los compromisos de pago a sus diversos proveedores antes del término del periodo de su gestión, de manera prioritaria a las pymes con el fin de contribuir a la recuperación económica y evitar problemas de liquidez que provoque el cierre de unidades económicas, presentado por la diputada Ingrid Krasopani Schemelensky castro en nombre del Grupo Parlamentario del Partido Acción Nacional.</w:t>
      </w:r>
    </w:p>
    <w:p w14:paraId="60A93A25" w14:textId="77777777" w:rsidR="00E5462F"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r>
    </w:p>
    <w:p w14:paraId="4FF514CC" w14:textId="1CE38D1C" w:rsidR="00B606D6" w:rsidRPr="00C628E6" w:rsidRDefault="00B606D6" w:rsidP="00E5462F">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6. Lectura y acuerdo conducente del Punto de Acuerdo de urgente y obvia resolución, por el que se exhorta respetuosamente a los titulares de los 125 Ayuntamientos del Estado de México, a desarrollar de manera permanente campañas de información y estímulos dirigidos a los comerciantes informales para que estos se incorporen a la formalidad, además de fomentar entre sus habitantes el consumo de productos locales, presentado por la Diputada Crista Amanda Spohn Gotzel, en nombre del Grupo Parlamentario del Partido Acción Nacional.</w:t>
      </w:r>
    </w:p>
    <w:p w14:paraId="4909F915" w14:textId="77777777" w:rsidR="00E5462F" w:rsidRPr="00C628E6" w:rsidRDefault="00B606D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r>
    </w:p>
    <w:p w14:paraId="082BB6C5" w14:textId="57288883" w:rsidR="008624D3" w:rsidRPr="00C628E6" w:rsidRDefault="00B606D6" w:rsidP="00E5462F">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7. Lectura y acuerdo conducente del Punto de Acuerdo de urgente y obvia resolución por el que se exhorta al H. Ayuntamiento de Ixtlahuaca; a fin de que el Presidente Municipal someta a consideración del Cabildo protocolo de actuación para implementar</w:t>
      </w:r>
      <w:r w:rsidR="00B67DD8" w:rsidRPr="00C628E6">
        <w:rPr>
          <w:rFonts w:ascii="Times New Roman" w:hAnsi="Times New Roman" w:cs="Times New Roman"/>
          <w:sz w:val="24"/>
          <w:szCs w:val="24"/>
        </w:rPr>
        <w:t xml:space="preserve"> y </w:t>
      </w:r>
      <w:r w:rsidR="008624D3" w:rsidRPr="00C628E6">
        <w:rPr>
          <w:rFonts w:ascii="Times New Roman" w:hAnsi="Times New Roman" w:cs="Times New Roman"/>
          <w:sz w:val="24"/>
          <w:szCs w:val="24"/>
        </w:rPr>
        <w:t>acatar las medidas de sanidad para la prevención ante el Coronavirus SARS-C</w:t>
      </w:r>
      <w:r w:rsidR="00B67DD8" w:rsidRPr="00C628E6">
        <w:rPr>
          <w:rFonts w:ascii="Times New Roman" w:hAnsi="Times New Roman" w:cs="Times New Roman"/>
          <w:sz w:val="24"/>
          <w:szCs w:val="24"/>
        </w:rPr>
        <w:t>o</w:t>
      </w:r>
      <w:r w:rsidR="008624D3" w:rsidRPr="00C628E6">
        <w:rPr>
          <w:rFonts w:ascii="Times New Roman" w:hAnsi="Times New Roman" w:cs="Times New Roman"/>
          <w:sz w:val="24"/>
          <w:szCs w:val="24"/>
        </w:rPr>
        <w:t>V</w:t>
      </w:r>
      <w:r w:rsidR="00B67DD8" w:rsidRPr="00C628E6">
        <w:rPr>
          <w:rFonts w:ascii="Times New Roman" w:hAnsi="Times New Roman" w:cs="Times New Roman"/>
          <w:sz w:val="24"/>
          <w:szCs w:val="24"/>
        </w:rPr>
        <w:t>-</w:t>
      </w:r>
      <w:r w:rsidR="008624D3" w:rsidRPr="00C628E6">
        <w:rPr>
          <w:rFonts w:ascii="Times New Roman" w:hAnsi="Times New Roman" w:cs="Times New Roman"/>
          <w:sz w:val="24"/>
          <w:szCs w:val="24"/>
        </w:rPr>
        <w:t>2-COVID19, presentada por la diputada Imelda López Montiel, en nombre el Grupo Parlamentario del Partido del Trabajo.</w:t>
      </w:r>
    </w:p>
    <w:p w14:paraId="4E0FDEA4" w14:textId="77777777" w:rsidR="00E5462F" w:rsidRPr="00C628E6" w:rsidRDefault="00E5462F" w:rsidP="008A713C">
      <w:pPr>
        <w:spacing w:after="0" w:line="240" w:lineRule="auto"/>
        <w:ind w:firstLine="708"/>
        <w:jc w:val="both"/>
        <w:rPr>
          <w:rFonts w:ascii="Times New Roman" w:hAnsi="Times New Roman" w:cs="Times New Roman"/>
          <w:sz w:val="24"/>
          <w:szCs w:val="24"/>
        </w:rPr>
      </w:pPr>
    </w:p>
    <w:p w14:paraId="100F632F" w14:textId="2C3B5F25" w:rsidR="008624D3" w:rsidRPr="00C628E6" w:rsidRDefault="00E5462F"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8</w:t>
      </w:r>
      <w:r w:rsidR="008624D3" w:rsidRPr="00C628E6">
        <w:rPr>
          <w:rFonts w:ascii="Times New Roman" w:hAnsi="Times New Roman" w:cs="Times New Roman"/>
          <w:sz w:val="24"/>
          <w:szCs w:val="24"/>
        </w:rPr>
        <w:t>. Lectura y acuerdo conducente del Punto de Acuerdo por el que se exhorta a la Secretaría de Salud del Gobierno del Estado de México, para que, a través del Instituto Mexiquense contra las adicciones y el centro especializado en prevención y rehabilitación lleven a cabo diversas acciones para prevenir y atender las adicciones en adolescentes y jóvenes, presentado por el diputado José Alberto Couttolenc Buentello y la diputada María Luisa Mendoza Mondragón, en nombre del Grupo Parlamentario del Partido Verde Ecologista de México.</w:t>
      </w:r>
    </w:p>
    <w:p w14:paraId="194AC7EC" w14:textId="77777777" w:rsidR="00E5462F" w:rsidRPr="00C628E6" w:rsidRDefault="00E5462F" w:rsidP="008A713C">
      <w:pPr>
        <w:spacing w:after="0" w:line="240" w:lineRule="auto"/>
        <w:ind w:firstLine="708"/>
        <w:rPr>
          <w:rFonts w:ascii="Times New Roman" w:hAnsi="Times New Roman" w:cs="Times New Roman"/>
          <w:sz w:val="24"/>
          <w:szCs w:val="24"/>
        </w:rPr>
      </w:pPr>
    </w:p>
    <w:p w14:paraId="395CBDB8" w14:textId="64E45AB6" w:rsidR="008624D3" w:rsidRPr="00C628E6" w:rsidRDefault="00E5462F" w:rsidP="008A713C">
      <w:pPr>
        <w:spacing w:after="0" w:line="240" w:lineRule="auto"/>
        <w:ind w:firstLine="708"/>
        <w:rPr>
          <w:rFonts w:ascii="Times New Roman" w:hAnsi="Times New Roman" w:cs="Times New Roman"/>
          <w:sz w:val="24"/>
          <w:szCs w:val="24"/>
        </w:rPr>
      </w:pPr>
      <w:r w:rsidRPr="00C628E6">
        <w:rPr>
          <w:rFonts w:ascii="Times New Roman" w:hAnsi="Times New Roman" w:cs="Times New Roman"/>
          <w:sz w:val="24"/>
          <w:szCs w:val="24"/>
        </w:rPr>
        <w:t>9</w:t>
      </w:r>
      <w:r w:rsidR="008624D3" w:rsidRPr="00C628E6">
        <w:rPr>
          <w:rFonts w:ascii="Times New Roman" w:hAnsi="Times New Roman" w:cs="Times New Roman"/>
          <w:sz w:val="24"/>
          <w:szCs w:val="24"/>
        </w:rPr>
        <w:t>. Clausura de la sesión.</w:t>
      </w:r>
    </w:p>
    <w:p w14:paraId="2778D7E1" w14:textId="77777777" w:rsidR="00E5462F" w:rsidRPr="00C628E6" w:rsidRDefault="00E5462F" w:rsidP="008A713C">
      <w:pPr>
        <w:spacing w:after="0" w:line="240" w:lineRule="auto"/>
        <w:ind w:firstLine="708"/>
        <w:rPr>
          <w:rFonts w:ascii="Times New Roman" w:hAnsi="Times New Roman" w:cs="Times New Roman"/>
          <w:sz w:val="24"/>
          <w:szCs w:val="24"/>
        </w:rPr>
      </w:pPr>
    </w:p>
    <w:p w14:paraId="35E705CD" w14:textId="61FE8B75" w:rsidR="008624D3" w:rsidRPr="00C628E6" w:rsidRDefault="008624D3" w:rsidP="008A713C">
      <w:pPr>
        <w:spacing w:after="0" w:line="240" w:lineRule="auto"/>
        <w:ind w:firstLine="708"/>
        <w:rPr>
          <w:rFonts w:ascii="Times New Roman" w:hAnsi="Times New Roman" w:cs="Times New Roman"/>
          <w:sz w:val="24"/>
          <w:szCs w:val="24"/>
        </w:rPr>
      </w:pPr>
      <w:r w:rsidRPr="00C628E6">
        <w:rPr>
          <w:rFonts w:ascii="Times New Roman" w:hAnsi="Times New Roman" w:cs="Times New Roman"/>
          <w:sz w:val="24"/>
          <w:szCs w:val="24"/>
        </w:rPr>
        <w:t>Es cuanto Presidenta.</w:t>
      </w:r>
    </w:p>
    <w:p w14:paraId="7D38F499" w14:textId="77777777" w:rsidR="00E5462F" w:rsidRPr="00C628E6" w:rsidRDefault="00E5462F" w:rsidP="008A713C">
      <w:pPr>
        <w:spacing w:after="0" w:line="240" w:lineRule="auto"/>
        <w:ind w:firstLine="708"/>
        <w:rPr>
          <w:rFonts w:ascii="Times New Roman" w:hAnsi="Times New Roman" w:cs="Times New Roman"/>
          <w:sz w:val="24"/>
          <w:szCs w:val="24"/>
        </w:rPr>
      </w:pPr>
    </w:p>
    <w:p w14:paraId="7AD647A9" w14:textId="0D0C7D68" w:rsidR="008624D3" w:rsidRPr="00C628E6" w:rsidRDefault="00E5462F" w:rsidP="008A713C">
      <w:pPr>
        <w:spacing w:after="0" w:line="240" w:lineRule="auto"/>
        <w:rPr>
          <w:rFonts w:ascii="Times New Roman" w:hAnsi="Times New Roman" w:cs="Times New Roman"/>
          <w:sz w:val="24"/>
          <w:szCs w:val="24"/>
        </w:rPr>
      </w:pPr>
      <w:r w:rsidRPr="00C628E6">
        <w:rPr>
          <w:rFonts w:ascii="Times New Roman" w:hAnsi="Times New Roman" w:cs="Times New Roman"/>
          <w:b/>
          <w:bCs/>
          <w:sz w:val="24"/>
          <w:szCs w:val="24"/>
        </w:rPr>
        <w:t xml:space="preserve">VICEPRESIDENTA DIP. INGRID KRASOPANI SCHEMELENSKY CASTRO (EN FUNCIONES DE PRESIDENTA). </w:t>
      </w:r>
      <w:r w:rsidR="008624D3" w:rsidRPr="00C628E6">
        <w:rPr>
          <w:rFonts w:ascii="Times New Roman" w:hAnsi="Times New Roman" w:cs="Times New Roman"/>
          <w:sz w:val="24"/>
          <w:szCs w:val="24"/>
        </w:rPr>
        <w:t>Quienes estén de acuerdo en que la propuesta que ha referido la Secretaría sea aprobada con el carácter de orden del día sírvanse a levantar la mano.</w:t>
      </w:r>
    </w:p>
    <w:p w14:paraId="3333C0F2" w14:textId="77777777" w:rsidR="00E5462F" w:rsidRPr="00C628E6" w:rsidRDefault="00E5462F" w:rsidP="008A713C">
      <w:pPr>
        <w:spacing w:after="0" w:line="240" w:lineRule="auto"/>
        <w:rPr>
          <w:rFonts w:ascii="Times New Roman" w:hAnsi="Times New Roman" w:cs="Times New Roman"/>
          <w:sz w:val="24"/>
          <w:szCs w:val="24"/>
        </w:rPr>
      </w:pPr>
    </w:p>
    <w:p w14:paraId="09881576" w14:textId="4446AEA2" w:rsidR="008624D3" w:rsidRPr="00C628E6" w:rsidRDefault="008624D3" w:rsidP="008A713C">
      <w:pPr>
        <w:spacing w:after="0" w:line="240" w:lineRule="auto"/>
        <w:ind w:firstLine="708"/>
        <w:rPr>
          <w:rFonts w:ascii="Times New Roman" w:hAnsi="Times New Roman" w:cs="Times New Roman"/>
          <w:sz w:val="24"/>
          <w:szCs w:val="24"/>
        </w:rPr>
      </w:pPr>
      <w:r w:rsidRPr="00C628E6">
        <w:rPr>
          <w:rFonts w:ascii="Times New Roman" w:hAnsi="Times New Roman" w:cs="Times New Roman"/>
          <w:sz w:val="24"/>
          <w:szCs w:val="24"/>
        </w:rPr>
        <w:t>¿En contra, abstención?</w:t>
      </w:r>
    </w:p>
    <w:p w14:paraId="66A648E7" w14:textId="77777777" w:rsidR="00E5462F" w:rsidRPr="00C628E6" w:rsidRDefault="00E5462F" w:rsidP="008A713C">
      <w:pPr>
        <w:spacing w:after="0" w:line="240" w:lineRule="auto"/>
        <w:ind w:firstLine="708"/>
        <w:rPr>
          <w:rFonts w:ascii="Times New Roman" w:hAnsi="Times New Roman" w:cs="Times New Roman"/>
          <w:sz w:val="24"/>
          <w:szCs w:val="24"/>
        </w:rPr>
      </w:pPr>
    </w:p>
    <w:p w14:paraId="44ABF51B" w14:textId="69DECDCB" w:rsidR="008624D3" w:rsidRPr="00C628E6" w:rsidRDefault="00E5462F" w:rsidP="008A713C">
      <w:pPr>
        <w:spacing w:after="0" w:line="240" w:lineRule="auto"/>
        <w:rPr>
          <w:rFonts w:ascii="Times New Roman" w:hAnsi="Times New Roman" w:cs="Times New Roman"/>
          <w:sz w:val="24"/>
          <w:szCs w:val="24"/>
        </w:rPr>
      </w:pPr>
      <w:r w:rsidRPr="00C628E6">
        <w:rPr>
          <w:rFonts w:ascii="Times New Roman" w:hAnsi="Times New Roman" w:cs="Times New Roman"/>
          <w:b/>
          <w:bCs/>
          <w:sz w:val="24"/>
          <w:szCs w:val="24"/>
        </w:rPr>
        <w:t>SECRETARIA DIP. CLAUDIA GONZÁLEZ CERÓN</w:t>
      </w:r>
      <w:r w:rsidR="008624D3" w:rsidRPr="00C628E6">
        <w:rPr>
          <w:rFonts w:ascii="Times New Roman" w:hAnsi="Times New Roman" w:cs="Times New Roman"/>
          <w:sz w:val="24"/>
          <w:szCs w:val="24"/>
        </w:rPr>
        <w:t>. La propuesta ha sido aprobada por unanimidad de votos.</w:t>
      </w:r>
    </w:p>
    <w:p w14:paraId="2389C3D5" w14:textId="77777777" w:rsidR="000E4A4E" w:rsidRPr="00C628E6" w:rsidRDefault="000E4A4E" w:rsidP="008A713C">
      <w:pPr>
        <w:spacing w:after="0" w:line="240" w:lineRule="auto"/>
        <w:rPr>
          <w:rFonts w:ascii="Times New Roman" w:hAnsi="Times New Roman" w:cs="Times New Roman"/>
          <w:sz w:val="24"/>
          <w:szCs w:val="24"/>
        </w:rPr>
      </w:pPr>
    </w:p>
    <w:p w14:paraId="13E6F137" w14:textId="5716B169" w:rsidR="008624D3" w:rsidRPr="00C628E6" w:rsidRDefault="00E5462F" w:rsidP="008A713C">
      <w:pPr>
        <w:spacing w:after="0" w:line="240" w:lineRule="auto"/>
        <w:rPr>
          <w:rFonts w:ascii="Times New Roman" w:hAnsi="Times New Roman" w:cs="Times New Roman"/>
          <w:sz w:val="24"/>
          <w:szCs w:val="24"/>
        </w:rPr>
      </w:pPr>
      <w:r w:rsidRPr="00C628E6">
        <w:rPr>
          <w:rFonts w:ascii="Times New Roman" w:hAnsi="Times New Roman" w:cs="Times New Roman"/>
          <w:b/>
          <w:bCs/>
          <w:sz w:val="24"/>
          <w:szCs w:val="24"/>
        </w:rPr>
        <w:t xml:space="preserve">VICEPRESIDENTA DIP. INGRID KRASOPANI SCHEMELENSKY CASTRO (EN FUNCIONES DE PRESIDENTA). </w:t>
      </w:r>
      <w:r w:rsidR="008624D3" w:rsidRPr="00C628E6">
        <w:rPr>
          <w:rFonts w:ascii="Times New Roman" w:hAnsi="Times New Roman" w:cs="Times New Roman"/>
          <w:sz w:val="24"/>
          <w:szCs w:val="24"/>
        </w:rPr>
        <w:t>Publicada el acta de la sesión anterior consulto si tienen alguna observación o comentario.</w:t>
      </w:r>
    </w:p>
    <w:p w14:paraId="21EE74EC" w14:textId="77777777" w:rsidR="001D3687" w:rsidRPr="00C628E6" w:rsidRDefault="001D3687" w:rsidP="008A713C">
      <w:pPr>
        <w:spacing w:after="0" w:line="240" w:lineRule="auto"/>
        <w:rPr>
          <w:rFonts w:ascii="Times New Roman" w:hAnsi="Times New Roman" w:cs="Times New Roman"/>
          <w:sz w:val="24"/>
          <w:szCs w:val="24"/>
        </w:rPr>
      </w:pPr>
    </w:p>
    <w:p w14:paraId="54084804" w14:textId="77777777" w:rsidR="001D3687" w:rsidRPr="00C628E6" w:rsidRDefault="001D3687" w:rsidP="008A713C">
      <w:pPr>
        <w:spacing w:after="0" w:line="240" w:lineRule="auto"/>
        <w:rPr>
          <w:rFonts w:ascii="Times New Roman" w:hAnsi="Times New Roman" w:cs="Times New Roman"/>
          <w:sz w:val="24"/>
          <w:szCs w:val="24"/>
        </w:rPr>
      </w:pPr>
    </w:p>
    <w:p w14:paraId="5685B8CC" w14:textId="77777777" w:rsidR="00F00A95" w:rsidRPr="00C628E6" w:rsidRDefault="00F00A95" w:rsidP="00F00A95">
      <w:pPr>
        <w:keepNext/>
        <w:widowControl w:val="0"/>
        <w:spacing w:after="0" w:line="240" w:lineRule="auto"/>
        <w:jc w:val="center"/>
        <w:outlineLvl w:val="0"/>
        <w:rPr>
          <w:rFonts w:ascii="Times New Roman" w:eastAsia="MS Mincho" w:hAnsi="Times New Roman" w:cs="Times New Roman"/>
          <w:b/>
          <w:sz w:val="24"/>
          <w:szCs w:val="24"/>
          <w:lang w:eastAsia="es-MX"/>
        </w:rPr>
      </w:pPr>
      <w:r w:rsidRPr="00C628E6">
        <w:rPr>
          <w:rFonts w:ascii="Times New Roman" w:eastAsia="MS Mincho" w:hAnsi="Times New Roman" w:cs="Times New Roman"/>
          <w:b/>
          <w:sz w:val="24"/>
          <w:szCs w:val="24"/>
          <w:lang w:eastAsia="es-MX"/>
        </w:rPr>
        <w:t>ACTA DE LA SESIÓN DELIBERANTE SEMI-PRESENCIAL DE LA “LX”</w:t>
      </w:r>
    </w:p>
    <w:p w14:paraId="630F5900" w14:textId="77777777" w:rsidR="00F00A95" w:rsidRPr="00C628E6" w:rsidRDefault="00F00A95" w:rsidP="00F00A95">
      <w:pPr>
        <w:keepNext/>
        <w:widowControl w:val="0"/>
        <w:spacing w:after="0" w:line="240" w:lineRule="auto"/>
        <w:jc w:val="center"/>
        <w:outlineLvl w:val="0"/>
        <w:rPr>
          <w:rFonts w:ascii="Times New Roman" w:eastAsia="Arial" w:hAnsi="Times New Roman" w:cs="Times New Roman"/>
          <w:sz w:val="24"/>
          <w:szCs w:val="24"/>
          <w:lang w:eastAsia="es-MX"/>
        </w:rPr>
      </w:pPr>
      <w:r w:rsidRPr="00C628E6">
        <w:rPr>
          <w:rFonts w:ascii="Times New Roman" w:eastAsia="MS Mincho" w:hAnsi="Times New Roman" w:cs="Times New Roman"/>
          <w:b/>
          <w:sz w:val="24"/>
          <w:szCs w:val="24"/>
          <w:lang w:eastAsia="es-MX"/>
        </w:rPr>
        <w:t xml:space="preserve">LEGISLATURA </w:t>
      </w:r>
      <w:r w:rsidRPr="00C628E6">
        <w:rPr>
          <w:rFonts w:ascii="Times New Roman" w:eastAsia="Arial" w:hAnsi="Times New Roman" w:cs="Times New Roman"/>
          <w:b/>
          <w:sz w:val="24"/>
          <w:szCs w:val="24"/>
          <w:lang w:eastAsia="es-MX"/>
        </w:rPr>
        <w:t>DEL ESTADO DE MÉXICO</w:t>
      </w:r>
    </w:p>
    <w:p w14:paraId="5ED64E9B" w14:textId="77777777" w:rsidR="00F00A95" w:rsidRPr="00C628E6" w:rsidRDefault="00F00A95" w:rsidP="00F00A95">
      <w:pPr>
        <w:keepNext/>
        <w:widowControl w:val="0"/>
        <w:spacing w:after="0" w:line="240" w:lineRule="auto"/>
        <w:jc w:val="center"/>
        <w:outlineLvl w:val="0"/>
        <w:rPr>
          <w:rFonts w:ascii="Times New Roman" w:eastAsia="Arial" w:hAnsi="Times New Roman" w:cs="Times New Roman"/>
          <w:sz w:val="24"/>
          <w:szCs w:val="24"/>
          <w:lang w:eastAsia="es-MX"/>
        </w:rPr>
      </w:pPr>
    </w:p>
    <w:p w14:paraId="5E9288F1" w14:textId="77777777" w:rsidR="00F00A95" w:rsidRPr="00C628E6" w:rsidRDefault="00F00A95" w:rsidP="00F00A95">
      <w:pPr>
        <w:keepNext/>
        <w:widowControl w:val="0"/>
        <w:spacing w:after="0" w:line="240" w:lineRule="auto"/>
        <w:jc w:val="center"/>
        <w:outlineLvl w:val="0"/>
        <w:rPr>
          <w:rFonts w:ascii="Times New Roman" w:eastAsia="MS Mincho" w:hAnsi="Times New Roman" w:cs="Times New Roman"/>
          <w:sz w:val="24"/>
          <w:szCs w:val="24"/>
          <w:lang w:eastAsia="es-MX"/>
        </w:rPr>
      </w:pPr>
      <w:r w:rsidRPr="00C628E6">
        <w:rPr>
          <w:rFonts w:ascii="Times New Roman" w:eastAsia="Arial" w:hAnsi="Times New Roman" w:cs="Times New Roman"/>
          <w:sz w:val="24"/>
          <w:szCs w:val="24"/>
          <w:lang w:eastAsia="es-MX"/>
        </w:rPr>
        <w:t>Celebrada el día veinticinco de marzo de dos mil veintiuno</w:t>
      </w:r>
    </w:p>
    <w:p w14:paraId="369C7053" w14:textId="77777777" w:rsidR="00F00A95" w:rsidRPr="00C628E6" w:rsidRDefault="00F00A95" w:rsidP="00F00A95">
      <w:pPr>
        <w:widowControl w:val="0"/>
        <w:spacing w:after="0" w:line="240" w:lineRule="auto"/>
        <w:jc w:val="center"/>
        <w:rPr>
          <w:rFonts w:ascii="Times New Roman" w:eastAsia="Arial" w:hAnsi="Times New Roman" w:cs="Times New Roman"/>
          <w:sz w:val="24"/>
          <w:szCs w:val="24"/>
          <w:lang w:eastAsia="es-MX"/>
        </w:rPr>
      </w:pPr>
    </w:p>
    <w:p w14:paraId="2A8DF3C6" w14:textId="77777777" w:rsidR="00F00A95" w:rsidRPr="00C628E6" w:rsidRDefault="00F00A95" w:rsidP="00F00A95">
      <w:pPr>
        <w:keepNext/>
        <w:widowControl w:val="0"/>
        <w:spacing w:after="0" w:line="240" w:lineRule="auto"/>
        <w:jc w:val="center"/>
        <w:outlineLvl w:val="0"/>
        <w:rPr>
          <w:rFonts w:ascii="Times New Roman" w:eastAsia="MS Mincho" w:hAnsi="Times New Roman" w:cs="Times New Roman"/>
          <w:b/>
          <w:bCs/>
          <w:sz w:val="24"/>
          <w:szCs w:val="24"/>
          <w:lang w:val="es-ES" w:eastAsia="es-MX"/>
        </w:rPr>
      </w:pPr>
      <w:r w:rsidRPr="00C628E6">
        <w:rPr>
          <w:rFonts w:ascii="Times New Roman" w:eastAsia="MS Mincho" w:hAnsi="Times New Roman" w:cs="Times New Roman"/>
          <w:b/>
          <w:bCs/>
          <w:sz w:val="24"/>
          <w:szCs w:val="24"/>
          <w:lang w:val="es-ES" w:eastAsia="es-MX"/>
        </w:rPr>
        <w:t>Presidente Diputado Adrián Manuel Galicia Salceda</w:t>
      </w:r>
    </w:p>
    <w:p w14:paraId="22CDC1AE"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4A8C0661"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 xml:space="preserve">En el Salón de Sesiones del H. Poder Legislativo, en la ciudad de Toluca de Lerdo, capital del Estado de México, siendo las trece horas con dos minutos del día veinticinco de marzo de dos mil veintiuno, la Presidencia abre la sesión una vez que la Secretaría verificó la existencia del quórum, mediante el sistema electrónico. </w:t>
      </w:r>
    </w:p>
    <w:p w14:paraId="78DD8CBA"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666CC570" w14:textId="77777777" w:rsidR="00F00A95" w:rsidRPr="00C628E6" w:rsidRDefault="00F00A95" w:rsidP="00F00A95">
      <w:pPr>
        <w:widowControl w:val="0"/>
        <w:spacing w:after="0" w:line="240" w:lineRule="auto"/>
        <w:contextualSpacing/>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La diputada Beatriz García Villegas solicita se </w:t>
      </w:r>
      <w:r w:rsidRPr="00C628E6">
        <w:rPr>
          <w:rFonts w:ascii="Times New Roman" w:eastAsia="Arial" w:hAnsi="Times New Roman" w:cs="Times New Roman"/>
          <w:sz w:val="24"/>
          <w:szCs w:val="24"/>
          <w:lang w:val="es-ES" w:eastAsia="es-MX"/>
        </w:rPr>
        <w:t xml:space="preserve">guarde un minuto de silencio en memoria del ex diputado local de la LVI Legislatura, el Contador Ángel Aburto Monjardín, quien falleció el día martes 23 de marzo del presente año. </w:t>
      </w:r>
      <w:r w:rsidRPr="00C628E6">
        <w:rPr>
          <w:rFonts w:ascii="Times New Roman" w:eastAsia="Arial" w:hAnsi="Times New Roman" w:cs="Times New Roman"/>
          <w:sz w:val="24"/>
          <w:szCs w:val="24"/>
          <w:lang w:eastAsia="es-MX"/>
        </w:rPr>
        <w:t>Se guarda un minuto de silencio.</w:t>
      </w:r>
    </w:p>
    <w:p w14:paraId="75DF3BEA"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eastAsia="es-MX"/>
        </w:rPr>
      </w:pPr>
    </w:p>
    <w:p w14:paraId="100A853C"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val="es-ES" w:eastAsia="es-MX"/>
        </w:rPr>
        <w:t>La Secretaría, por instrucciones de la Presidencia, da lectura a la propuesta de orden del día</w:t>
      </w:r>
      <w:r w:rsidRPr="00C628E6">
        <w:rPr>
          <w:rFonts w:ascii="Times New Roman" w:eastAsia="Arial" w:hAnsi="Times New Roman" w:cs="Times New Roman"/>
          <w:sz w:val="24"/>
          <w:szCs w:val="24"/>
          <w:lang w:eastAsia="es-MX"/>
        </w:rPr>
        <w:t>.</w:t>
      </w:r>
    </w:p>
    <w:p w14:paraId="7EA600C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La propuesta de orden del día es aprobada por unanimidad de votos y se desarrolla conforme al tenor siguiente:</w:t>
      </w:r>
    </w:p>
    <w:p w14:paraId="41788BB0"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4893BE2C"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 xml:space="preserve">1.- La Presidencia informa que el acta de la sesión anterior ha sido publicada en la Gaceta Parlamentaria, por lo que pregunta si existen observaciones o comentarios a la misma. El acta es aprobada por unanimidad de votos. </w:t>
      </w:r>
    </w:p>
    <w:p w14:paraId="66F372A7"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24825440" w14:textId="77777777" w:rsidR="00F00A95" w:rsidRPr="00C628E6" w:rsidRDefault="00F00A95" w:rsidP="00F00A95">
      <w:pPr>
        <w:widowControl w:val="0"/>
        <w:autoSpaceDE w:val="0"/>
        <w:autoSpaceDN w:val="0"/>
        <w:spacing w:before="1"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 xml:space="preserve">2.- La Presidencia solicita a la Secretaría distribuya las cédulas de votación, para la elección de Vicepresidentes y Secretario que habrán de fungir durante el segundo mes del Segundo Período Ordinario de Sesiones del Tercer Año de Ejercicio Constitucional de la “LX” Legislatura </w:t>
      </w:r>
    </w:p>
    <w:p w14:paraId="36E6DE16"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51E2CCBB"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Concluido el recuento de los votos, la Presidencia declara como Vicepresidentas a las diputadas Iveth Bernal Casique e Ingrid Krasopani Schemelensky Castro; y como Secretarios a los diputados María de Lourdes Garay Casillas, Claudia González Cerón y Camilo Murillo Zavala.</w:t>
      </w:r>
    </w:p>
    <w:p w14:paraId="04D4FA81"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799ACECC"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3.- El diputado Max Agustín Correa Hernández hace uso de la palabra, para dar lectura al Dictamen de la Iniciativa con Proyecto de Decreto por el que se reforma la fracción XXII del artículo 13-A del Reglamento del Poder Legislativo del Estado Libre y Soberano de México, a efecto de atender el artículo Tercero Transitorio del Decreto número 86 Publicado en Gaceta del Gobierno del Estado de México de fecha 4 de octubre de 2019, presentado por el propio diputado, en nombre del Grupo Parlamentario del Partido morena, formulado por las Comisiones de Gestión Integral de Riesgos y Protección Civil y Gobernación y Puntos Constitucionales.</w:t>
      </w:r>
    </w:p>
    <w:p w14:paraId="42FC613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6729830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 xml:space="preserve">Sin que motive debate el dictamen y proyecto de decreto, la Presidencia señala que para emitir la resolución de la Legislatura, se realice la votación nominal, mediante el sistema electrónico, y solicita a la Secretaría, abrir el mismo hasta por 3 minutos, destacando que si algún integrante de </w:t>
      </w:r>
      <w:r w:rsidRPr="00C628E6">
        <w:rPr>
          <w:rFonts w:ascii="Times New Roman" w:eastAsia="Arial" w:hAnsi="Times New Roman" w:cs="Times New Roman"/>
          <w:sz w:val="24"/>
          <w:szCs w:val="24"/>
          <w:lang w:val="es-ES" w:eastAsia="es-MX"/>
        </w:rPr>
        <w:lastRenderedPageBreak/>
        <w:t>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3E943813"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lang w:val="es-ES"/>
        </w:rPr>
      </w:pPr>
    </w:p>
    <w:p w14:paraId="573801E6"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4.- La diputada Violeta Nova Gómez hace uso de la palabra, para dar lectura al Dictamen de la Iniciativa con Proyecto de Decreto mediante el cual se adiciona un último párrafo al artículo 308 del Código Penal del Estado de México, presentado por la propia diputada, en nombre del Grupo Parlamentario del Partido morena, formulado por la Comisión de Procuración y Administración de Justicia.</w:t>
      </w:r>
    </w:p>
    <w:p w14:paraId="1AADBBF5"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161072F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dictamen y proyecto de decreto,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dictamen y proyecto de decreto, son aprobados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1016E963"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5A044046"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5.- La diputada Julieta Villalpando Riquelme hace uso de la palabra, para dar lectura a la Iniciativa con Proyecto de Decreto por el que se reforman y adicionan diversas disposiciones de la Ley de Eventos Públicos del Estado de México, con la finalidad de establecer las medidas de prevención y control sanitario rumbo a la nueva normalidad, presentada por la propia diputada, en nombre del Grupo Parlamentario del Partido morena.</w:t>
      </w:r>
    </w:p>
    <w:p w14:paraId="702297F1"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7A2BE292" w14:textId="77777777" w:rsidR="00F00A95" w:rsidRPr="00C628E6" w:rsidRDefault="00F00A95" w:rsidP="00F00A95">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La Presidencia la registra y la remite a la Comisión Legislativa de Gobernación y Puntos Constitucionales, para su estudio y dictamen.</w:t>
      </w:r>
    </w:p>
    <w:p w14:paraId="009FFC25"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1498C9B9" w14:textId="51D4C6A3"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6.- El diputado Marlon Martínez Martínez hace uso de la palabra, para dar lectura a la Iniciativa con Proyecto de Decreto al Congreso de la Unión, por el que se adiciona el inciso j) a la fracción V del artículo 115 de la Constitución Política de los Estados Unidos Mexicanos, en materia de 2 “2021 Año de la Consumación de la Independencia y la Grandeza de México”</w:t>
      </w:r>
      <w:r w:rsidR="00DF7827" w:rsidRPr="00C628E6">
        <w:rPr>
          <w:rFonts w:ascii="Times New Roman" w:hAnsi="Times New Roman" w:cs="Times New Roman"/>
          <w:sz w:val="24"/>
          <w:szCs w:val="24"/>
        </w:rPr>
        <w:t>,</w:t>
      </w:r>
      <w:r w:rsidRPr="00C628E6">
        <w:rPr>
          <w:rFonts w:ascii="Times New Roman" w:hAnsi="Times New Roman" w:cs="Times New Roman"/>
          <w:sz w:val="24"/>
          <w:szCs w:val="24"/>
        </w:rPr>
        <w:t xml:space="preserve"> atribuciones municipales en actividad física y deporte, presentada por el propio diputado, en nombre del Grupo Parlamentario del Partido Revolucionario Institucional. </w:t>
      </w:r>
    </w:p>
    <w:p w14:paraId="447F6D1D"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6789CBA2" w14:textId="77777777" w:rsidR="00F00A95" w:rsidRPr="00C628E6" w:rsidRDefault="00F00A95" w:rsidP="00F00A95">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La Presidencia la registra y la remite a las Comisiones Legislativas de Gobernación y Puntos Constitucionales, y de Legislación y Administración Municipal, para su estudio y dictamen.</w:t>
      </w:r>
    </w:p>
    <w:p w14:paraId="2C56032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7AC2FDCC"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7.- La diputada María de Lourdes Garay Casillas hace uso de la palabra, para dar lectura  a la Iniciativa con Proyecto de Decreto por el que se adiciona un párrafo a la fracción XIX del artículo 17 de la Ley de Educación del Estado de México, presentada por la propia diputada, en nombre el Grupo Parlamentario del Partido del Trabajo.</w:t>
      </w:r>
    </w:p>
    <w:p w14:paraId="258F822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0D80121E" w14:textId="77777777" w:rsidR="00F00A95" w:rsidRPr="00C628E6" w:rsidRDefault="00F00A95" w:rsidP="00F00A95">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La Presidencia la registra y la remite a la Comisión Legislativa de Educación, Cultura, Ciencia y Tecnología, para su estudio y dictamen.</w:t>
      </w:r>
    </w:p>
    <w:p w14:paraId="0543D27B"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lang w:val="es-ES"/>
        </w:rPr>
      </w:pPr>
    </w:p>
    <w:p w14:paraId="15EE7A66"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lastRenderedPageBreak/>
        <w:t xml:space="preserve">8.- La diputada Claudia González Cerón hace uso de la palabra, para dar lectura a la Iniciativa con Proyecto de Decreto por la que se reforman diversos artículos de la Ley del Trabajo de los Servidores Públicos del Estado de México y sus Municipios y se reforma el Código Penal del Estado de México, presentada por el Grupo Parlamentario del Partido de la Revolución Democrática. </w:t>
      </w:r>
    </w:p>
    <w:p w14:paraId="78DA59FE"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6BBB554A" w14:textId="77777777" w:rsidR="00F00A95" w:rsidRPr="00C628E6" w:rsidRDefault="00F00A95" w:rsidP="00F00A95">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 xml:space="preserve">La Presidencia la registra y la remite a las </w:t>
      </w:r>
      <w:r w:rsidRPr="00C628E6">
        <w:rPr>
          <w:rFonts w:ascii="Times New Roman" w:eastAsia="Arial" w:hAnsi="Times New Roman" w:cs="Times New Roman"/>
          <w:sz w:val="24"/>
          <w:szCs w:val="24"/>
          <w:lang w:val="es-ES" w:eastAsia="es-MX" w:bidi="es-ES"/>
        </w:rPr>
        <w:t>Comisiones Legislativas de Trabajo, Previsión y Seguridad Social y de Procuración y Administración de Justicia</w:t>
      </w:r>
      <w:r w:rsidRPr="00C628E6">
        <w:rPr>
          <w:rFonts w:ascii="Times New Roman" w:eastAsia="Arial" w:hAnsi="Times New Roman" w:cs="Times New Roman"/>
          <w:sz w:val="24"/>
          <w:szCs w:val="24"/>
          <w:lang w:val="es-ES" w:eastAsia="es-ES" w:bidi="es-ES"/>
        </w:rPr>
        <w:t>, para su estudio y dictamen.</w:t>
      </w:r>
    </w:p>
    <w:p w14:paraId="0CC3E701"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5281D339"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 xml:space="preserve">9.- A petición del Grupo Parlamentario del Partido Verde Ecologista de México, se obvia la lectura de la Iniciativa con Proyecto de Decreto por el que se adiciona la fracción XIII al artículo 3; se reforma la fracción XIV del artículo 13 y se adiciona un nuevo inciso C), recorriéndose el actual en el orden subsecuente, del artículo 31 de la Ley de la Juventud del Estado de México, presentada por el Grupo Parlamentario del Partido Verde Ecologista de México. </w:t>
      </w:r>
    </w:p>
    <w:p w14:paraId="599124F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30433FB1" w14:textId="77777777" w:rsidR="00F00A95" w:rsidRPr="00C628E6" w:rsidRDefault="00F00A95" w:rsidP="00F00A95">
      <w:pPr>
        <w:widowControl w:val="0"/>
        <w:autoSpaceDE w:val="0"/>
        <w:autoSpaceDN w:val="0"/>
        <w:spacing w:after="0" w:line="240" w:lineRule="auto"/>
        <w:jc w:val="both"/>
        <w:rPr>
          <w:rFonts w:ascii="Times New Roman" w:eastAsia="Arial" w:hAnsi="Times New Roman" w:cs="Times New Roman"/>
          <w:sz w:val="24"/>
          <w:szCs w:val="24"/>
          <w:lang w:val="es-ES" w:eastAsia="es-ES" w:bidi="es-ES"/>
        </w:rPr>
      </w:pPr>
      <w:r w:rsidRPr="00C628E6">
        <w:rPr>
          <w:rFonts w:ascii="Times New Roman" w:eastAsia="Arial" w:hAnsi="Times New Roman" w:cs="Times New Roman"/>
          <w:sz w:val="24"/>
          <w:szCs w:val="24"/>
          <w:lang w:val="es-ES" w:eastAsia="es-ES" w:bidi="es-ES"/>
        </w:rPr>
        <w:t>La Presidencia la registra y la remite a la Comisión Legislativa de la Juventud y el Deporte, para su estudio y dictamen.</w:t>
      </w:r>
    </w:p>
    <w:p w14:paraId="1EEF32BC"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lang w:val="es-ES"/>
        </w:rPr>
      </w:pPr>
    </w:p>
    <w:p w14:paraId="597A0A1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10.- La diputada Berenice Medrano Rosas hace uso de la palabra, para dar lectura al Punto de Acuerdo, mediante el cual se exhorta respetuosamente al Fiscal General de Justicia del Estado de México, para que instruya al titular de la Fiscalía Especializada para la Investigación de Personas Desaparecidas, no Localizadas, Ausentes o Extraviadas con sede en Cuautitlán México, para que informe el estado que guarda la investigación de la desaparición de Christian Agustín Hernández García a los familiares, a efecto de esclarecer y procurar justicia, presentado por la propia diputada, en nombre del Grupo Parlamentario del Partido morena. Solicita la dispensa del trámite de dictamen.</w:t>
      </w:r>
    </w:p>
    <w:p w14:paraId="39E14216"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11B10EE7"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La dispensa del trámite de dictamen es aprobada por unanimidad de votos.</w:t>
      </w:r>
    </w:p>
    <w:p w14:paraId="50955D47"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p>
    <w:p w14:paraId="0D2850D3"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5EB174EF"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58DFDD33"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11.- La diputada Violeta Nova Gómez hace uso de la palabra, para dar lectura al Punto de Acuerdo, por el que se exhorta respetuosamente a la Secretaría del Campo y a la Protectora de Bosques del Estado de México (PROBOSQUE), para que intensifiquen los operativos permanentes de vigilancia e inspección a fin de poner un alto a la tala ilegal que afecta al paraje “La Puerta” en el municipio de Temascaltepec, Estado de México, y con ello también proteger los derechos ambientales consagrados en la Constitución Política de los Estados Unidos Mexicanos, presentado por la propia diputada, en nombre del Grupo Parlamentario del Partido morena. 3 “2021 Año de la Consumación de la Independencia y la Grandeza de México”. Solicita la dispensa del trámite de dictamen.</w:t>
      </w:r>
    </w:p>
    <w:p w14:paraId="1F35C858"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6D539123"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La dispensa del trámite de dictamen es aprobada por unanimidad de votos.</w:t>
      </w:r>
    </w:p>
    <w:p w14:paraId="39F3DC42"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p>
    <w:p w14:paraId="5B55A338"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7F6393FA"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2A30C898"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12.- El diputado Julio Alfonso Hernández Ramírez hace uso de la palabra, para dar lectura al Punto de Acuerdo, por el cual se exhorta al Titular del Ejecutivo Estatal, Fiscal General de Justicia y Secretario de Seguridad, para que informen a la brevedad a esta Soberanía, sobre las estrategias de seguridad implementadas y que no han dado resultados para detener el crecimiento delictivo que se ha dado en los últimos meses en el Estado de México, presentado por el propio diputado, en nombre del Grupo Parlamentario del Partido morena. Solicita la dispensa del trámite de dictamen.</w:t>
      </w:r>
    </w:p>
    <w:p w14:paraId="2C8C42EA"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1BEFE0BA"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La dispensa del trámite de dictamen es aprobada por unanimidad de votos.</w:t>
      </w:r>
    </w:p>
    <w:p w14:paraId="5C8D119E"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p>
    <w:p w14:paraId="2AE9B04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621C00AF"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67532D90"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13.- El diputado Javier González Zepeda hace uso de la palabra, para dar lectura al Punto de Acuerdo, para exhortar a la Secretaría de Salud del Estado de México a fomentar las campañas digitales de prevención del embarazo entre las y los adolescentes, así como al Instituto Mexiquense Contra las Adicciones para reforzar e impulsar las actividades de concientización sobre los efectos dañinos de las drogas entre las y los jóvenes mexiquenses, presentado por el propio diputado y el diputado Anuar Azar Figueroa en nombre del Grupo Parlamentario del Partido Acción Nacional. Solicita la dispensa del trámite de dictamen.</w:t>
      </w:r>
    </w:p>
    <w:p w14:paraId="7D07CE0B"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2F7868F1"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La dispensa del trámite de dictamen es aprobada por unanimidad de votos.</w:t>
      </w:r>
    </w:p>
    <w:p w14:paraId="395EC396"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p>
    <w:p w14:paraId="038229C3"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3388D04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22AAA3E9"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 xml:space="preserve">14.- La diputada Karla Fiesco García hace uso de la palabra, para dar lectura al Punto de Acuerdo por el que se exhorta a la Comisión del Agua del Estado de México (CAEM) y al municipio de </w:t>
      </w:r>
      <w:r w:rsidRPr="00C628E6">
        <w:rPr>
          <w:rFonts w:ascii="Times New Roman" w:hAnsi="Times New Roman" w:cs="Times New Roman"/>
          <w:sz w:val="24"/>
          <w:szCs w:val="24"/>
        </w:rPr>
        <w:lastRenderedPageBreak/>
        <w:t>Cuautitlán Izcalli para que en coordinación con el Organismo Público Descentralizado para la prestación de servicio de Agua Potable, Alcantarillado y Saneamiento de Cuautitlán Izcalli, denominado Operagua Izcalli O.P.D.M, realicen acciones de saneamiento y mantenimiento de los cuerpos de agua en territorio izcallence, de conformidad con sus competencias, presentado por la propia diputada en nombre del Grupo Parlamentario del Partido Acción Nacional. Solicita la dispensa del trámite de dictamen.</w:t>
      </w:r>
    </w:p>
    <w:p w14:paraId="075EE802"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5EF73758"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La dispensa del trámite de dictamen es aprobada por unanimidad de votos.</w:t>
      </w:r>
    </w:p>
    <w:p w14:paraId="4D1301A9"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ES"/>
        </w:rPr>
      </w:pPr>
    </w:p>
    <w:p w14:paraId="6D33904D"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punto de acuerdo,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punto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6E33C6FE"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5365E333"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 xml:space="preserve">15.- La Vicepresidencia, por instrucciones de la Presidencia, da lectura a las Solicitudes de Licencia temporal, que para separarse de su cargo de Diputado Local, formulan los diputados José Antonio García García y Javier González Zepeda, a partir del día primero de abril y hasta el día catorce de junio, del año en curso. </w:t>
      </w:r>
    </w:p>
    <w:p w14:paraId="06CA0F25"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p>
    <w:p w14:paraId="10B3BC56"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proyecto de acuerdo referente a la solicitud del diputado José Antonio García García,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proyecto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5A4CE411"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52D63C30"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Sin que motive debate el proyecto de acuerdo referente a la solicitud del diputado Javier González Zepeda, la Presidencia señala que para emitir la resolución de la Legislatura, se realice la votación nominal, mediante el sistema electrónico, y solicita a la Secretaría, abrir el mismo hasta por 3 minutos, destacando que si algún integrante de la Legislatura desea separar algún artículo para su discusión particular, se sirva manifestarlo de viva voz al registrar su voto. El proyecto de acuerdo es aprobado en lo general, por unanimidad de votos y considerando que no se separaron artículos para su discusión particular, se tiene también por aprobado en lo particular; y la Presidencia solicita a la Secretaría provea el cumplimiento de la resolución de la Legislatura.</w:t>
      </w:r>
    </w:p>
    <w:p w14:paraId="7FCFD95F"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63D30CD8"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La Secretaría, por instrucciones de la Presidencia, da lectura a los comunicados siguientes:</w:t>
      </w:r>
    </w:p>
    <w:p w14:paraId="3FE7AC22" w14:textId="77777777" w:rsidR="00D5750A" w:rsidRPr="00C628E6" w:rsidRDefault="00D5750A" w:rsidP="00F00A95">
      <w:pPr>
        <w:widowControl w:val="0"/>
        <w:spacing w:after="0" w:line="240" w:lineRule="auto"/>
        <w:jc w:val="both"/>
        <w:rPr>
          <w:rFonts w:ascii="Times New Roman" w:eastAsia="Arial" w:hAnsi="Times New Roman" w:cs="Times New Roman"/>
          <w:sz w:val="24"/>
          <w:szCs w:val="24"/>
          <w:lang w:val="es-ES" w:eastAsia="es-MX"/>
        </w:rPr>
      </w:pPr>
    </w:p>
    <w:p w14:paraId="32A093B6" w14:textId="77777777" w:rsidR="00F00A95" w:rsidRPr="00C628E6" w:rsidRDefault="00F00A95" w:rsidP="00F00A95">
      <w:pPr>
        <w:spacing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-Del Partido del Trabajo, autor diputado Francisco Rodolfo Solorza Luna, iniciativa con proyecto de decreto por el que se reforman diversos artículos de la Ley de Seguridad Social para los Servidores Públicos del Estado de México y Municipios, para el jueves 25 de marzo de 2021 al término de la sesión, en el Salón Protocolo y modalidad mixta, Comisión Legislativa Trabajo y Prevención y Seguridad Social. Tipo de reunión, reunión de trabajo.</w:t>
      </w:r>
    </w:p>
    <w:p w14:paraId="554F6D68" w14:textId="77777777" w:rsidR="00F00A95" w:rsidRPr="00C628E6" w:rsidRDefault="00F00A95" w:rsidP="00F00A95">
      <w:pPr>
        <w:spacing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lastRenderedPageBreak/>
        <w:t>-Comisión Especial en materia de Amnistía, asunto referente a las actividades propias de la comisión, programación, jueves 25 de marzo del 2021, al término de la sesión, Salón Narciso Bassolls en modalidad mixta, Comisión Legislativa: Comisión Especial en Matera de Amnistía, tipo de reunión, reunión de trabajo.</w:t>
      </w:r>
    </w:p>
    <w:p w14:paraId="35C36619" w14:textId="77777777" w:rsidR="00D5750A" w:rsidRPr="00C628E6" w:rsidRDefault="00D5750A" w:rsidP="00F00A95">
      <w:pPr>
        <w:widowControl w:val="0"/>
        <w:tabs>
          <w:tab w:val="left" w:pos="5670"/>
        </w:tabs>
        <w:spacing w:after="0" w:line="240" w:lineRule="auto"/>
        <w:jc w:val="both"/>
        <w:rPr>
          <w:rFonts w:ascii="Times New Roman" w:eastAsia="Arial" w:hAnsi="Times New Roman" w:cs="Times New Roman"/>
          <w:sz w:val="24"/>
          <w:szCs w:val="24"/>
          <w:lang w:val="es-ES" w:eastAsia="es-MX"/>
        </w:rPr>
      </w:pPr>
    </w:p>
    <w:p w14:paraId="632502C6" w14:textId="77777777" w:rsidR="00F00A95" w:rsidRPr="00C628E6" w:rsidRDefault="00F00A95" w:rsidP="00F00A95">
      <w:pPr>
        <w:widowControl w:val="0"/>
        <w:tabs>
          <w:tab w:val="left" w:pos="5670"/>
        </w:tabs>
        <w:spacing w:after="0" w:line="240" w:lineRule="auto"/>
        <w:jc w:val="both"/>
        <w:rPr>
          <w:rFonts w:ascii="Times New Roman" w:eastAsia="Arial" w:hAnsi="Times New Roman" w:cs="Times New Roman"/>
          <w:sz w:val="24"/>
          <w:szCs w:val="24"/>
          <w:lang w:val="es-ES" w:eastAsia="es-MX"/>
        </w:rPr>
      </w:pPr>
      <w:r w:rsidRPr="00C628E6">
        <w:rPr>
          <w:rFonts w:ascii="Times New Roman" w:eastAsia="Arial" w:hAnsi="Times New Roman" w:cs="Times New Roman"/>
          <w:sz w:val="24"/>
          <w:szCs w:val="24"/>
          <w:lang w:val="es-ES" w:eastAsia="es-MX"/>
        </w:rPr>
        <w:t>La Legislatura queda enterada de las reuniones de trabajo de las comisiones y por lo tanto de la posible presentación de dictámenes para su discusión y resolución en próxima sesión plenaria.</w:t>
      </w:r>
    </w:p>
    <w:p w14:paraId="1DE85786" w14:textId="77777777" w:rsidR="00F00A95" w:rsidRPr="00C628E6" w:rsidRDefault="00F00A95" w:rsidP="00F00A95">
      <w:pPr>
        <w:autoSpaceDE w:val="0"/>
        <w:autoSpaceDN w:val="0"/>
        <w:adjustRightInd w:val="0"/>
        <w:spacing w:after="0" w:line="240" w:lineRule="auto"/>
        <w:jc w:val="both"/>
        <w:rPr>
          <w:rFonts w:ascii="Times New Roman" w:hAnsi="Times New Roman" w:cs="Times New Roman"/>
          <w:sz w:val="24"/>
          <w:szCs w:val="24"/>
        </w:rPr>
      </w:pPr>
    </w:p>
    <w:p w14:paraId="7572713D"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La Presidencia solicita a la Secretaría, registre la asistencia a la sesión, informando esta última, que ha quedado registrada la asistencia de los diputados.</w:t>
      </w:r>
    </w:p>
    <w:p w14:paraId="426F2EE4"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eastAsia="es-MX"/>
        </w:rPr>
      </w:pPr>
    </w:p>
    <w:p w14:paraId="3E66B2E0" w14:textId="77777777" w:rsidR="00F00A95" w:rsidRPr="00C628E6" w:rsidRDefault="00F00A95" w:rsidP="00F00A95">
      <w:pPr>
        <w:spacing w:after="0" w:line="240" w:lineRule="auto"/>
        <w:jc w:val="both"/>
        <w:rPr>
          <w:rFonts w:ascii="Times New Roman" w:hAnsi="Times New Roman" w:cs="Times New Roman"/>
          <w:sz w:val="24"/>
          <w:szCs w:val="24"/>
          <w:lang w:eastAsia="es-MX"/>
        </w:rPr>
      </w:pPr>
      <w:r w:rsidRPr="00C628E6">
        <w:rPr>
          <w:rFonts w:ascii="Times New Roman" w:hAnsi="Times New Roman" w:cs="Times New Roman"/>
          <w:sz w:val="24"/>
          <w:szCs w:val="24"/>
        </w:rPr>
        <w:t xml:space="preserve">16.- Agotados los asuntos en cartera, la Presidencia levanta la sesión siendo las quince horas con cincuenta minutos del día de la fecha y </w:t>
      </w:r>
      <w:r w:rsidRPr="00C628E6">
        <w:rPr>
          <w:rFonts w:ascii="Times New Roman" w:hAnsi="Times New Roman" w:cs="Times New Roman"/>
          <w:sz w:val="24"/>
          <w:szCs w:val="24"/>
          <w:lang w:eastAsia="es-MX"/>
        </w:rPr>
        <w:t>cita a los diputados para el día martes seis de abril del año en curso a las doce horas en modalidad mixta.</w:t>
      </w:r>
    </w:p>
    <w:p w14:paraId="04E9113F" w14:textId="77777777" w:rsidR="00F00A95" w:rsidRPr="00C628E6" w:rsidRDefault="00F00A95" w:rsidP="00F00A95">
      <w:pPr>
        <w:widowControl w:val="0"/>
        <w:spacing w:after="0" w:line="240" w:lineRule="auto"/>
        <w:jc w:val="both"/>
        <w:rPr>
          <w:rFonts w:ascii="Times New Roman" w:eastAsia="Arial" w:hAnsi="Times New Roman" w:cs="Times New Roman"/>
          <w:sz w:val="24"/>
          <w:szCs w:val="24"/>
          <w:lang w:eastAsia="es-MX"/>
        </w:rPr>
      </w:pPr>
    </w:p>
    <w:p w14:paraId="57F4E3DA" w14:textId="77777777" w:rsidR="00F00A95" w:rsidRPr="00C628E6" w:rsidRDefault="00F00A95" w:rsidP="00F00A95">
      <w:pPr>
        <w:widowControl w:val="0"/>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Secretarios Diputados</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5750A" w:rsidRPr="00C628E6" w14:paraId="591EC379" w14:textId="77777777" w:rsidTr="00D5750A">
        <w:trPr>
          <w:jc w:val="center"/>
        </w:trPr>
        <w:tc>
          <w:tcPr>
            <w:tcW w:w="4697" w:type="dxa"/>
          </w:tcPr>
          <w:p w14:paraId="19C756F3" w14:textId="1EEC3DBA" w:rsidR="00D5750A" w:rsidRPr="00C628E6" w:rsidRDefault="00D5750A" w:rsidP="00115E8B">
            <w:pPr>
              <w:widowControl w:val="0"/>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Imelda López Montiel</w:t>
            </w:r>
          </w:p>
        </w:tc>
        <w:tc>
          <w:tcPr>
            <w:tcW w:w="4698" w:type="dxa"/>
          </w:tcPr>
          <w:p w14:paraId="0F5F6127" w14:textId="34E6F556" w:rsidR="00D5750A" w:rsidRPr="00C628E6" w:rsidRDefault="00D5750A" w:rsidP="00D5750A">
            <w:pPr>
              <w:widowControl w:val="0"/>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Claudia González Cerón</w:t>
            </w:r>
          </w:p>
        </w:tc>
      </w:tr>
    </w:tbl>
    <w:p w14:paraId="1AB43A7E" w14:textId="77777777" w:rsidR="00F00A95" w:rsidRPr="00C628E6" w:rsidRDefault="00F00A95" w:rsidP="00F00A95">
      <w:pPr>
        <w:widowControl w:val="0"/>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Juan Pablo Villagómez Sánchez</w:t>
      </w:r>
    </w:p>
    <w:p w14:paraId="3FE304D4" w14:textId="77777777" w:rsidR="001D3687" w:rsidRPr="00C628E6" w:rsidRDefault="001D3687" w:rsidP="008A713C">
      <w:pPr>
        <w:spacing w:after="0" w:line="240" w:lineRule="auto"/>
        <w:rPr>
          <w:rFonts w:ascii="Times New Roman" w:hAnsi="Times New Roman" w:cs="Times New Roman"/>
          <w:sz w:val="24"/>
          <w:szCs w:val="24"/>
        </w:rPr>
      </w:pPr>
    </w:p>
    <w:p w14:paraId="7F0A85CA" w14:textId="294312CD" w:rsidR="008624D3" w:rsidRPr="00C628E6" w:rsidRDefault="00E5462F"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 xml:space="preserve">VICEPRESIDENTA DIP. INGRID KRASOPANI SCHEMELENSKY CASTRO (EN FUNCIONES DE PRESIDENTA). </w:t>
      </w:r>
      <w:r w:rsidR="008624D3" w:rsidRPr="00C628E6">
        <w:rPr>
          <w:rFonts w:ascii="Times New Roman" w:hAnsi="Times New Roman" w:cs="Times New Roman"/>
          <w:sz w:val="24"/>
          <w:szCs w:val="24"/>
        </w:rPr>
        <w:t>Solicito a quienes estén por la aprobatoria del acta de la sesión anterior, se sirvan a levantar la mano.</w:t>
      </w:r>
    </w:p>
    <w:p w14:paraId="0D3504DD" w14:textId="77777777" w:rsidR="000E4A4E" w:rsidRPr="00C628E6" w:rsidRDefault="000E4A4E" w:rsidP="008A713C">
      <w:pPr>
        <w:spacing w:after="0" w:line="240" w:lineRule="auto"/>
        <w:jc w:val="both"/>
        <w:rPr>
          <w:rFonts w:ascii="Times New Roman" w:hAnsi="Times New Roman" w:cs="Times New Roman"/>
          <w:sz w:val="24"/>
          <w:szCs w:val="24"/>
        </w:rPr>
      </w:pPr>
    </w:p>
    <w:p w14:paraId="51BB996F" w14:textId="46084337" w:rsidR="008624D3" w:rsidRPr="00C628E6" w:rsidRDefault="008624D3" w:rsidP="008A713C">
      <w:pPr>
        <w:spacing w:after="0" w:line="240" w:lineRule="auto"/>
        <w:ind w:firstLine="708"/>
        <w:rPr>
          <w:rFonts w:ascii="Times New Roman" w:hAnsi="Times New Roman" w:cs="Times New Roman"/>
          <w:sz w:val="24"/>
          <w:szCs w:val="24"/>
        </w:rPr>
      </w:pPr>
      <w:r w:rsidRPr="00C628E6">
        <w:rPr>
          <w:rFonts w:ascii="Times New Roman" w:hAnsi="Times New Roman" w:cs="Times New Roman"/>
          <w:sz w:val="24"/>
          <w:szCs w:val="24"/>
        </w:rPr>
        <w:t>¿En contra, abstención?</w:t>
      </w:r>
    </w:p>
    <w:p w14:paraId="46075FE9" w14:textId="77777777" w:rsidR="000E4A4E" w:rsidRPr="00C628E6" w:rsidRDefault="000E4A4E" w:rsidP="008A713C">
      <w:pPr>
        <w:spacing w:after="0" w:line="240" w:lineRule="auto"/>
        <w:ind w:firstLine="708"/>
        <w:rPr>
          <w:rFonts w:ascii="Times New Roman" w:hAnsi="Times New Roman" w:cs="Times New Roman"/>
          <w:sz w:val="24"/>
          <w:szCs w:val="24"/>
        </w:rPr>
      </w:pPr>
    </w:p>
    <w:p w14:paraId="24FA0554" w14:textId="23F739B3" w:rsidR="008624D3" w:rsidRPr="00C628E6" w:rsidRDefault="00E5462F" w:rsidP="008A713C">
      <w:pPr>
        <w:spacing w:after="0" w:line="240" w:lineRule="auto"/>
        <w:rPr>
          <w:rFonts w:ascii="Times New Roman" w:hAnsi="Times New Roman" w:cs="Times New Roman"/>
          <w:sz w:val="24"/>
          <w:szCs w:val="24"/>
        </w:rPr>
      </w:pPr>
      <w:r w:rsidRPr="00C628E6">
        <w:rPr>
          <w:rFonts w:ascii="Times New Roman" w:hAnsi="Times New Roman" w:cs="Times New Roman"/>
          <w:b/>
          <w:bCs/>
          <w:sz w:val="24"/>
          <w:szCs w:val="24"/>
        </w:rPr>
        <w:t>SECRETARIA DIP. CLAUDIA GONZÁLEZ CERÓN</w:t>
      </w:r>
      <w:r w:rsidR="008624D3" w:rsidRPr="00C628E6">
        <w:rPr>
          <w:rFonts w:ascii="Times New Roman" w:hAnsi="Times New Roman" w:cs="Times New Roman"/>
          <w:sz w:val="24"/>
          <w:szCs w:val="24"/>
        </w:rPr>
        <w:t>. El acta de la sesión anterior sido aprobada por unanimidad de votos.</w:t>
      </w:r>
    </w:p>
    <w:p w14:paraId="5E6D4983" w14:textId="77777777" w:rsidR="000E4A4E" w:rsidRPr="00C628E6" w:rsidRDefault="000E4A4E" w:rsidP="008A713C">
      <w:pPr>
        <w:spacing w:after="0" w:line="240" w:lineRule="auto"/>
        <w:rPr>
          <w:rFonts w:ascii="Times New Roman" w:hAnsi="Times New Roman" w:cs="Times New Roman"/>
          <w:sz w:val="24"/>
          <w:szCs w:val="24"/>
        </w:rPr>
      </w:pPr>
    </w:p>
    <w:p w14:paraId="26AB1E5D" w14:textId="21AA1D5A" w:rsidR="008624D3" w:rsidRPr="00C628E6" w:rsidRDefault="00E5462F"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 xml:space="preserve">VICEPRESIDENTA DIP. INGRID KRASOPANI SCHEMELENSKY CASTRO (EN FUNCIONES DE PRESIDENTA). </w:t>
      </w:r>
      <w:r w:rsidR="008624D3" w:rsidRPr="00C628E6">
        <w:rPr>
          <w:rFonts w:ascii="Times New Roman" w:hAnsi="Times New Roman" w:cs="Times New Roman"/>
          <w:sz w:val="24"/>
          <w:szCs w:val="24"/>
        </w:rPr>
        <w:t xml:space="preserve">Con apego al punto 2 la diputada </w:t>
      </w:r>
      <w:r w:rsidR="000B4EB4" w:rsidRPr="00C628E6">
        <w:rPr>
          <w:rFonts w:ascii="Times New Roman" w:hAnsi="Times New Roman" w:cs="Times New Roman"/>
          <w:sz w:val="24"/>
          <w:szCs w:val="24"/>
        </w:rPr>
        <w:t>Beatriz</w:t>
      </w:r>
      <w:r w:rsidR="008624D3" w:rsidRPr="00C628E6">
        <w:rPr>
          <w:rFonts w:ascii="Times New Roman" w:hAnsi="Times New Roman" w:cs="Times New Roman"/>
          <w:sz w:val="24"/>
          <w:szCs w:val="24"/>
        </w:rPr>
        <w:t xml:space="preserve"> García Villegas, presenta en nombre del Grupo Parlamentario del Partido morena, iniciativa con proyecto de decreto. Adelante diputada.</w:t>
      </w:r>
    </w:p>
    <w:p w14:paraId="1634DBB7" w14:textId="77777777" w:rsidR="000E4A4E" w:rsidRPr="00C628E6" w:rsidRDefault="000E4A4E" w:rsidP="008A713C">
      <w:pPr>
        <w:spacing w:after="0" w:line="240" w:lineRule="auto"/>
        <w:jc w:val="both"/>
        <w:rPr>
          <w:rFonts w:ascii="Times New Roman" w:hAnsi="Times New Roman" w:cs="Times New Roman"/>
          <w:b/>
          <w:bCs/>
          <w:sz w:val="24"/>
          <w:szCs w:val="24"/>
        </w:rPr>
      </w:pPr>
    </w:p>
    <w:p w14:paraId="0DB8AE21" w14:textId="0C362E9D" w:rsidR="008624D3" w:rsidRPr="00C628E6" w:rsidRDefault="008624D3"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DIP. BEATRÍZ GARCÍA VILLEGAS</w:t>
      </w:r>
      <w:r w:rsidRPr="00C628E6">
        <w:rPr>
          <w:rFonts w:ascii="Times New Roman" w:hAnsi="Times New Roman" w:cs="Times New Roman"/>
          <w:sz w:val="24"/>
          <w:szCs w:val="24"/>
        </w:rPr>
        <w:t xml:space="preserve">. </w:t>
      </w:r>
      <w:r w:rsidR="000E4A4E" w:rsidRPr="00C628E6">
        <w:rPr>
          <w:rFonts w:ascii="Times New Roman" w:hAnsi="Times New Roman" w:cs="Times New Roman"/>
          <w:sz w:val="24"/>
          <w:szCs w:val="24"/>
        </w:rPr>
        <w:t>Buenas tardes,</w:t>
      </w:r>
      <w:r w:rsidRPr="00C628E6">
        <w:rPr>
          <w:rFonts w:ascii="Times New Roman" w:hAnsi="Times New Roman" w:cs="Times New Roman"/>
          <w:sz w:val="24"/>
          <w:szCs w:val="24"/>
        </w:rPr>
        <w:t xml:space="preserve"> compañeras compañeros diputados, con la venia de la Mesa Directiva, con la de todos mis compañeras y compañeros de este recinto, con los medios de comunicación y con las personas ciudadanas, ciudadanos que nos siguen en los medios de comunicación masivos.</w:t>
      </w:r>
    </w:p>
    <w:p w14:paraId="4A901C04" w14:textId="77777777" w:rsidR="000E4A4E" w:rsidRPr="00C628E6" w:rsidRDefault="000E4A4E" w:rsidP="008A713C">
      <w:pPr>
        <w:spacing w:after="0" w:line="240" w:lineRule="auto"/>
        <w:jc w:val="both"/>
        <w:rPr>
          <w:rFonts w:ascii="Times New Roman" w:hAnsi="Times New Roman" w:cs="Times New Roman"/>
          <w:sz w:val="24"/>
          <w:szCs w:val="24"/>
        </w:rPr>
      </w:pPr>
    </w:p>
    <w:p w14:paraId="00FCE163" w14:textId="15A6E4C0" w:rsidR="008624D3" w:rsidRPr="00C628E6" w:rsidRDefault="008624D3"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La de la voz diputada </w:t>
      </w:r>
      <w:r w:rsidR="000B4EB4" w:rsidRPr="00C628E6">
        <w:rPr>
          <w:rFonts w:ascii="Times New Roman" w:hAnsi="Times New Roman" w:cs="Times New Roman"/>
          <w:sz w:val="24"/>
          <w:szCs w:val="24"/>
        </w:rPr>
        <w:t>Beatriz</w:t>
      </w:r>
      <w:r w:rsidRPr="00C628E6">
        <w:rPr>
          <w:rFonts w:ascii="Times New Roman" w:hAnsi="Times New Roman" w:cs="Times New Roman"/>
          <w:sz w:val="24"/>
          <w:szCs w:val="24"/>
        </w:rPr>
        <w:t xml:space="preserve"> García Villegas, integrante del Grupo Parlamentario del Partido morena de la LX Legislatura del Estado de México y con fundamento en lo dispuesto en los artículos 6 y 116 de la Constitución Política de los Estados Unidos Mexicanos; 51, fracción II, 57 y 61, fracción I, de la Constitución Política del Estado Libre y Soberano de México; 28, fracción I, 30, primer párrafo, 38, fracción I, 79 y 81, de la Ley Orgánica y 68 del Reglamento, ambos del Poder Legislativo del Estado Libre y Soberano de México, someto a la consideración de este órgano legislativo, Iniciativa con Proyecto de Decreto por el que se reforma el Artículo 353 del Código Penal del Estado de México, sobre los Delitos Cometidos por las y los Servidores Públicos de la Procuración y Administración de Justicia, de conformidad con la siguiente: </w:t>
      </w:r>
    </w:p>
    <w:p w14:paraId="3EA25791"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005F4BB1" w14:textId="750629E4" w:rsidR="008624D3" w:rsidRPr="00C628E6" w:rsidRDefault="008624D3" w:rsidP="008A713C">
      <w:pPr>
        <w:spacing w:after="0" w:line="240" w:lineRule="auto"/>
        <w:jc w:val="center"/>
        <w:rPr>
          <w:rFonts w:ascii="Times New Roman" w:hAnsi="Times New Roman" w:cs="Times New Roman"/>
          <w:sz w:val="24"/>
          <w:szCs w:val="24"/>
        </w:rPr>
      </w:pPr>
      <w:r w:rsidRPr="00C628E6">
        <w:rPr>
          <w:rFonts w:ascii="Times New Roman" w:hAnsi="Times New Roman" w:cs="Times New Roman"/>
          <w:sz w:val="24"/>
          <w:szCs w:val="24"/>
        </w:rPr>
        <w:t>EXPOSICIÓN DE MOTIVOS</w:t>
      </w:r>
    </w:p>
    <w:p w14:paraId="08821654" w14:textId="77777777" w:rsidR="000E4A4E" w:rsidRPr="00C628E6" w:rsidRDefault="000E4A4E" w:rsidP="008A713C">
      <w:pPr>
        <w:spacing w:after="0" w:line="240" w:lineRule="auto"/>
        <w:jc w:val="center"/>
        <w:rPr>
          <w:rFonts w:ascii="Times New Roman" w:hAnsi="Times New Roman" w:cs="Times New Roman"/>
          <w:sz w:val="24"/>
          <w:szCs w:val="24"/>
        </w:rPr>
      </w:pPr>
    </w:p>
    <w:p w14:paraId="62E765AB" w14:textId="78E14422"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Pero antes de proseguir con el cúmulo de motivos que brinda el sentido a esta iniciativa, quisiera dar la bienvenida a la señora Marisol Juárez Cortés, madre de C</w:t>
      </w:r>
      <w:r w:rsidR="005B5C28" w:rsidRPr="00C628E6">
        <w:rPr>
          <w:rFonts w:ascii="Times New Roman" w:hAnsi="Times New Roman" w:cs="Times New Roman"/>
          <w:sz w:val="24"/>
          <w:szCs w:val="24"/>
        </w:rPr>
        <w:t>h</w:t>
      </w:r>
      <w:r w:rsidRPr="00C628E6">
        <w:rPr>
          <w:rFonts w:ascii="Times New Roman" w:hAnsi="Times New Roman" w:cs="Times New Roman"/>
          <w:sz w:val="24"/>
          <w:szCs w:val="24"/>
        </w:rPr>
        <w:t>rist</w:t>
      </w:r>
      <w:r w:rsidR="005B5C28" w:rsidRPr="00C628E6">
        <w:rPr>
          <w:rFonts w:ascii="Times New Roman" w:hAnsi="Times New Roman" w:cs="Times New Roman"/>
          <w:sz w:val="24"/>
          <w:szCs w:val="24"/>
        </w:rPr>
        <w:t>y</w:t>
      </w:r>
      <w:r w:rsidRPr="00C628E6">
        <w:rPr>
          <w:rFonts w:ascii="Times New Roman" w:hAnsi="Times New Roman" w:cs="Times New Roman"/>
          <w:sz w:val="24"/>
          <w:szCs w:val="24"/>
        </w:rPr>
        <w:t xml:space="preserve"> Mar</w:t>
      </w:r>
      <w:r w:rsidR="005B5C28" w:rsidRPr="00C628E6">
        <w:rPr>
          <w:rFonts w:ascii="Times New Roman" w:hAnsi="Times New Roman" w:cs="Times New Roman"/>
          <w:sz w:val="24"/>
          <w:szCs w:val="24"/>
        </w:rPr>
        <w:t>y Lee</w:t>
      </w:r>
      <w:r w:rsidRPr="00C628E6">
        <w:rPr>
          <w:rFonts w:ascii="Times New Roman" w:hAnsi="Times New Roman" w:cs="Times New Roman"/>
          <w:sz w:val="24"/>
          <w:szCs w:val="24"/>
        </w:rPr>
        <w:t xml:space="preserve"> Villegas, quien apenas el pasado 26 de diciembre del año que precede, fue encontrada sin signos vitales en el municipio de Juchitepec, no obstante, lo relevante es de subrayar que la historia de </w:t>
      </w:r>
      <w:r w:rsidR="005B5C28" w:rsidRPr="00C628E6">
        <w:rPr>
          <w:rFonts w:ascii="Times New Roman" w:hAnsi="Times New Roman" w:cs="Times New Roman"/>
          <w:sz w:val="24"/>
          <w:szCs w:val="24"/>
        </w:rPr>
        <w:t xml:space="preserve">Christy </w:t>
      </w:r>
      <w:r w:rsidRPr="00C628E6">
        <w:rPr>
          <w:rFonts w:ascii="Times New Roman" w:hAnsi="Times New Roman" w:cs="Times New Roman"/>
          <w:sz w:val="24"/>
          <w:szCs w:val="24"/>
        </w:rPr>
        <w:t>guarda una relación muy cercana con esta iniciativa, pues cuando fue hallado su cadáver, por elementos de la Fiscalía, tales como peritos y policías de investigación al poco tiempo hablamos en cuestión de horas fueron filtradas las fotos del cadáver de la víctima, al igual que la portada de la presunta carpeta de investigación.</w:t>
      </w:r>
    </w:p>
    <w:p w14:paraId="74FFB22D" w14:textId="77777777" w:rsidR="000E4A4E" w:rsidRPr="00C628E6" w:rsidRDefault="000E4A4E" w:rsidP="008A713C">
      <w:pPr>
        <w:pStyle w:val="Sinespaciado"/>
        <w:jc w:val="both"/>
        <w:rPr>
          <w:rFonts w:ascii="Times New Roman" w:hAnsi="Times New Roman" w:cs="Times New Roman"/>
          <w:sz w:val="24"/>
          <w:szCs w:val="24"/>
        </w:rPr>
      </w:pPr>
    </w:p>
    <w:p w14:paraId="62344871" w14:textId="106362DC"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Sin embargo, esta acción de filtración atentó claramente contra la integridad de </w:t>
      </w:r>
      <w:r w:rsidR="005B5C28" w:rsidRPr="00C628E6">
        <w:rPr>
          <w:rFonts w:ascii="Times New Roman" w:hAnsi="Times New Roman" w:cs="Times New Roman"/>
          <w:sz w:val="24"/>
          <w:szCs w:val="24"/>
        </w:rPr>
        <w:t>Christy</w:t>
      </w:r>
      <w:r w:rsidRPr="00C628E6">
        <w:rPr>
          <w:rFonts w:ascii="Times New Roman" w:hAnsi="Times New Roman" w:cs="Times New Roman"/>
          <w:sz w:val="24"/>
          <w:szCs w:val="24"/>
        </w:rPr>
        <w:t>, al igual de sus familiares en su calidad conjunta de víctimas indirectas.</w:t>
      </w:r>
    </w:p>
    <w:p w14:paraId="4FD444CC" w14:textId="77777777" w:rsidR="000E4A4E" w:rsidRPr="00C628E6" w:rsidRDefault="000E4A4E" w:rsidP="008A713C">
      <w:pPr>
        <w:pStyle w:val="Sinespaciado"/>
        <w:jc w:val="both"/>
        <w:rPr>
          <w:rFonts w:ascii="Times New Roman" w:hAnsi="Times New Roman" w:cs="Times New Roman"/>
          <w:sz w:val="24"/>
          <w:szCs w:val="24"/>
        </w:rPr>
      </w:pPr>
    </w:p>
    <w:p w14:paraId="0ACBFA09" w14:textId="1D602CC3"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Es por ello, que ante la impunidad, la corrupción y las malas prácticas internas y externas, que han imperado durante los últimos años en los sistemas de procuración y administración de justicia de nuestro Estado, mucho sea documentado y opinado sobre los actos injustificados e infundados cometidos por parte de las y los servidores públicos; cuyas acciones han logrado trascender o materializar en diversas violaciones de derechos humanos de las partes que conforman el desarrollo del proceso penal encausado.</w:t>
      </w:r>
    </w:p>
    <w:p w14:paraId="0DA208D6" w14:textId="77777777" w:rsidR="000E4A4E" w:rsidRPr="00C628E6" w:rsidRDefault="000E4A4E" w:rsidP="008A713C">
      <w:pPr>
        <w:pStyle w:val="Sinespaciado"/>
        <w:jc w:val="both"/>
        <w:rPr>
          <w:rFonts w:ascii="Times New Roman" w:hAnsi="Times New Roman" w:cs="Times New Roman"/>
          <w:sz w:val="24"/>
          <w:szCs w:val="24"/>
        </w:rPr>
      </w:pPr>
    </w:p>
    <w:p w14:paraId="4E43DCB9" w14:textId="1C39C4F9"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Produciendo afectaciones colaterales de diversa índole, principalmente daños sobre las víctimas. A propósito de estos ejercicios indebidos e incurridos en una práctica reiterada cometida por parte de las y los servidores públicos que integran particularmente el sistema de procuración de justicia, ha sido la infiltración de toda clase de contenido o información que guarda la vinculación con alguna de las etapas del procedimiento penal, práctica que se realiza con el recubrimiento del desarrollo de la primera etapa de desarrollo del procedimiento.</w:t>
      </w:r>
    </w:p>
    <w:p w14:paraId="6F464604" w14:textId="77777777" w:rsidR="000E4A4E" w:rsidRPr="00C628E6" w:rsidRDefault="000E4A4E" w:rsidP="008A713C">
      <w:pPr>
        <w:pStyle w:val="Sinespaciado"/>
        <w:jc w:val="both"/>
        <w:rPr>
          <w:rFonts w:ascii="Times New Roman" w:hAnsi="Times New Roman" w:cs="Times New Roman"/>
          <w:sz w:val="24"/>
          <w:szCs w:val="24"/>
        </w:rPr>
      </w:pPr>
    </w:p>
    <w:p w14:paraId="1C777A8E" w14:textId="75F9052E"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La investigación y así como a partir del momento en que las y los encargados comienzan a integrar la cadena de custodia en el lugar del suceso, sitio del hecho o del hallazgo, siendo las autoridades policiales en las calidades de primeros correspondientes, quienes con colaboración y coordinación con las y con los agentes ministeriales, así como el auxilio de las y los peritos facultados se ven obligadas y obligados a revisar, levantar, embalar, rotular, sellar, trasladar cualquier clase de evidencias sin mayor prematura a los laboratorios correspondientes.</w:t>
      </w:r>
    </w:p>
    <w:p w14:paraId="6D48AE1E" w14:textId="77777777" w:rsidR="000E4A4E" w:rsidRPr="00C628E6" w:rsidRDefault="000E4A4E" w:rsidP="008A713C">
      <w:pPr>
        <w:pStyle w:val="Sinespaciado"/>
        <w:jc w:val="both"/>
        <w:rPr>
          <w:rFonts w:ascii="Times New Roman" w:hAnsi="Times New Roman" w:cs="Times New Roman"/>
          <w:sz w:val="24"/>
          <w:szCs w:val="24"/>
        </w:rPr>
      </w:pPr>
    </w:p>
    <w:p w14:paraId="2EA548CB" w14:textId="184CB135"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Sin embargo, el contenido que ha expuesto en los párrafos anteriores no es </w:t>
      </w:r>
      <w:r w:rsidR="00692C7E" w:rsidRPr="00C628E6">
        <w:rPr>
          <w:rFonts w:ascii="Times New Roman" w:hAnsi="Times New Roman" w:cs="Times New Roman"/>
          <w:sz w:val="24"/>
          <w:szCs w:val="24"/>
        </w:rPr>
        <w:t>óbice</w:t>
      </w:r>
      <w:r w:rsidRPr="00C628E6">
        <w:rPr>
          <w:rFonts w:ascii="Times New Roman" w:hAnsi="Times New Roman" w:cs="Times New Roman"/>
          <w:sz w:val="24"/>
          <w:szCs w:val="24"/>
        </w:rPr>
        <w:t>, para que diversas o diversos servidores públicos del sistema de procuración y administración de justicia en el desempeño de sus empleos cargos o comisiones incumplan con sus obligaciones legales para obtener con posterioridad alguna ventaja o contraprestación de naturaleza económica con base a la transparencia de información o evidencia a favor de terceros o de cualquier persona que resulte interesada en el uso adverso de los datos o elementos probatorios relacionados con algún proceso legal, penal.</w:t>
      </w:r>
    </w:p>
    <w:p w14:paraId="5136FEEB" w14:textId="77777777" w:rsidR="000E4A4E" w:rsidRPr="00C628E6" w:rsidRDefault="000E4A4E" w:rsidP="008A713C">
      <w:pPr>
        <w:pStyle w:val="Sinespaciado"/>
        <w:jc w:val="both"/>
        <w:rPr>
          <w:rFonts w:ascii="Times New Roman" w:hAnsi="Times New Roman" w:cs="Times New Roman"/>
          <w:sz w:val="24"/>
          <w:szCs w:val="24"/>
        </w:rPr>
      </w:pPr>
    </w:p>
    <w:p w14:paraId="15E657DC" w14:textId="45DE4DD8"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Tal y como ocurrió recientemente en la Ciudad de México, respecto a un caso muy particular, el cual causó indignación en la ciudadanía sobre el delito de feminicidio cometido en contra de la joven Ingrid, donde durante el inicio de su procedimiento penal se suscitó un acto de filtración por parte de las autoridades competentes, quienes compartieron algunas imágenes del cadáver de </w:t>
      </w:r>
      <w:r w:rsidR="00562FA2" w:rsidRPr="00C628E6">
        <w:rPr>
          <w:rFonts w:ascii="Times New Roman" w:hAnsi="Times New Roman" w:cs="Times New Roman"/>
          <w:sz w:val="24"/>
          <w:szCs w:val="24"/>
        </w:rPr>
        <w:t>I</w:t>
      </w:r>
      <w:r w:rsidRPr="00C628E6">
        <w:rPr>
          <w:rFonts w:ascii="Times New Roman" w:hAnsi="Times New Roman" w:cs="Times New Roman"/>
          <w:sz w:val="24"/>
          <w:szCs w:val="24"/>
        </w:rPr>
        <w:t>ngrid, víctima de dos diarios mexicanos conculcando de esta forma los principios de no criminalización máxima, protección y victimización secundaria.</w:t>
      </w:r>
    </w:p>
    <w:p w14:paraId="7C5D3474" w14:textId="77777777" w:rsidR="000E4A4E" w:rsidRPr="00C628E6" w:rsidRDefault="000E4A4E" w:rsidP="008A713C">
      <w:pPr>
        <w:pStyle w:val="Sinespaciado"/>
        <w:jc w:val="both"/>
        <w:rPr>
          <w:rFonts w:ascii="Times New Roman" w:hAnsi="Times New Roman" w:cs="Times New Roman"/>
          <w:sz w:val="24"/>
          <w:szCs w:val="24"/>
        </w:rPr>
      </w:pPr>
    </w:p>
    <w:p w14:paraId="40C54AAB" w14:textId="1EB22FF1" w:rsidR="00B24879" w:rsidRPr="00C628E6" w:rsidRDefault="00B248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lastRenderedPageBreak/>
        <w:tab/>
        <w:t xml:space="preserve">Por lo que se puede deducir que en esta acción de filtración subyacieron una serie de vulneraciones en los distintos derechos de la joven </w:t>
      </w:r>
      <w:r w:rsidR="00386078" w:rsidRPr="00C628E6">
        <w:rPr>
          <w:rFonts w:ascii="Times New Roman" w:hAnsi="Times New Roman" w:cs="Times New Roman"/>
          <w:sz w:val="24"/>
          <w:szCs w:val="24"/>
        </w:rPr>
        <w:t>I</w:t>
      </w:r>
      <w:r w:rsidRPr="00C628E6">
        <w:rPr>
          <w:rFonts w:ascii="Times New Roman" w:hAnsi="Times New Roman" w:cs="Times New Roman"/>
          <w:sz w:val="24"/>
          <w:szCs w:val="24"/>
        </w:rPr>
        <w:t>ngrid, en su calidad de víctima directa, así como los familiares en su carácter conjunto de víctimas indirectas.</w:t>
      </w:r>
    </w:p>
    <w:p w14:paraId="34E5F64F" w14:textId="77777777" w:rsidR="000E4A4E" w:rsidRPr="00C628E6" w:rsidRDefault="000E4A4E" w:rsidP="008A713C">
      <w:pPr>
        <w:pStyle w:val="Sinespaciado"/>
        <w:jc w:val="both"/>
        <w:rPr>
          <w:rFonts w:ascii="Times New Roman" w:hAnsi="Times New Roman" w:cs="Times New Roman"/>
          <w:sz w:val="24"/>
          <w:szCs w:val="24"/>
        </w:rPr>
      </w:pPr>
    </w:p>
    <w:p w14:paraId="6BCE615A" w14:textId="752712A8" w:rsidR="004C6945" w:rsidRPr="00C628E6" w:rsidRDefault="00B24879"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rPr>
        <w:tab/>
        <w:t>Sin eludir las posibles afectaciones que afectaron sobre los derechos del propio imputado, así que sin lugar a dudas, el caso que se ha hecho alusión es simbólico en nuestro país, puesto que exhibió el actual recurrente e indebido de las autoridades que se encargan de la procuración de justicia, demostrando que los actos de filtración inciden sobre los derechos de las parte sometidas a un proceso penal y particularmente sobre los derechos de</w:t>
      </w:r>
      <w:r w:rsidR="008929C7" w:rsidRPr="00C628E6">
        <w:rPr>
          <w:rFonts w:ascii="Times New Roman" w:hAnsi="Times New Roman" w:cs="Times New Roman"/>
          <w:sz w:val="24"/>
          <w:szCs w:val="24"/>
        </w:rPr>
        <w:t xml:space="preserve"> las víctimas </w:t>
      </w:r>
      <w:r w:rsidR="004C6945" w:rsidRPr="00C628E6">
        <w:rPr>
          <w:rFonts w:ascii="Times New Roman" w:hAnsi="Times New Roman" w:cs="Times New Roman"/>
          <w:sz w:val="24"/>
          <w:szCs w:val="24"/>
          <w:lang w:eastAsia="es-MX"/>
        </w:rPr>
        <w:t>específicamente cuando se trata de alguna mujer, niña, adolescente o adulta mayor, más aún cuando cualquiera de ella son víctimas del delito de feminicidio, ya que el hecho de exhibir un cadáver mediante imágenes de algún medio de difusión o comunicación produce inmediatamente una victimización secundaria o también llamada revictimización, la cual agrava y expone a un nuevo daño tanto a la víctima directa, así como a aquellas que se encuentran en trabajo de carácter de indirectas, la realidad es que los actos de infiltración cometidos por parte de las autoridades mexicanas de los Sistemas de Procuración y Administración de Justicia son muy frecuentes; en cuanto a la operación del Sistema de Justicia Penal Acusatorio y vaya que nuestro Estado de México no es la excepción, de modo que la presentación de la iniciativa que pretendemos incluir dentro del Código Penal Local es una serie de hipótesis delictivas que inhiban y subsancionen una de las modalidades de violencia institucional cometida en contra de cualquier mujer, buscando reducir una gran medida a los actos de filtración por parte de las y los servidores públicos que han provocado en estos distintos casos una revictimización en contra de las mujeres, afectaciones a las distintas víctimas de cualquier delito sin soslayar los posibles agravios contra las y los imputados de algún hecho</w:t>
      </w:r>
      <w:r w:rsidR="002F164D" w:rsidRPr="00C628E6">
        <w:rPr>
          <w:rFonts w:ascii="Times New Roman" w:hAnsi="Times New Roman" w:cs="Times New Roman"/>
          <w:sz w:val="24"/>
          <w:szCs w:val="24"/>
          <w:lang w:eastAsia="es-MX"/>
        </w:rPr>
        <w:t xml:space="preserve"> que la ley señale como delito.</w:t>
      </w:r>
    </w:p>
    <w:p w14:paraId="7703AEB0" w14:textId="77777777" w:rsidR="000E4A4E" w:rsidRPr="00C628E6" w:rsidRDefault="000E4A4E" w:rsidP="008A713C">
      <w:pPr>
        <w:pStyle w:val="Sinespaciado"/>
        <w:jc w:val="both"/>
        <w:rPr>
          <w:rFonts w:ascii="Times New Roman" w:hAnsi="Times New Roman" w:cs="Times New Roman"/>
          <w:sz w:val="24"/>
          <w:szCs w:val="24"/>
          <w:lang w:eastAsia="es-MX"/>
        </w:rPr>
      </w:pPr>
    </w:p>
    <w:p w14:paraId="6779B4BA" w14:textId="63519949"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 xml:space="preserve">Aunado a eso en congruencia con el principio de enfoque diferencial y especializado, hacemos un reconocimiento de que existen grupos poblacionales en situación de vulnerabilidad en el Estado de México, que por contar con características asimétricas, desigualdades, inequidades y necesidades diferentes por razón de edad y género, preferencia u orientación sexual, etnia, condición de discapacidad, condiciones sociales y de salud diferentes, necesitan una mayor tutela afectiva para la protección de sus derechos de calidad de víctimas o imputados durante el desarrollo de cualquier proceso penal, por lo que, en armonía con el contenido del artículo primero en sus párrafos tercero y cuarto de la Constitución Federal, corroboramos que nuestro compromiso para que desde el marco del Derecho Penal se pueda dotar de medidas de prevención y seguridad jurídica, sancionando con mayor severidad a aquellas y aquellos servidores públicos, así como a las personas que en ejercicio de sus funciones auxiliares o coadyuvantes en los Sistemas de Procuración y Administración de Justicia, ejerzan actos de filtración en agravio de cualquiera de estos grupos al momento de transferir todo tipo de todo tipo de evidencias o información del procedimiento penal a favor de un tercero. </w:t>
      </w:r>
    </w:p>
    <w:p w14:paraId="4C726F65" w14:textId="77777777" w:rsidR="000E4A4E" w:rsidRPr="00C628E6" w:rsidRDefault="000E4A4E" w:rsidP="008A713C">
      <w:pPr>
        <w:pStyle w:val="Sinespaciado"/>
        <w:ind w:firstLine="708"/>
        <w:jc w:val="both"/>
        <w:rPr>
          <w:rFonts w:ascii="Times New Roman" w:hAnsi="Times New Roman" w:cs="Times New Roman"/>
          <w:sz w:val="24"/>
          <w:szCs w:val="24"/>
          <w:lang w:eastAsia="es-MX"/>
        </w:rPr>
      </w:pPr>
    </w:p>
    <w:p w14:paraId="4317274D" w14:textId="5D28426B"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 xml:space="preserve">Bajo este tenor, finalmente ratificamos nuestro compromiso con las mujeres mexiquenses, con los grupos en situación de vulnerabilidad y en el Sistema de Justicia Penal, porque sabemos que esta iniciativa con proyecto de decreto contribuirá y favorecerá por igual de acuerdo a la correcta instrumentación por parte de las y los operadores jurídicos, siendo el objetivo y finalidad de la misma la prevención y garantización de los derechos de las partes dentro del proceso penal acusatorio del Estado de México. </w:t>
      </w:r>
    </w:p>
    <w:p w14:paraId="6C88DCB5" w14:textId="77777777" w:rsidR="000E4A4E" w:rsidRPr="00C628E6" w:rsidRDefault="000E4A4E" w:rsidP="008A713C">
      <w:pPr>
        <w:pStyle w:val="Sinespaciado"/>
        <w:ind w:firstLine="708"/>
        <w:jc w:val="both"/>
        <w:rPr>
          <w:rFonts w:ascii="Times New Roman" w:hAnsi="Times New Roman" w:cs="Times New Roman"/>
          <w:sz w:val="24"/>
          <w:szCs w:val="24"/>
          <w:lang w:eastAsia="es-MX"/>
        </w:rPr>
      </w:pPr>
    </w:p>
    <w:p w14:paraId="6A4B85BE" w14:textId="598803CA"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 xml:space="preserve">Por tal motivo, agradezco su atención y pido se anexe en su totalidad el documento para su análisis y su aprobación. </w:t>
      </w:r>
    </w:p>
    <w:p w14:paraId="520635EC" w14:textId="77777777" w:rsidR="000E4A4E" w:rsidRPr="00C628E6" w:rsidRDefault="000E4A4E" w:rsidP="008A713C">
      <w:pPr>
        <w:pStyle w:val="Sinespaciado"/>
        <w:ind w:firstLine="708"/>
        <w:jc w:val="both"/>
        <w:rPr>
          <w:rFonts w:ascii="Times New Roman" w:hAnsi="Times New Roman" w:cs="Times New Roman"/>
          <w:sz w:val="24"/>
          <w:szCs w:val="24"/>
          <w:lang w:eastAsia="es-MX"/>
        </w:rPr>
      </w:pPr>
    </w:p>
    <w:p w14:paraId="6E56C2E1" w14:textId="534F7AE5"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Muchísimas gracias.</w:t>
      </w:r>
    </w:p>
    <w:p w14:paraId="3DA3BA78" w14:textId="77777777" w:rsidR="00E33766" w:rsidRPr="00C628E6" w:rsidRDefault="00E33766" w:rsidP="00166952">
      <w:pPr>
        <w:pStyle w:val="Sinespaciado"/>
        <w:jc w:val="both"/>
        <w:rPr>
          <w:rFonts w:ascii="Times New Roman" w:hAnsi="Times New Roman" w:cs="Times New Roman"/>
          <w:sz w:val="24"/>
          <w:szCs w:val="24"/>
          <w:lang w:eastAsia="es-MX"/>
        </w:rPr>
        <w:sectPr w:rsidR="00E33766" w:rsidRPr="00C628E6" w:rsidSect="008A713C">
          <w:footerReference w:type="default" r:id="rId7"/>
          <w:pgSz w:w="12240" w:h="15840" w:code="1"/>
          <w:pgMar w:top="1134" w:right="1134" w:bottom="1134" w:left="1701" w:header="709" w:footer="709" w:gutter="0"/>
          <w:cols w:space="708"/>
          <w:docGrid w:linePitch="360"/>
        </w:sectPr>
      </w:pPr>
    </w:p>
    <w:p w14:paraId="522D33E1" w14:textId="77777777" w:rsidR="002A26E0" w:rsidRPr="00C628E6" w:rsidRDefault="002A26E0" w:rsidP="00E47556">
      <w:pPr>
        <w:pStyle w:val="Sinespaciado"/>
        <w:jc w:val="both"/>
        <w:rPr>
          <w:rFonts w:ascii="Times New Roman" w:hAnsi="Times New Roman" w:cs="Times New Roman"/>
          <w:sz w:val="24"/>
          <w:szCs w:val="24"/>
        </w:rPr>
      </w:pPr>
    </w:p>
    <w:p w14:paraId="2B2C1668" w14:textId="77777777" w:rsidR="002A26E0" w:rsidRPr="00C628E6" w:rsidRDefault="002A26E0" w:rsidP="00E47556">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55645B30" w14:textId="77777777" w:rsidR="002A26E0" w:rsidRPr="00C628E6" w:rsidRDefault="002A26E0" w:rsidP="00E47556">
      <w:pPr>
        <w:pStyle w:val="Sinespaciado"/>
        <w:jc w:val="both"/>
        <w:rPr>
          <w:rFonts w:ascii="Times New Roman" w:hAnsi="Times New Roman" w:cs="Times New Roman"/>
          <w:sz w:val="24"/>
          <w:szCs w:val="24"/>
        </w:rPr>
      </w:pPr>
    </w:p>
    <w:p w14:paraId="5DD024A5" w14:textId="77777777" w:rsidR="00E47556" w:rsidRPr="00C628E6" w:rsidRDefault="00E47556" w:rsidP="00E47556">
      <w:pPr>
        <w:spacing w:after="0" w:line="240" w:lineRule="auto"/>
        <w:jc w:val="right"/>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Toluca, México, a ___ de abril de 2021.</w:t>
      </w:r>
    </w:p>
    <w:p w14:paraId="151ABF03" w14:textId="77777777" w:rsidR="00E47556" w:rsidRPr="00C628E6" w:rsidRDefault="00E47556" w:rsidP="00E47556">
      <w:pPr>
        <w:spacing w:after="0" w:line="240" w:lineRule="auto"/>
        <w:jc w:val="right"/>
        <w:rPr>
          <w:rFonts w:ascii="Times New Roman" w:eastAsia="Arial" w:hAnsi="Times New Roman" w:cs="Times New Roman"/>
          <w:sz w:val="24"/>
          <w:szCs w:val="24"/>
          <w:lang w:eastAsia="es-MX"/>
        </w:rPr>
      </w:pPr>
    </w:p>
    <w:p w14:paraId="3E1E8D3D"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DIP. ADRIÁN MANUEL GALICIA SALCEDA</w:t>
      </w:r>
    </w:p>
    <w:p w14:paraId="351D2B03"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PRESIDENTE DE LA DIRECTIVA DE LA LX </w:t>
      </w:r>
    </w:p>
    <w:p w14:paraId="3B07E15D"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LEGISLATURA DEL ESTADO DE MÉXICO.</w:t>
      </w:r>
    </w:p>
    <w:p w14:paraId="385D8D5E"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P R E S E N T E</w:t>
      </w:r>
    </w:p>
    <w:p w14:paraId="78052E28"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p>
    <w:p w14:paraId="1FE20F0D" w14:textId="77777777" w:rsidR="00E47556" w:rsidRPr="00C628E6" w:rsidRDefault="00E47556" w:rsidP="00E47556">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b/>
          <w:sz w:val="24"/>
          <w:szCs w:val="24"/>
          <w:lang w:eastAsia="es-MX"/>
        </w:rPr>
        <w:t>Diputada</w:t>
      </w:r>
      <w:r w:rsidRPr="00C628E6">
        <w:rPr>
          <w:rFonts w:ascii="Times New Roman" w:eastAsia="Arial" w:hAnsi="Times New Roman" w:cs="Times New Roman"/>
          <w:sz w:val="24"/>
          <w:szCs w:val="24"/>
          <w:lang w:eastAsia="es-MX"/>
        </w:rPr>
        <w:t xml:space="preserve"> </w:t>
      </w:r>
      <w:r w:rsidRPr="00C628E6">
        <w:rPr>
          <w:rFonts w:ascii="Times New Roman" w:eastAsia="Arial" w:hAnsi="Times New Roman" w:cs="Times New Roman"/>
          <w:b/>
          <w:sz w:val="24"/>
          <w:szCs w:val="24"/>
          <w:lang w:eastAsia="es-MX"/>
        </w:rPr>
        <w:t>Beatriz García Villegas</w:t>
      </w:r>
      <w:r w:rsidRPr="00C628E6">
        <w:rPr>
          <w:rFonts w:ascii="Times New Roman" w:eastAsia="Arial" w:hAnsi="Times New Roman" w:cs="Times New Roman"/>
          <w:sz w:val="24"/>
          <w:szCs w:val="24"/>
          <w:lang w:eastAsia="es-MX"/>
        </w:rPr>
        <w:t xml:space="preserve">, integrante del Grupo Parlamentario del partido Morena en la LX Legislatura del Estado de México, con fundamento en lo dispuesto  en los artículos 6 y 116 de la Constitución Política de los Estados Unidos Mexicanos; 51, fracción II, 57 y 61, fracción I, de la Constitución Política del Estado Libre y Soberano de México; 28, fracción I, 30, primer párrafo, 38, fracción I, 79 y 81, de la Ley Orgánica y 68 del Reglamento, ambos del Poder Legislativo del Estado Libre y Soberano de México, someto a la  consideración de este órgano legislativo, </w:t>
      </w:r>
      <w:r w:rsidRPr="00C628E6">
        <w:rPr>
          <w:rFonts w:ascii="Times New Roman" w:eastAsia="Arial" w:hAnsi="Times New Roman" w:cs="Times New Roman"/>
          <w:b/>
          <w:sz w:val="24"/>
          <w:szCs w:val="24"/>
          <w:lang w:eastAsia="es-MX"/>
        </w:rPr>
        <w:t>Iniciativa con Proyecto de Decreto por el que se reforma el Artículo 353 del Código Penal del Estado de México, sobre los Delitos Cometidos por las y los Servidores Públicos de la Procuración y Administración de Justicia</w:t>
      </w:r>
      <w:r w:rsidRPr="00C628E6">
        <w:rPr>
          <w:rFonts w:ascii="Times New Roman" w:eastAsia="Arial" w:hAnsi="Times New Roman" w:cs="Times New Roman"/>
          <w:sz w:val="24"/>
          <w:szCs w:val="24"/>
          <w:lang w:eastAsia="es-MX"/>
        </w:rPr>
        <w:t xml:space="preserve">, de conformidad con la siguiente: </w:t>
      </w:r>
    </w:p>
    <w:p w14:paraId="3E682E7A" w14:textId="77777777" w:rsidR="00E47556" w:rsidRPr="00C628E6" w:rsidRDefault="00E47556" w:rsidP="00E47556">
      <w:pPr>
        <w:pBdr>
          <w:top w:val="nil"/>
          <w:left w:val="nil"/>
          <w:bottom w:val="nil"/>
          <w:right w:val="nil"/>
          <w:between w:val="nil"/>
        </w:pBdr>
        <w:spacing w:after="0" w:line="240" w:lineRule="auto"/>
        <w:ind w:firstLine="708"/>
        <w:jc w:val="both"/>
        <w:rPr>
          <w:rFonts w:ascii="Times New Roman" w:eastAsia="Arial" w:hAnsi="Times New Roman" w:cs="Times New Roman"/>
          <w:sz w:val="24"/>
          <w:szCs w:val="24"/>
          <w:lang w:eastAsia="es-MX"/>
        </w:rPr>
      </w:pPr>
    </w:p>
    <w:p w14:paraId="3DCBE679" w14:textId="77777777" w:rsidR="00E47556" w:rsidRPr="00C628E6" w:rsidRDefault="00E47556" w:rsidP="00E47556">
      <w:pPr>
        <w:spacing w:after="0" w:line="240" w:lineRule="auto"/>
        <w:ind w:firstLine="708"/>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EXPOSICIÓN DE MOTIVOS: </w:t>
      </w:r>
    </w:p>
    <w:p w14:paraId="525575DD" w14:textId="77777777" w:rsidR="00E47556" w:rsidRPr="00C628E6" w:rsidRDefault="00E47556" w:rsidP="00E47556">
      <w:pPr>
        <w:spacing w:after="0" w:line="240" w:lineRule="auto"/>
        <w:ind w:firstLine="708"/>
        <w:jc w:val="center"/>
        <w:rPr>
          <w:rFonts w:ascii="Times New Roman" w:eastAsia="Arial" w:hAnsi="Times New Roman" w:cs="Times New Roman"/>
          <w:b/>
          <w:sz w:val="24"/>
          <w:szCs w:val="24"/>
          <w:lang w:eastAsia="es-MX"/>
        </w:rPr>
      </w:pPr>
    </w:p>
    <w:p w14:paraId="33978B2F" w14:textId="77777777" w:rsidR="00E47556" w:rsidRPr="00C628E6" w:rsidRDefault="00E47556" w:rsidP="00263637">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Ante la impunidad, corrupción y las malas prácticas internas y externas que han imperado durante los últimos años en los sistemas de procuración y administración de justicia de nuestro estado, mucho se ha documentado y opinado sobre los actos injustificados e infundados cometidos por parte de las y los servidores públicos. Acciones que han logrado trascender o materializarse en diversas violaciones a los derechos humanos de las partes que conforman el desarrollo de algún proceso penal encauzado, produciendo afectaciones colaterales de diversa índole, principalmente daños sobre las víctimas.</w:t>
      </w:r>
    </w:p>
    <w:p w14:paraId="57C35321" w14:textId="71515529"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7B58F6A5"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 propósito de estos ejercicios indebidos e incurridos, una práctica reiterativa cometida por parte de las y los servidores públicos que integran particularmente el sistema de procuración de justicia, ha sido la filtración de toda clase de contenido o información que guarda vinculación con alguna de las etapas del procedimiento penal. Práctica que se realiza con recurrencia durante el desarrollo de la primera etapa de este procedimiento, “la investigación”, así como a partir del momento en que las y los encargados comienzan a integrar la cadena de custodia en el lugar del suceso, sitio del hecho o del hallazgo, siendo las autoridades policiales en sus calidades de primeros respondientes quienes en colaboración y coordinación con las y los agentes ministeriales, así como con el auxilio de las y los peritos competentes, se ven obligadas y obligados a revisar, levantar, embalar, rotular, sellar y trasladar cualquier clase de evidencia sin mayor premura a los laboratorios correspondientes.</w:t>
      </w:r>
    </w:p>
    <w:p w14:paraId="1EFB1A18" w14:textId="583CF802"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2224D1D4"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Sin embargo, el contenido que precede en los párrafos anteriores no es óbice para que diversas y diversos servidores públicos del sistema de procuración de justicia y administración de justicia en el desempeño de sus empleos cargos o comisiones, incumplan con sus obligaciones legales para obtener con posterioridad alguna ventaja o contraprestación de naturaleza económica , con base en la transferencia de información o evidencia en favor de terceros o de cualquier persona que resulte </w:t>
      </w:r>
      <w:r w:rsidRPr="00C628E6">
        <w:rPr>
          <w:rFonts w:ascii="Times New Roman" w:eastAsia="Arial" w:hAnsi="Times New Roman" w:cs="Times New Roman"/>
          <w:sz w:val="24"/>
          <w:szCs w:val="24"/>
          <w:lang w:eastAsia="es-MX"/>
        </w:rPr>
        <w:lastRenderedPageBreak/>
        <w:t xml:space="preserve">interesada en el uso adverso de datos o de elementos probatorios. Tal y como ocurrió recientemente en la Ciudad de México, respecto de un caso muy particular que causó indignación en la ciudadanía, particularmente sobre las mujeres quienes expresaron su descontento social a la luz de la opinión pública mediante diversas publicaciones en las redes digitales por el acontecimiento que le había ocurrido a la joven </w:t>
      </w:r>
      <w:r w:rsidRPr="00C628E6">
        <w:rPr>
          <w:rFonts w:ascii="Times New Roman" w:eastAsia="Arial" w:hAnsi="Times New Roman" w:cs="Times New Roman"/>
          <w:i/>
          <w:sz w:val="24"/>
          <w:szCs w:val="24"/>
          <w:lang w:eastAsia="es-MX"/>
        </w:rPr>
        <w:t xml:space="preserve">“Ingrid”, </w:t>
      </w:r>
      <w:r w:rsidRPr="00C628E6">
        <w:rPr>
          <w:rFonts w:ascii="Times New Roman" w:eastAsia="Arial" w:hAnsi="Times New Roman" w:cs="Times New Roman"/>
          <w:sz w:val="24"/>
          <w:szCs w:val="24"/>
          <w:lang w:eastAsia="es-MX"/>
        </w:rPr>
        <w:t>víctima del delito de feminicidio.</w:t>
      </w:r>
    </w:p>
    <w:p w14:paraId="799273F3"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02772B7D"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No obstante, a la brevedad de la muerte de Ingrid, se suscitó un acto de filtración por parte de las autoridades competentes, quienes compartieron algunas imágenes del cadáver de la víctima con dos diarios mexicanos, conculcando de esta forma “los principios de no criminalización, máxima protección y de victimización secundaria”. Principios que, de conformidad con la Ley General de Víctimas, radican en: </w:t>
      </w:r>
    </w:p>
    <w:p w14:paraId="30CC17C7" w14:textId="36035725"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20B8FE12" w14:textId="77777777" w:rsidR="00E47556" w:rsidRPr="00C628E6" w:rsidRDefault="00E47556" w:rsidP="00E47556">
      <w:pPr>
        <w:numPr>
          <w:ilvl w:val="0"/>
          <w:numId w:val="4"/>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No criminalización: El deber de las autoridades de no agravar el sufrimiento de la víctima, ni tratarla en ningún caso como sospechosa o responsable de la comisión de los hechos que denuncie.</w:t>
      </w:r>
    </w:p>
    <w:p w14:paraId="73F7BBAC" w14:textId="77777777" w:rsidR="00E47556" w:rsidRPr="00C628E6" w:rsidRDefault="00E47556" w:rsidP="00E47556">
      <w:pPr>
        <w:spacing w:after="0" w:line="240" w:lineRule="auto"/>
        <w:ind w:left="360"/>
        <w:jc w:val="both"/>
        <w:rPr>
          <w:rFonts w:ascii="Times New Roman" w:eastAsia="Arial" w:hAnsi="Times New Roman" w:cs="Times New Roman"/>
          <w:sz w:val="24"/>
          <w:szCs w:val="24"/>
          <w:lang w:eastAsia="es-MX"/>
        </w:rPr>
      </w:pPr>
    </w:p>
    <w:p w14:paraId="01E7AC1A" w14:textId="77777777" w:rsidR="00E47556" w:rsidRPr="00C628E6" w:rsidRDefault="00E47556" w:rsidP="00E47556">
      <w:pPr>
        <w:numPr>
          <w:ilvl w:val="0"/>
          <w:numId w:val="4"/>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Máxima protección: Todas las autoridades de los órdenes de gobierno deben velar por la aplicación más amplia de medidas de protección a la dignidad, libertad, seguridad y demás derechos de las víctimas del delito y de violaciones a derechos humanos.</w:t>
      </w:r>
    </w:p>
    <w:p w14:paraId="2FC2033D" w14:textId="77777777" w:rsidR="00E47556" w:rsidRPr="00C628E6" w:rsidRDefault="00E47556" w:rsidP="00E47556">
      <w:pPr>
        <w:spacing w:after="0" w:line="240" w:lineRule="auto"/>
        <w:ind w:left="360"/>
        <w:jc w:val="both"/>
        <w:rPr>
          <w:rFonts w:ascii="Times New Roman" w:eastAsia="Arial" w:hAnsi="Times New Roman" w:cs="Times New Roman"/>
          <w:sz w:val="24"/>
          <w:szCs w:val="24"/>
          <w:lang w:eastAsia="es-MX"/>
        </w:rPr>
      </w:pPr>
    </w:p>
    <w:p w14:paraId="410311EE" w14:textId="77777777" w:rsidR="00E47556" w:rsidRPr="00C628E6" w:rsidRDefault="00E47556" w:rsidP="00E47556">
      <w:pPr>
        <w:numPr>
          <w:ilvl w:val="0"/>
          <w:numId w:val="4"/>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Victimización Secundaria: es la obligación que tienen las autoridades competentes sobre no poder negar a ninguna persona la calidad de víctima por sus características y condiciones particulares. Además, el Estado no podrá exigir mecanismos o procedimientos que agraven la situación de la víctima, por lo que también se encontrará impedido para establecer requisitos que obstaculicen e impidan el ejercicio de derechos de las víctimas, por lo que la misma entidad jurídica y política de la sociedad por conducto de la actuación de sus servidoras y servidores públicos tampoco deberán exponer al sufrimiento de un nuevo daño a cualquier víctima.</w:t>
      </w:r>
    </w:p>
    <w:p w14:paraId="2DD3AEFB" w14:textId="3932E7EE"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2CEC8CA8"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Necesario enfatizar que las y los servidores públicos que compartieron estas imágenes actuaron de manera perniciosa, al igual que los medios de comunicación por la poca ética profesional que hicieron constatar al compartir, difundir y publicar las imágenes del cuerpo de la joven Ingrid</w:t>
      </w:r>
      <w:r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sz w:val="24"/>
          <w:szCs w:val="24"/>
          <w:lang w:eastAsia="es-MX"/>
        </w:rPr>
        <w:t xml:space="preserve">apenas un día después de haber sido privada de la vida por parte de su pareja sentimental. </w:t>
      </w:r>
    </w:p>
    <w:p w14:paraId="09DCC8B9"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760D23D1"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Así que con estas acciones se puede deducir que subyacieron una serie de vulneraciones a los distintos derechos de </w:t>
      </w:r>
      <w:r w:rsidRPr="00C628E6">
        <w:rPr>
          <w:rFonts w:ascii="Times New Roman" w:eastAsia="Arial" w:hAnsi="Times New Roman" w:cs="Times New Roman"/>
          <w:i/>
          <w:sz w:val="24"/>
          <w:szCs w:val="24"/>
          <w:lang w:eastAsia="es-MX"/>
        </w:rPr>
        <w:t xml:space="preserve">Ingrid </w:t>
      </w:r>
      <w:r w:rsidRPr="00C628E6">
        <w:rPr>
          <w:rFonts w:ascii="Times New Roman" w:eastAsia="Arial" w:hAnsi="Times New Roman" w:cs="Times New Roman"/>
          <w:sz w:val="24"/>
          <w:szCs w:val="24"/>
          <w:lang w:eastAsia="es-MX"/>
        </w:rPr>
        <w:t>en su calidad de víctima directa y de sus familiares en su carácter conjunto de víctimas indirectas, sin eludir las posibles afectaciones que se efectuaron sobre los derechos del propio imputado.</w:t>
      </w:r>
    </w:p>
    <w:p w14:paraId="7123F51F" w14:textId="77777777" w:rsidR="00E47556" w:rsidRPr="00C628E6" w:rsidRDefault="00E47556" w:rsidP="00E47556">
      <w:pPr>
        <w:spacing w:after="0" w:line="240" w:lineRule="auto"/>
        <w:jc w:val="both"/>
        <w:rPr>
          <w:rFonts w:ascii="Times New Roman" w:eastAsia="Arial" w:hAnsi="Times New Roman" w:cs="Times New Roman"/>
          <w:iCs/>
          <w:sz w:val="24"/>
          <w:szCs w:val="24"/>
          <w:lang w:eastAsia="es-MX"/>
        </w:rPr>
      </w:pPr>
    </w:p>
    <w:p w14:paraId="0B7F8B32"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iCs/>
          <w:sz w:val="24"/>
          <w:szCs w:val="24"/>
          <w:lang w:eastAsia="es-MX"/>
        </w:rPr>
        <w:t xml:space="preserve">Cabe mencionar que tiempo después, distintas </w:t>
      </w:r>
      <w:r w:rsidRPr="00C628E6">
        <w:rPr>
          <w:rFonts w:ascii="Times New Roman" w:eastAsia="Arial" w:hAnsi="Times New Roman" w:cs="Times New Roman"/>
          <w:sz w:val="24"/>
          <w:szCs w:val="24"/>
          <w:lang w:eastAsia="es-MX"/>
        </w:rPr>
        <w:t>especialistas esgrimieron comentarios sobre la existencia de una revictimización y violación a la dignidad de la joven Ingrid</w:t>
      </w:r>
      <w:r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sz w:val="24"/>
          <w:szCs w:val="24"/>
          <w:lang w:eastAsia="es-MX"/>
        </w:rPr>
        <w:t xml:space="preserve">a causa del actuar inoportuno de las autoridades de procuración de justicia y de los diferentes medios de comunicación que difundieron y publicaron tales imágenes en sus distintos ejemplares. Por lo que, de lo anteriormente expresado, es relevante subrayar que la </w:t>
      </w:r>
      <w:r w:rsidRPr="00C628E6">
        <w:rPr>
          <w:rFonts w:ascii="Times New Roman" w:eastAsia="Arial" w:hAnsi="Times New Roman" w:cs="Times New Roman"/>
          <w:i/>
          <w:sz w:val="24"/>
          <w:szCs w:val="24"/>
          <w:lang w:eastAsia="es-MX"/>
        </w:rPr>
        <w:t>revictimización</w:t>
      </w:r>
      <w:r w:rsidRPr="00C628E6">
        <w:rPr>
          <w:rFonts w:ascii="Times New Roman" w:eastAsia="Arial" w:hAnsi="Times New Roman" w:cs="Times New Roman"/>
          <w:sz w:val="24"/>
          <w:szCs w:val="24"/>
          <w:lang w:eastAsia="es-MX"/>
        </w:rPr>
        <w:t xml:space="preserve"> se encuentra fundamentada en el principio de “</w:t>
      </w:r>
      <w:r w:rsidRPr="00C628E6">
        <w:rPr>
          <w:rFonts w:ascii="Times New Roman" w:eastAsia="Arial" w:hAnsi="Times New Roman" w:cs="Times New Roman"/>
          <w:i/>
          <w:sz w:val="24"/>
          <w:szCs w:val="24"/>
          <w:lang w:eastAsia="es-MX"/>
        </w:rPr>
        <w:t>victimización secundaria”</w:t>
      </w:r>
      <w:r w:rsidRPr="00C628E6">
        <w:rPr>
          <w:rFonts w:ascii="Times New Roman" w:eastAsia="Arial" w:hAnsi="Times New Roman" w:cs="Times New Roman"/>
          <w:sz w:val="24"/>
          <w:szCs w:val="24"/>
          <w:lang w:eastAsia="es-MX"/>
        </w:rPr>
        <w:t xml:space="preserve">, el cual queda constreñido en los términos siguientes: </w:t>
      </w:r>
    </w:p>
    <w:p w14:paraId="370BA40D"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54A16AFA" w14:textId="6B62F85C" w:rsidR="00E47556" w:rsidRPr="00C628E6" w:rsidRDefault="00E47556" w:rsidP="00E47556">
      <w:pPr>
        <w:spacing w:after="0" w:line="240" w:lineRule="auto"/>
        <w:ind w:left="720"/>
        <w:jc w:val="both"/>
        <w:rPr>
          <w:rFonts w:ascii="Times New Roman" w:eastAsia="Arial" w:hAnsi="Times New Roman" w:cs="Times New Roman"/>
          <w:i/>
          <w:sz w:val="24"/>
          <w:szCs w:val="24"/>
          <w:lang w:eastAsia="es-MX"/>
        </w:rPr>
      </w:pPr>
      <w:r w:rsidRPr="00C628E6">
        <w:rPr>
          <w:rFonts w:ascii="Times New Roman" w:eastAsia="Arial" w:hAnsi="Times New Roman" w:cs="Times New Roman"/>
          <w:i/>
          <w:sz w:val="24"/>
          <w:szCs w:val="24"/>
          <w:lang w:eastAsia="es-MX"/>
        </w:rPr>
        <w:t>“El conjunto de consecuencias psicológicas, sociales, jurídicas y económicas de carácter negativo que derivan de la experiencia de la</w:t>
      </w:r>
      <w:r w:rsidR="00A95CEC"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i/>
          <w:sz w:val="24"/>
          <w:szCs w:val="24"/>
          <w:lang w:eastAsia="es-MX"/>
        </w:rPr>
        <w:t>víctima</w:t>
      </w:r>
      <w:r w:rsidR="00A95CEC"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i/>
          <w:sz w:val="24"/>
          <w:szCs w:val="24"/>
          <w:lang w:eastAsia="es-MX"/>
        </w:rPr>
        <w:t xml:space="preserve">en su contacto con el sistema de </w:t>
      </w:r>
      <w:r w:rsidRPr="00C628E6">
        <w:rPr>
          <w:rFonts w:ascii="Times New Roman" w:eastAsia="Arial" w:hAnsi="Times New Roman" w:cs="Times New Roman"/>
          <w:i/>
          <w:sz w:val="24"/>
          <w:szCs w:val="24"/>
          <w:lang w:eastAsia="es-MX"/>
        </w:rPr>
        <w:lastRenderedPageBreak/>
        <w:t>procuración de justicia, y suponen un choque entre las legítimas expectativas de la</w:t>
      </w:r>
      <w:r w:rsidR="00A95CEC"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i/>
          <w:sz w:val="24"/>
          <w:szCs w:val="24"/>
          <w:lang w:eastAsia="es-MX"/>
        </w:rPr>
        <w:t>víctima</w:t>
      </w:r>
      <w:r w:rsidR="00A95CEC" w:rsidRPr="00C628E6">
        <w:rPr>
          <w:rFonts w:ascii="Times New Roman" w:eastAsia="Arial" w:hAnsi="Times New Roman" w:cs="Times New Roman"/>
          <w:i/>
          <w:sz w:val="24"/>
          <w:szCs w:val="24"/>
          <w:lang w:eastAsia="es-MX"/>
        </w:rPr>
        <w:t xml:space="preserve"> </w:t>
      </w:r>
      <w:r w:rsidRPr="00C628E6">
        <w:rPr>
          <w:rFonts w:ascii="Times New Roman" w:eastAsia="Arial" w:hAnsi="Times New Roman" w:cs="Times New Roman"/>
          <w:i/>
          <w:sz w:val="24"/>
          <w:szCs w:val="24"/>
          <w:lang w:eastAsia="es-MX"/>
        </w:rPr>
        <w:t>y la inadecuada atención institucional recibida”.</w:t>
      </w:r>
      <w:r w:rsidRPr="00C628E6">
        <w:rPr>
          <w:rFonts w:ascii="Times New Roman" w:eastAsia="Arial" w:hAnsi="Times New Roman" w:cs="Times New Roman"/>
          <w:i/>
          <w:sz w:val="24"/>
          <w:szCs w:val="24"/>
          <w:vertAlign w:val="superscript"/>
          <w:lang w:eastAsia="es-MX"/>
        </w:rPr>
        <w:footnoteReference w:id="1"/>
      </w:r>
    </w:p>
    <w:p w14:paraId="4F91D402"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287F2CBE"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Ante lo acontecido con la joven Ingrid, ulteriormente las autoridades competentes de la Ciudad de México iniciaron con diversas investigaciones pertinentes para sancionar la actuación antijurídica de seis posibles servidores públicos que se vieron involucrados en los actos de filtración de las imágenes del cadáver de la joven capitalina. </w:t>
      </w:r>
    </w:p>
    <w:p w14:paraId="31E42A99"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1943048E"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Sin lugar a dudas, el caso aludido es simbólico en nuestro país, puesto que exhibió el actuar recurrente e indebido  de las autoridades que se encargan de la procuración de justicia, demostrando que los actos de filtración inciden sobre los derechos de las partes sometidas a un proceso penal, y particularmente sobre los derechos de las víctimas, específicamente cuando se trata de alguna mujer, niña, adolescente o adulta mayor, y más aún cuando cualquiera de ellas son víctimas de algún delito de feminicidio, ya que el hecho de exhibir el cadáver mediante imágenes en algún medio de difusión y comunicación, produce una victimización secundaria que agrava y expone un daño tanto a la víctima directa como a las indirectas.  </w:t>
      </w:r>
    </w:p>
    <w:p w14:paraId="3B126E50"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4D1ECBC7"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Tales violaciones a los derechos de las partes, que surgen como consecuencia de los actos de filtración por parte de las autoridades competentes, son muy frecuentes en la operación del sistema de justicia penal acusatorio, y nuestro Estado de México no una excepción. </w:t>
      </w:r>
    </w:p>
    <w:p w14:paraId="317C6D88"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0D82C4E3"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Generalmente las violaciones a los derechos que pueden resentir las partes involucradas en algún proceso penal, al igual que las conculcaciones a los principios del procedimiento penal, de manera enunciativa más no limitativa, son las subsecuentes: </w:t>
      </w:r>
    </w:p>
    <w:p w14:paraId="6CC80111"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4FDDE9C1"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Violación al derecho y al principio del debido proceso de ambas partes, previsto principalmente en los artículos 14, 16 y 18 párrafo sexto de la </w:t>
      </w:r>
      <w:r w:rsidRPr="00C628E6">
        <w:rPr>
          <w:rFonts w:ascii="Times New Roman" w:eastAsia="Arial" w:hAnsi="Times New Roman" w:cs="Times New Roman"/>
          <w:i/>
          <w:sz w:val="24"/>
          <w:szCs w:val="24"/>
          <w:lang w:eastAsia="es-MX"/>
        </w:rPr>
        <w:t xml:space="preserve">Constitución Política de los Estados Unidos Mexicanos, </w:t>
      </w:r>
      <w:r w:rsidRPr="00C628E6">
        <w:rPr>
          <w:rFonts w:ascii="Times New Roman" w:eastAsia="Arial" w:hAnsi="Times New Roman" w:cs="Times New Roman"/>
          <w:sz w:val="24"/>
          <w:szCs w:val="24"/>
          <w:lang w:eastAsia="es-MX"/>
        </w:rPr>
        <w:t xml:space="preserve">7o de la </w:t>
      </w:r>
      <w:r w:rsidRPr="00C628E6">
        <w:rPr>
          <w:rFonts w:ascii="Times New Roman" w:eastAsia="Arial" w:hAnsi="Times New Roman" w:cs="Times New Roman"/>
          <w:i/>
          <w:sz w:val="24"/>
          <w:szCs w:val="24"/>
          <w:lang w:eastAsia="es-MX"/>
        </w:rPr>
        <w:t xml:space="preserve">Declaración de los Derechos del Hombre y Ciudadano, </w:t>
      </w:r>
      <w:r w:rsidRPr="00C628E6">
        <w:rPr>
          <w:rFonts w:ascii="Times New Roman" w:eastAsia="Arial" w:hAnsi="Times New Roman" w:cs="Times New Roman"/>
          <w:sz w:val="24"/>
          <w:szCs w:val="24"/>
          <w:lang w:eastAsia="es-MX"/>
        </w:rPr>
        <w:t xml:space="preserve">8o y 25 de la </w:t>
      </w:r>
      <w:r w:rsidRPr="00C628E6">
        <w:rPr>
          <w:rFonts w:ascii="Times New Roman" w:eastAsia="Arial" w:hAnsi="Times New Roman" w:cs="Times New Roman"/>
          <w:i/>
          <w:sz w:val="24"/>
          <w:szCs w:val="24"/>
          <w:lang w:eastAsia="es-MX"/>
        </w:rPr>
        <w:t>Convención Americana sobre Derechos Humanos (Pacto de San José).</w:t>
      </w:r>
    </w:p>
    <w:p w14:paraId="0F5D5F44"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i/>
          <w:sz w:val="24"/>
          <w:szCs w:val="24"/>
          <w:lang w:eastAsia="es-MX"/>
        </w:rPr>
        <w:t xml:space="preserve">  </w:t>
      </w:r>
    </w:p>
    <w:p w14:paraId="0C1C787E"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al derecho y al principio de presunción de inocencia del imputado, previsto principalmente en los artículos 20 apartado B de la</w:t>
      </w:r>
      <w:r w:rsidRPr="00C628E6">
        <w:rPr>
          <w:rFonts w:ascii="Times New Roman" w:eastAsia="Arial" w:hAnsi="Times New Roman" w:cs="Times New Roman"/>
          <w:i/>
          <w:sz w:val="24"/>
          <w:szCs w:val="24"/>
          <w:lang w:eastAsia="es-MX"/>
        </w:rPr>
        <w:t xml:space="preserve"> Constitución Política de los Estados Unidos Mexicanos, </w:t>
      </w:r>
      <w:r w:rsidRPr="00C628E6">
        <w:rPr>
          <w:rFonts w:ascii="Times New Roman" w:eastAsia="Arial" w:hAnsi="Times New Roman" w:cs="Times New Roman"/>
          <w:sz w:val="24"/>
          <w:szCs w:val="24"/>
          <w:lang w:eastAsia="es-MX"/>
        </w:rPr>
        <w:t xml:space="preserve">11 de la </w:t>
      </w:r>
      <w:r w:rsidRPr="00C628E6">
        <w:rPr>
          <w:rFonts w:ascii="Times New Roman" w:eastAsia="Arial" w:hAnsi="Times New Roman" w:cs="Times New Roman"/>
          <w:i/>
          <w:sz w:val="24"/>
          <w:szCs w:val="24"/>
          <w:lang w:eastAsia="es-MX"/>
        </w:rPr>
        <w:t xml:space="preserve">Declaración Universal de los Derechos Humanos, </w:t>
      </w:r>
      <w:r w:rsidRPr="00C628E6">
        <w:rPr>
          <w:rFonts w:ascii="Times New Roman" w:eastAsia="Arial" w:hAnsi="Times New Roman" w:cs="Times New Roman"/>
          <w:sz w:val="24"/>
          <w:szCs w:val="24"/>
          <w:lang w:eastAsia="es-MX"/>
        </w:rPr>
        <w:t xml:space="preserve">14.2 del </w:t>
      </w:r>
      <w:r w:rsidRPr="00C628E6">
        <w:rPr>
          <w:rFonts w:ascii="Times New Roman" w:eastAsia="Arial" w:hAnsi="Times New Roman" w:cs="Times New Roman"/>
          <w:i/>
          <w:sz w:val="24"/>
          <w:szCs w:val="24"/>
          <w:lang w:eastAsia="es-MX"/>
        </w:rPr>
        <w:t xml:space="preserve">Pacto Internacional de los Derechos Civiles y Políticos, </w:t>
      </w:r>
      <w:r w:rsidRPr="00C628E6">
        <w:rPr>
          <w:rFonts w:ascii="Times New Roman" w:eastAsia="Arial" w:hAnsi="Times New Roman" w:cs="Times New Roman"/>
          <w:sz w:val="24"/>
          <w:szCs w:val="24"/>
          <w:lang w:eastAsia="es-MX"/>
        </w:rPr>
        <w:t xml:space="preserve">8.2 de la </w:t>
      </w:r>
      <w:r w:rsidRPr="00C628E6">
        <w:rPr>
          <w:rFonts w:ascii="Times New Roman" w:eastAsia="Arial" w:hAnsi="Times New Roman" w:cs="Times New Roman"/>
          <w:i/>
          <w:sz w:val="24"/>
          <w:szCs w:val="24"/>
          <w:lang w:eastAsia="es-MX"/>
        </w:rPr>
        <w:t xml:space="preserve">Convención Americana sobre Derechos Humanos (Pacto de San José). </w:t>
      </w:r>
    </w:p>
    <w:p w14:paraId="3B472382"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332A12BC"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Violación al derecho a la intimidad de cualquiera de las partes, previsto principalmente en los artículos 7o y 16 (no reconocidos de manera expresa) de la </w:t>
      </w:r>
      <w:r w:rsidRPr="00C628E6">
        <w:rPr>
          <w:rFonts w:ascii="Times New Roman" w:eastAsia="Arial" w:hAnsi="Times New Roman" w:cs="Times New Roman"/>
          <w:i/>
          <w:sz w:val="24"/>
          <w:szCs w:val="24"/>
          <w:lang w:eastAsia="es-MX"/>
        </w:rPr>
        <w:t>Constitución Política de los Estados Unidos Mexicanos</w:t>
      </w:r>
      <w:r w:rsidRPr="00C628E6">
        <w:rPr>
          <w:rFonts w:ascii="Times New Roman" w:eastAsia="Arial" w:hAnsi="Times New Roman" w:cs="Times New Roman"/>
          <w:sz w:val="24"/>
          <w:szCs w:val="24"/>
          <w:lang w:eastAsia="es-MX"/>
        </w:rPr>
        <w:t xml:space="preserve">, 12 de la </w:t>
      </w:r>
      <w:r w:rsidRPr="00C628E6">
        <w:rPr>
          <w:rFonts w:ascii="Times New Roman" w:eastAsia="Arial" w:hAnsi="Times New Roman" w:cs="Times New Roman"/>
          <w:i/>
          <w:sz w:val="24"/>
          <w:szCs w:val="24"/>
          <w:lang w:eastAsia="es-MX"/>
        </w:rPr>
        <w:t xml:space="preserve">Declaración General de la Organización de las Naciones Unidas (ONU), </w:t>
      </w:r>
      <w:r w:rsidRPr="00C628E6">
        <w:rPr>
          <w:rFonts w:ascii="Times New Roman" w:eastAsia="Arial" w:hAnsi="Times New Roman" w:cs="Times New Roman"/>
          <w:sz w:val="24"/>
          <w:szCs w:val="24"/>
          <w:lang w:eastAsia="es-MX"/>
        </w:rPr>
        <w:t>17 del Pacto Internacional de Derechos Civiles y Políticos.</w:t>
      </w:r>
    </w:p>
    <w:p w14:paraId="701D8E56"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38EA637E"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al derecho a la privacidad de cualquier de las partes, regulado principalmente en los artículos 6o de la</w:t>
      </w:r>
      <w:r w:rsidRPr="00C628E6">
        <w:rPr>
          <w:rFonts w:ascii="Times New Roman" w:eastAsia="Arial" w:hAnsi="Times New Roman" w:cs="Times New Roman"/>
          <w:i/>
          <w:sz w:val="24"/>
          <w:szCs w:val="24"/>
          <w:lang w:eastAsia="es-MX"/>
        </w:rPr>
        <w:t xml:space="preserve"> Constitución Política de los Estados Unidos Mexicanos, </w:t>
      </w:r>
      <w:r w:rsidRPr="00C628E6">
        <w:rPr>
          <w:rFonts w:ascii="Times New Roman" w:eastAsia="Arial" w:hAnsi="Times New Roman" w:cs="Times New Roman"/>
          <w:sz w:val="24"/>
          <w:szCs w:val="24"/>
          <w:lang w:eastAsia="es-MX"/>
        </w:rPr>
        <w:t xml:space="preserve">12 de la </w:t>
      </w:r>
      <w:r w:rsidRPr="00C628E6">
        <w:rPr>
          <w:rFonts w:ascii="Times New Roman" w:eastAsia="Arial" w:hAnsi="Times New Roman" w:cs="Times New Roman"/>
          <w:i/>
          <w:sz w:val="24"/>
          <w:szCs w:val="24"/>
          <w:lang w:eastAsia="es-MX"/>
        </w:rPr>
        <w:lastRenderedPageBreak/>
        <w:t xml:space="preserve">Declaración Universal de los Derechos Humanos, </w:t>
      </w:r>
      <w:r w:rsidRPr="00C628E6">
        <w:rPr>
          <w:rFonts w:ascii="Times New Roman" w:eastAsia="Arial" w:hAnsi="Times New Roman" w:cs="Times New Roman"/>
          <w:sz w:val="24"/>
          <w:szCs w:val="24"/>
          <w:lang w:eastAsia="es-MX"/>
        </w:rPr>
        <w:t xml:space="preserve">11.2 de la </w:t>
      </w:r>
      <w:r w:rsidRPr="00C628E6">
        <w:rPr>
          <w:rFonts w:ascii="Times New Roman" w:eastAsia="Arial" w:hAnsi="Times New Roman" w:cs="Times New Roman"/>
          <w:i/>
          <w:sz w:val="24"/>
          <w:szCs w:val="24"/>
          <w:lang w:eastAsia="es-MX"/>
        </w:rPr>
        <w:t>Convención Americana sobre Derechos Humanos (Pacto de San José).</w:t>
      </w:r>
    </w:p>
    <w:p w14:paraId="12F7A222"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i/>
          <w:sz w:val="24"/>
          <w:szCs w:val="24"/>
          <w:lang w:eastAsia="es-MX"/>
        </w:rPr>
        <w:t xml:space="preserve"> </w:t>
      </w:r>
    </w:p>
    <w:p w14:paraId="41139F29"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al respeto sobre la dignidad de ambas partes, regulado principalmente en los artículos 1o párrafo sexto de la</w:t>
      </w:r>
      <w:r w:rsidRPr="00C628E6">
        <w:rPr>
          <w:rFonts w:ascii="Times New Roman" w:eastAsia="Arial" w:hAnsi="Times New Roman" w:cs="Times New Roman"/>
          <w:i/>
          <w:sz w:val="24"/>
          <w:szCs w:val="24"/>
          <w:lang w:eastAsia="es-MX"/>
        </w:rPr>
        <w:t xml:space="preserve"> Constitución Política de los Estados Unidos Mexicanos, </w:t>
      </w:r>
      <w:r w:rsidRPr="00C628E6">
        <w:rPr>
          <w:rFonts w:ascii="Times New Roman" w:eastAsia="Arial" w:hAnsi="Times New Roman" w:cs="Times New Roman"/>
          <w:sz w:val="24"/>
          <w:szCs w:val="24"/>
          <w:lang w:eastAsia="es-MX"/>
        </w:rPr>
        <w:t xml:space="preserve">1 de la </w:t>
      </w:r>
      <w:r w:rsidRPr="00C628E6">
        <w:rPr>
          <w:rFonts w:ascii="Times New Roman" w:eastAsia="Arial" w:hAnsi="Times New Roman" w:cs="Times New Roman"/>
          <w:i/>
          <w:sz w:val="24"/>
          <w:szCs w:val="24"/>
          <w:lang w:eastAsia="es-MX"/>
        </w:rPr>
        <w:t>Declaración Universal de Derechos Humanos,</w:t>
      </w:r>
      <w:r w:rsidRPr="00C628E6">
        <w:rPr>
          <w:rFonts w:ascii="Times New Roman" w:eastAsia="Arial" w:hAnsi="Times New Roman" w:cs="Times New Roman"/>
          <w:sz w:val="24"/>
          <w:szCs w:val="24"/>
          <w:lang w:eastAsia="es-MX"/>
        </w:rPr>
        <w:t xml:space="preserve">10.1 del </w:t>
      </w:r>
      <w:r w:rsidRPr="00C628E6">
        <w:rPr>
          <w:rFonts w:ascii="Times New Roman" w:eastAsia="Arial" w:hAnsi="Times New Roman" w:cs="Times New Roman"/>
          <w:i/>
          <w:sz w:val="24"/>
          <w:szCs w:val="24"/>
          <w:lang w:eastAsia="es-MX"/>
        </w:rPr>
        <w:t xml:space="preserve">Pacto Internacional de Derechos Civiles y Políticos, </w:t>
      </w:r>
      <w:r w:rsidRPr="00C628E6">
        <w:rPr>
          <w:rFonts w:ascii="Times New Roman" w:eastAsia="Arial" w:hAnsi="Times New Roman" w:cs="Times New Roman"/>
          <w:sz w:val="24"/>
          <w:szCs w:val="24"/>
          <w:lang w:eastAsia="es-MX"/>
        </w:rPr>
        <w:t xml:space="preserve">11.1 de la </w:t>
      </w:r>
      <w:r w:rsidRPr="00C628E6">
        <w:rPr>
          <w:rFonts w:ascii="Times New Roman" w:eastAsia="Arial" w:hAnsi="Times New Roman" w:cs="Times New Roman"/>
          <w:i/>
          <w:sz w:val="24"/>
          <w:szCs w:val="24"/>
          <w:lang w:eastAsia="es-MX"/>
        </w:rPr>
        <w:t xml:space="preserve">Convención Americana sobre Derechos Humanos (Pacto de San José). </w:t>
      </w:r>
    </w:p>
    <w:p w14:paraId="28CDB333"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7660740E"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al derecho de las víctimas para ser tratas con humanidad, regulado principalmente los artículos 20 apartado C) fracciones I, III y V de la</w:t>
      </w:r>
      <w:r w:rsidRPr="00C628E6">
        <w:rPr>
          <w:rFonts w:ascii="Times New Roman" w:eastAsia="Arial" w:hAnsi="Times New Roman" w:cs="Times New Roman"/>
          <w:i/>
          <w:sz w:val="24"/>
          <w:szCs w:val="24"/>
          <w:lang w:eastAsia="es-MX"/>
        </w:rPr>
        <w:t xml:space="preserve"> Constitución Política de los Estados Unidos Mexicanos,</w:t>
      </w:r>
      <w:r w:rsidRPr="00C628E6">
        <w:rPr>
          <w:rFonts w:ascii="Times New Roman" w:eastAsia="Arial" w:hAnsi="Times New Roman" w:cs="Times New Roman"/>
          <w:sz w:val="24"/>
          <w:szCs w:val="24"/>
          <w:lang w:eastAsia="es-MX"/>
        </w:rPr>
        <w:t xml:space="preserve">7 fracción V de la </w:t>
      </w:r>
      <w:r w:rsidRPr="00C628E6">
        <w:rPr>
          <w:rFonts w:ascii="Times New Roman" w:eastAsia="Arial" w:hAnsi="Times New Roman" w:cs="Times New Roman"/>
          <w:i/>
          <w:sz w:val="24"/>
          <w:szCs w:val="24"/>
          <w:lang w:eastAsia="es-MX"/>
        </w:rPr>
        <w:t xml:space="preserve">Ley General de Víctimas, </w:t>
      </w:r>
      <w:r w:rsidRPr="00C628E6">
        <w:rPr>
          <w:rFonts w:ascii="Times New Roman" w:eastAsia="Arial" w:hAnsi="Times New Roman" w:cs="Times New Roman"/>
          <w:sz w:val="24"/>
          <w:szCs w:val="24"/>
          <w:lang w:eastAsia="es-MX"/>
        </w:rPr>
        <w:t xml:space="preserve">en </w:t>
      </w:r>
      <w:r w:rsidRPr="00C628E6">
        <w:rPr>
          <w:rFonts w:ascii="Times New Roman" w:eastAsia="Arial" w:hAnsi="Times New Roman" w:cs="Times New Roman"/>
          <w:i/>
          <w:sz w:val="24"/>
          <w:szCs w:val="24"/>
          <w:lang w:eastAsia="es-MX"/>
        </w:rPr>
        <w:t>los Principios y Directrices Básicos sobre el Derecho de las Víctimas de Violaciones Manifiestas de las Normas Internacionales de Derechos Humanos y de Violaciones Graves del Derecho Internacional Humanitario a Interponer Recursos y Obtener Reparaciones.</w:t>
      </w:r>
    </w:p>
    <w:p w14:paraId="6D5136B1"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i/>
          <w:sz w:val="24"/>
          <w:szCs w:val="24"/>
          <w:lang w:eastAsia="es-MX"/>
        </w:rPr>
        <w:t xml:space="preserve"> </w:t>
      </w:r>
    </w:p>
    <w:p w14:paraId="5FAC1D02"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 la igualdad y trato digno de cualquiera de las partes, dispuesto principalmente en los artículos 1o párrafo tercero de la</w:t>
      </w:r>
      <w:r w:rsidRPr="00C628E6">
        <w:rPr>
          <w:rFonts w:ascii="Times New Roman" w:eastAsia="Arial" w:hAnsi="Times New Roman" w:cs="Times New Roman"/>
          <w:i/>
          <w:sz w:val="24"/>
          <w:szCs w:val="24"/>
          <w:lang w:eastAsia="es-MX"/>
        </w:rPr>
        <w:t xml:space="preserve"> Constitución Política de los Estados Unidos Mexicanos, </w:t>
      </w:r>
      <w:r w:rsidRPr="00C628E6">
        <w:rPr>
          <w:rFonts w:ascii="Times New Roman" w:eastAsia="Arial" w:hAnsi="Times New Roman" w:cs="Times New Roman"/>
          <w:sz w:val="24"/>
          <w:szCs w:val="24"/>
          <w:lang w:eastAsia="es-MX"/>
        </w:rPr>
        <w:t xml:space="preserve">26 del </w:t>
      </w:r>
      <w:r w:rsidRPr="00C628E6">
        <w:rPr>
          <w:rFonts w:ascii="Times New Roman" w:eastAsia="Arial" w:hAnsi="Times New Roman" w:cs="Times New Roman"/>
          <w:i/>
          <w:sz w:val="24"/>
          <w:szCs w:val="24"/>
          <w:lang w:eastAsia="es-MX"/>
        </w:rPr>
        <w:t xml:space="preserve">Pacto Internacional de Derechos Civiles y Políticos, </w:t>
      </w:r>
      <w:r w:rsidRPr="00C628E6">
        <w:rPr>
          <w:rFonts w:ascii="Times New Roman" w:eastAsia="Arial" w:hAnsi="Times New Roman" w:cs="Times New Roman"/>
          <w:sz w:val="24"/>
          <w:szCs w:val="24"/>
          <w:lang w:eastAsia="es-MX"/>
        </w:rPr>
        <w:t xml:space="preserve">24 de la </w:t>
      </w:r>
      <w:r w:rsidRPr="00C628E6">
        <w:rPr>
          <w:rFonts w:ascii="Times New Roman" w:eastAsia="Arial" w:hAnsi="Times New Roman" w:cs="Times New Roman"/>
          <w:i/>
          <w:sz w:val="24"/>
          <w:szCs w:val="24"/>
          <w:lang w:eastAsia="es-MX"/>
        </w:rPr>
        <w:t>Convención Americana sobre Derechos Humanos (Pacto de San José), Declaración sobre los Principios Fundamentales de Justicia para las Víctimas de Delitos y del Abuso de Poder, en los Principios y Directrices Básicos sobre el Derecho de las Víctimas de Violaciones Manifiestas de las Normas Internacionales de Derechos Humanos y de Violaciones Graves del Derecho Internacional Humanitario a Interponer Recursos y Obtener Reparaciones.</w:t>
      </w:r>
    </w:p>
    <w:p w14:paraId="68E1C78A"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i/>
          <w:sz w:val="24"/>
          <w:szCs w:val="24"/>
          <w:lang w:eastAsia="es-MX"/>
        </w:rPr>
        <w:t xml:space="preserve"> </w:t>
      </w:r>
    </w:p>
    <w:p w14:paraId="38B0F5F7"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Violación a la honra de cualquiera de las partes, dispuesto principalmente en los artículos 6o (no reconocido de manera expresa) de la</w:t>
      </w:r>
      <w:r w:rsidRPr="00C628E6">
        <w:rPr>
          <w:rFonts w:ascii="Times New Roman" w:eastAsia="Arial" w:hAnsi="Times New Roman" w:cs="Times New Roman"/>
          <w:i/>
          <w:sz w:val="24"/>
          <w:szCs w:val="24"/>
          <w:lang w:eastAsia="es-MX"/>
        </w:rPr>
        <w:t xml:space="preserve"> Constitución Política de los Estados Unidos Mexicanos, </w:t>
      </w:r>
      <w:r w:rsidRPr="00C628E6">
        <w:rPr>
          <w:rFonts w:ascii="Times New Roman" w:eastAsia="Arial" w:hAnsi="Times New Roman" w:cs="Times New Roman"/>
          <w:sz w:val="24"/>
          <w:szCs w:val="24"/>
          <w:lang w:eastAsia="es-MX"/>
        </w:rPr>
        <w:t xml:space="preserve">12 de la </w:t>
      </w:r>
      <w:r w:rsidRPr="00C628E6">
        <w:rPr>
          <w:rFonts w:ascii="Times New Roman" w:eastAsia="Arial" w:hAnsi="Times New Roman" w:cs="Times New Roman"/>
          <w:i/>
          <w:sz w:val="24"/>
          <w:szCs w:val="24"/>
          <w:lang w:eastAsia="es-MX"/>
        </w:rPr>
        <w:t xml:space="preserve">Declaración Universal de los Derechos Humanos, </w:t>
      </w:r>
      <w:r w:rsidRPr="00C628E6">
        <w:rPr>
          <w:rFonts w:ascii="Times New Roman" w:eastAsia="Arial" w:hAnsi="Times New Roman" w:cs="Times New Roman"/>
          <w:sz w:val="24"/>
          <w:szCs w:val="24"/>
          <w:lang w:eastAsia="es-MX"/>
        </w:rPr>
        <w:t xml:space="preserve">V de la </w:t>
      </w:r>
      <w:r w:rsidRPr="00C628E6">
        <w:rPr>
          <w:rFonts w:ascii="Times New Roman" w:eastAsia="Arial" w:hAnsi="Times New Roman" w:cs="Times New Roman"/>
          <w:i/>
          <w:sz w:val="24"/>
          <w:szCs w:val="24"/>
          <w:lang w:eastAsia="es-MX"/>
        </w:rPr>
        <w:t xml:space="preserve">Declaración Americana de los Derechos y Deberes del Hombre, </w:t>
      </w:r>
      <w:r w:rsidRPr="00C628E6">
        <w:rPr>
          <w:rFonts w:ascii="Times New Roman" w:eastAsia="Arial" w:hAnsi="Times New Roman" w:cs="Times New Roman"/>
          <w:sz w:val="24"/>
          <w:szCs w:val="24"/>
          <w:lang w:eastAsia="es-MX"/>
        </w:rPr>
        <w:t xml:space="preserve">17.1 del </w:t>
      </w:r>
      <w:r w:rsidRPr="00C628E6">
        <w:rPr>
          <w:rFonts w:ascii="Times New Roman" w:eastAsia="Arial" w:hAnsi="Times New Roman" w:cs="Times New Roman"/>
          <w:i/>
          <w:sz w:val="24"/>
          <w:szCs w:val="24"/>
          <w:lang w:eastAsia="es-MX"/>
        </w:rPr>
        <w:t xml:space="preserve">Pacto Internacional de los Derechos Civiles y Políticos, </w:t>
      </w:r>
      <w:r w:rsidRPr="00C628E6">
        <w:rPr>
          <w:rFonts w:ascii="Times New Roman" w:eastAsia="Arial" w:hAnsi="Times New Roman" w:cs="Times New Roman"/>
          <w:sz w:val="24"/>
          <w:szCs w:val="24"/>
          <w:lang w:eastAsia="es-MX"/>
        </w:rPr>
        <w:t xml:space="preserve">11.1 y 11.2 de la </w:t>
      </w:r>
      <w:r w:rsidRPr="00C628E6">
        <w:rPr>
          <w:rFonts w:ascii="Times New Roman" w:eastAsia="Arial" w:hAnsi="Times New Roman" w:cs="Times New Roman"/>
          <w:i/>
          <w:sz w:val="24"/>
          <w:szCs w:val="24"/>
          <w:lang w:eastAsia="es-MX"/>
        </w:rPr>
        <w:t>Convención Americana sobre Derechos Humanos (Pacto de San José).</w:t>
      </w:r>
    </w:p>
    <w:p w14:paraId="77D8CFBB"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i/>
          <w:sz w:val="24"/>
          <w:szCs w:val="24"/>
          <w:lang w:eastAsia="es-MX"/>
        </w:rPr>
        <w:t xml:space="preserve"> </w:t>
      </w:r>
    </w:p>
    <w:p w14:paraId="53A63251" w14:textId="77777777" w:rsidR="00E47556" w:rsidRPr="00C628E6" w:rsidRDefault="00E47556" w:rsidP="00E47556">
      <w:pPr>
        <w:numPr>
          <w:ilvl w:val="0"/>
          <w:numId w:val="2"/>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Violación del derecho de las mujeres a vivir una vida libre de violencia, establecido en los artículos 3, 4 inciso b) de la </w:t>
      </w:r>
      <w:r w:rsidRPr="00C628E6">
        <w:rPr>
          <w:rFonts w:ascii="Times New Roman" w:eastAsia="Arial" w:hAnsi="Times New Roman" w:cs="Times New Roman"/>
          <w:i/>
          <w:sz w:val="24"/>
          <w:szCs w:val="24"/>
          <w:lang w:eastAsia="es-MX"/>
        </w:rPr>
        <w:t xml:space="preserve">Convención Interamericana para Prevenir, Sancionar y Erradicar la Violencia Contra la Mujer “Convención de Belem Do Para”, </w:t>
      </w:r>
      <w:r w:rsidRPr="00C628E6">
        <w:rPr>
          <w:rFonts w:ascii="Times New Roman" w:eastAsia="Arial" w:hAnsi="Times New Roman" w:cs="Times New Roman"/>
          <w:sz w:val="24"/>
          <w:szCs w:val="24"/>
          <w:lang w:eastAsia="es-MX"/>
        </w:rPr>
        <w:t xml:space="preserve">5 fracción IV, V, VI, 6 fracción VI, 18, 19 y 20 de la </w:t>
      </w:r>
      <w:r w:rsidRPr="00C628E6">
        <w:rPr>
          <w:rFonts w:ascii="Times New Roman" w:eastAsia="Arial" w:hAnsi="Times New Roman" w:cs="Times New Roman"/>
          <w:i/>
          <w:sz w:val="24"/>
          <w:szCs w:val="24"/>
          <w:lang w:eastAsia="es-MX"/>
        </w:rPr>
        <w:t>Ley General de Acceso a las Mujeres a una Vida Libre de Violencia.</w:t>
      </w:r>
    </w:p>
    <w:p w14:paraId="29E53128" w14:textId="4EDEC873"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589B9C4E"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Sobre esta clase de violación al derecho humano de las mujeres </w:t>
      </w:r>
      <w:r w:rsidRPr="00C628E6">
        <w:rPr>
          <w:rFonts w:ascii="Times New Roman" w:eastAsia="Arial" w:hAnsi="Times New Roman" w:cs="Times New Roman"/>
          <w:i/>
          <w:iCs/>
          <w:sz w:val="24"/>
          <w:szCs w:val="24"/>
          <w:lang w:eastAsia="es-MX"/>
        </w:rPr>
        <w:t>a vivir una vida libre de violencia</w:t>
      </w:r>
      <w:r w:rsidRPr="00C628E6">
        <w:rPr>
          <w:rFonts w:ascii="Times New Roman" w:eastAsia="Arial" w:hAnsi="Times New Roman" w:cs="Times New Roman"/>
          <w:sz w:val="24"/>
          <w:szCs w:val="24"/>
          <w:lang w:eastAsia="es-MX"/>
        </w:rPr>
        <w:t xml:space="preserve">, podemos agregar que existe la actualización de un tipo de violencia concreto, cuando las y los servidores públicos de los sistemas de procuración y administración de justicia llevan a cabo estas acciones de filtración de cualquier evidencia relacionada con el proceso penal en agravio de una adulta mayor, mujer, niña o adolescente, puesto que estaríamos ante un tema de “violencia </w:t>
      </w:r>
      <w:r w:rsidRPr="00C628E6">
        <w:rPr>
          <w:rFonts w:ascii="Times New Roman" w:eastAsia="Arial" w:hAnsi="Times New Roman" w:cs="Times New Roman"/>
          <w:sz w:val="24"/>
          <w:szCs w:val="24"/>
          <w:lang w:eastAsia="es-MX"/>
        </w:rPr>
        <w:lastRenderedPageBreak/>
        <w:t xml:space="preserve">institucional”, entendida como toda acción u omisión realizada en una institución que perjudique o viole los derechos de cualquier mujer. </w:t>
      </w:r>
      <w:r w:rsidRPr="00C628E6">
        <w:rPr>
          <w:rFonts w:ascii="Times New Roman" w:eastAsia="Arial" w:hAnsi="Times New Roman" w:cs="Times New Roman"/>
          <w:sz w:val="24"/>
          <w:szCs w:val="24"/>
          <w:vertAlign w:val="superscript"/>
          <w:lang w:eastAsia="es-MX"/>
        </w:rPr>
        <w:footnoteReference w:id="2"/>
      </w:r>
    </w:p>
    <w:p w14:paraId="64C82ED4"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6EB97AB1" w14:textId="77777777" w:rsidR="00E47556" w:rsidRPr="00C628E6" w:rsidRDefault="00E47556" w:rsidP="00E47556">
      <w:pPr>
        <w:spacing w:after="0" w:line="240" w:lineRule="auto"/>
        <w:jc w:val="both"/>
        <w:rPr>
          <w:rFonts w:ascii="Times New Roman" w:eastAsia="Arial" w:hAnsi="Times New Roman" w:cs="Times New Roman"/>
          <w:i/>
          <w:sz w:val="24"/>
          <w:szCs w:val="24"/>
          <w:lang w:eastAsia="es-MX"/>
        </w:rPr>
      </w:pPr>
      <w:r w:rsidRPr="00C628E6">
        <w:rPr>
          <w:rFonts w:ascii="Times New Roman" w:eastAsia="Arial" w:hAnsi="Times New Roman" w:cs="Times New Roman"/>
          <w:sz w:val="24"/>
          <w:szCs w:val="24"/>
          <w:lang w:eastAsia="es-MX"/>
        </w:rPr>
        <w:t xml:space="preserve">Asimismo, la </w:t>
      </w:r>
      <w:r w:rsidRPr="00C628E6">
        <w:rPr>
          <w:rFonts w:ascii="Times New Roman" w:eastAsia="Arial" w:hAnsi="Times New Roman" w:cs="Times New Roman"/>
          <w:i/>
          <w:sz w:val="24"/>
          <w:szCs w:val="24"/>
          <w:lang w:eastAsia="es-MX"/>
        </w:rPr>
        <w:t xml:space="preserve">Ley General de Acceso a las Mujeres a una Vida Libre de Violencia, </w:t>
      </w:r>
      <w:r w:rsidRPr="00C628E6">
        <w:rPr>
          <w:rFonts w:ascii="Times New Roman" w:eastAsia="Arial" w:hAnsi="Times New Roman" w:cs="Times New Roman"/>
          <w:sz w:val="24"/>
          <w:szCs w:val="24"/>
          <w:lang w:eastAsia="es-MX"/>
        </w:rPr>
        <w:t>establece como violencia institucional, “</w:t>
      </w:r>
      <w:r w:rsidRPr="00C628E6">
        <w:rPr>
          <w:rFonts w:ascii="Times New Roman" w:eastAsia="Arial" w:hAnsi="Times New Roman" w:cs="Times New Roman"/>
          <w:i/>
          <w:sz w:val="24"/>
          <w:szCs w:val="24"/>
          <w:lang w:eastAsia="es-MX"/>
        </w:rPr>
        <w:t>a los actos u omisiones de las y los servidores públicos de cualquier orden de gobierno que discriminen o tengan como fin dilatar, obstaculizar o impedir el goce y ejercicio de los derechos humanos de las mujeres, así como su acceso al disfrute de políticas públicas destinadas a prevenir, atender, investigar, sancionar y erradicar los diferentes tipos de violencia”.</w:t>
      </w:r>
    </w:p>
    <w:p w14:paraId="5CA4C5EB"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3849BEAF"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Aunado a lo anterior, la Comisión Nacional de Derechos Humanos (CNDH) en su documento intitulado </w:t>
      </w:r>
      <w:r w:rsidRPr="00C628E6">
        <w:rPr>
          <w:rFonts w:ascii="Times New Roman" w:eastAsia="Arial" w:hAnsi="Times New Roman" w:cs="Times New Roman"/>
          <w:i/>
          <w:iCs/>
          <w:sz w:val="24"/>
          <w:szCs w:val="24"/>
          <w:lang w:eastAsia="es-MX"/>
        </w:rPr>
        <w:t>“Cartilla de Violencia Institucional Contra las Mujeres”,</w:t>
      </w:r>
      <w:r w:rsidRPr="00C628E6">
        <w:rPr>
          <w:rFonts w:ascii="Times New Roman" w:eastAsia="Arial" w:hAnsi="Times New Roman" w:cs="Times New Roman"/>
          <w:sz w:val="24"/>
          <w:szCs w:val="24"/>
          <w:lang w:eastAsia="es-MX"/>
        </w:rPr>
        <w:t xml:space="preserve"> cuestiona, ¿quién puede ejercer la violencia institucional? A lo que responde de manera concisa: </w:t>
      </w:r>
    </w:p>
    <w:p w14:paraId="00251226"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2935F5BA" w14:textId="77777777" w:rsidR="00E47556" w:rsidRPr="00C628E6" w:rsidRDefault="00E47556" w:rsidP="00E47556">
      <w:pPr>
        <w:spacing w:after="0" w:line="240" w:lineRule="auto"/>
        <w:ind w:left="720"/>
        <w:jc w:val="both"/>
        <w:rPr>
          <w:rFonts w:ascii="Times New Roman" w:eastAsia="Arial" w:hAnsi="Times New Roman" w:cs="Times New Roman"/>
          <w:i/>
          <w:sz w:val="24"/>
          <w:szCs w:val="24"/>
          <w:lang w:eastAsia="es-MX"/>
        </w:rPr>
      </w:pPr>
      <w:r w:rsidRPr="00C628E6">
        <w:rPr>
          <w:rFonts w:ascii="Times New Roman" w:eastAsia="Arial" w:hAnsi="Times New Roman" w:cs="Times New Roman"/>
          <w:i/>
          <w:sz w:val="24"/>
          <w:szCs w:val="24"/>
          <w:lang w:eastAsia="es-MX"/>
        </w:rPr>
        <w:t xml:space="preserve">“La Policía, el Ministerio Público, los Jueces y los Magistrados de los Tribunales, las autoridades escolares o cualquier otro agente de autoridad por acciones u omisiones que violenten tus derechos y/o atenten contra tu dignidad e integridad personal y familiar.” </w:t>
      </w:r>
      <w:r w:rsidRPr="00C628E6">
        <w:rPr>
          <w:rFonts w:ascii="Times New Roman" w:eastAsia="Arial" w:hAnsi="Times New Roman" w:cs="Times New Roman"/>
          <w:i/>
          <w:sz w:val="24"/>
          <w:szCs w:val="24"/>
          <w:vertAlign w:val="superscript"/>
          <w:lang w:eastAsia="es-MX"/>
        </w:rPr>
        <w:footnoteReference w:id="3"/>
      </w:r>
    </w:p>
    <w:p w14:paraId="7DC1BD7D" w14:textId="77777777" w:rsidR="00070A6C" w:rsidRPr="00C628E6" w:rsidRDefault="00070A6C" w:rsidP="00E47556">
      <w:pPr>
        <w:spacing w:after="0" w:line="240" w:lineRule="auto"/>
        <w:jc w:val="both"/>
        <w:rPr>
          <w:rFonts w:ascii="Times New Roman" w:eastAsia="Arial" w:hAnsi="Times New Roman" w:cs="Times New Roman"/>
          <w:sz w:val="24"/>
          <w:szCs w:val="24"/>
          <w:lang w:eastAsia="es-MX"/>
        </w:rPr>
      </w:pPr>
    </w:p>
    <w:p w14:paraId="1620A3B6"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Con la presentación de esta iniciativa pretendemos incluir dentro de la legislación del Estado de México un tipo penal que asista y sea operado para prevenir, sancionar y erradicar este tipo de violencia contra la mujer, la cual generalmente tiene la calidad de víctima en el procedimiento penal. Asimismo, buscamos inhibir y reducir en gran medida los actos de filtración por parte de las y los servidores públicos que han provocado en distintos casos “una revictimización en contra de las mujeres, así como afectaciones a las distintas víctimas de cualquier delito”. </w:t>
      </w:r>
    </w:p>
    <w:p w14:paraId="7D353563"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 </w:t>
      </w:r>
    </w:p>
    <w:p w14:paraId="7D4E009C"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Además, en congruencia con el principio de “enfoque diferencial y especializado”</w:t>
      </w:r>
      <w:r w:rsidRPr="00C628E6">
        <w:rPr>
          <w:rFonts w:ascii="Times New Roman" w:eastAsia="Arial" w:hAnsi="Times New Roman" w:cs="Times New Roman"/>
          <w:sz w:val="24"/>
          <w:szCs w:val="24"/>
          <w:vertAlign w:val="superscript"/>
          <w:lang w:eastAsia="es-MX"/>
        </w:rPr>
        <w:footnoteReference w:id="4"/>
      </w:r>
      <w:r w:rsidRPr="00C628E6">
        <w:rPr>
          <w:rFonts w:ascii="Times New Roman" w:eastAsia="Arial" w:hAnsi="Times New Roman" w:cs="Times New Roman"/>
          <w:sz w:val="24"/>
          <w:szCs w:val="24"/>
          <w:lang w:eastAsia="es-MX"/>
        </w:rPr>
        <w:t xml:space="preserve">, hacemos el reconocimiento de que existen grupos poblacionales en situación de vulnerabilidad en el Estado de México, que por contar con características asimétricas, desigualdades, inequidades y necesidades diferentes por razones de edad, género, preferencia u orientación sexual, etnia, condición de discapacidad, condiciones sociales y de salud diferentes, necesitan de una mayor tutela efectiva para la protección de sus derechos en su calidad de víctimas o imputados durante el desarrollo de cualquier proceso penal. Por lo que en congruencia con el contenido del artículo 1°, párrafos tercero y cuarto, de la </w:t>
      </w:r>
      <w:r w:rsidRPr="00C628E6">
        <w:rPr>
          <w:rFonts w:ascii="Times New Roman" w:eastAsia="Arial" w:hAnsi="Times New Roman" w:cs="Times New Roman"/>
          <w:i/>
          <w:sz w:val="24"/>
          <w:szCs w:val="24"/>
          <w:lang w:eastAsia="es-MX"/>
        </w:rPr>
        <w:t xml:space="preserve">Constitución Federal, </w:t>
      </w:r>
      <w:r w:rsidRPr="00C628E6">
        <w:rPr>
          <w:rFonts w:ascii="Times New Roman" w:eastAsia="Arial" w:hAnsi="Times New Roman" w:cs="Times New Roman"/>
          <w:sz w:val="24"/>
          <w:szCs w:val="24"/>
          <w:lang w:eastAsia="es-MX"/>
        </w:rPr>
        <w:t xml:space="preserve">refrendamos nuestro compromiso para que desde el marco del derecho penal se les pueda dotar de medidas de prevención y de seguridad jurídica congruentes, sancionando con mayor severidad a aquellas y aquellos servidores públicos, así como a las personas que en ejercicio de funciones auxiliares o coadyuvantes en los sistemas de procuración y administración de justicia, ejerzan actos de filtración en agravio de cualquiera de estos grupos, al </w:t>
      </w:r>
      <w:r w:rsidRPr="00C628E6">
        <w:rPr>
          <w:rFonts w:ascii="Times New Roman" w:eastAsia="Arial" w:hAnsi="Times New Roman" w:cs="Times New Roman"/>
          <w:sz w:val="24"/>
          <w:szCs w:val="24"/>
          <w:lang w:eastAsia="es-MX"/>
        </w:rPr>
        <w:lastRenderedPageBreak/>
        <w:t>momento de transferir todo tipo de evidencia o información del procedimiento penal en favor de un tercero.</w:t>
      </w:r>
    </w:p>
    <w:p w14:paraId="347A655F"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568FBB5C"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Cabe mencionar que algunas personas que pertenecen a estos grupos en situación de vulnerabilidad son: Niñas, niños, adolescentes, mujeres, personas con discapacidad, migrantes, periodistas, defensoras o defensores de derechos humanos, personas indígenas, miembros de la comunidad LGBTTTIQ+, personas en estado de reclusión, adultas o adultos mayores, personas en situación de calle o en extrema pobreza, entre otras.</w:t>
      </w:r>
    </w:p>
    <w:p w14:paraId="6313AE0F" w14:textId="0C8F4F30"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05095609"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Por otro lado, no podemos olvidar que todas y todos los servidores públicos del Estado mexicano tienen el deber de cumplir con una serie de principios y directrices, en razón del desempeño de su empleo, cargo o comisión, por lo que todas y todos los servidores públicos que integren los sistemas de procuración y administración de justicia en nuestra entidad federativa, están sujetos a:</w:t>
      </w:r>
    </w:p>
    <w:p w14:paraId="52364FEA" w14:textId="70DD91C4"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08A4AA24"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Cumplir con una serie de disposiciones normativas que regulan el ejercicio de sus facultades, permitiendo el adecuado funcionamiento del Estado en su conjunto;</w:t>
      </w:r>
    </w:p>
    <w:p w14:paraId="301FCA4C" w14:textId="7F2E0848"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4EA08752"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Actuar de forma ética y responsable;</w:t>
      </w:r>
    </w:p>
    <w:p w14:paraId="7F743A17" w14:textId="2400AA91"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28E57460"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Conducirse con rectitud, sin pretender obtener algún beneficio, provecho o ventaja personal, favoreciendo a terceros, ni tampoco buscando la aceptación de compensaciones, prestaciones, dádivas, obsequios, regalos de cualquier persona física o colectiva;</w:t>
      </w:r>
    </w:p>
    <w:p w14:paraId="05AE4FA2" w14:textId="489C529E"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0B31BBA4"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Satisfacer el interés superior de las necesidades de la colectividad por encima de intereses particulares, personales o ajenos al interés general y al bienestar de la población;</w:t>
      </w:r>
    </w:p>
    <w:p w14:paraId="0DF8487D"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0901A8F3"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No permitir que las influencias, intereses o prejuicios indebidos afecten su compromiso para tomar decisiones o ejercer sus atribuciones de manera objetiva;</w:t>
      </w:r>
    </w:p>
    <w:p w14:paraId="1FBB14F9"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67204BC1"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Promover, respetar, proteger y garantizar los derechos humanos establecidos en la Constitución;</w:t>
      </w:r>
    </w:p>
    <w:p w14:paraId="5D0706E6"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71A092F3" w14:textId="77777777" w:rsidR="00E47556" w:rsidRPr="00C628E6" w:rsidRDefault="00E47556" w:rsidP="00E47556">
      <w:pPr>
        <w:numPr>
          <w:ilvl w:val="0"/>
          <w:numId w:val="3"/>
        </w:num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Abstenerse de cualquier trato o promesa privada que comprometa al Estado Mexicano; y</w:t>
      </w:r>
    </w:p>
    <w:p w14:paraId="3832559C"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p>
    <w:p w14:paraId="7E0B19B6" w14:textId="77777777" w:rsidR="00E47556" w:rsidRPr="00C628E6" w:rsidRDefault="00E47556" w:rsidP="00E47556">
      <w:pPr>
        <w:spacing w:after="0" w:line="240" w:lineRule="auto"/>
        <w:ind w:left="720"/>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Entre otras obligaciones.</w:t>
      </w:r>
      <w:r w:rsidRPr="00C628E6">
        <w:rPr>
          <w:rFonts w:ascii="Times New Roman" w:eastAsia="Arial" w:hAnsi="Times New Roman" w:cs="Times New Roman"/>
          <w:sz w:val="24"/>
          <w:szCs w:val="24"/>
          <w:vertAlign w:val="superscript"/>
          <w:lang w:eastAsia="es-MX"/>
        </w:rPr>
        <w:footnoteReference w:id="5"/>
      </w:r>
    </w:p>
    <w:p w14:paraId="0AE6455E"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3EFFF081"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Ratificamos nuestro compromiso con las mujeres mexiquenses, con los grupos en situación de vulnerabilidad y con el sistema de justicia penal, por lo que sabemos que esta Iniciativa con Proyecto de Decreto contribuirá y favorecerá por igual, de acuerdo a su correcta instrumentación por parte de las y los operadores jurídicos, siendo el </w:t>
      </w:r>
      <w:r w:rsidRPr="00C628E6">
        <w:rPr>
          <w:rFonts w:ascii="Times New Roman" w:eastAsia="Arial" w:hAnsi="Times New Roman" w:cs="Times New Roman"/>
          <w:b/>
          <w:bCs/>
          <w:sz w:val="24"/>
          <w:szCs w:val="24"/>
          <w:lang w:eastAsia="es-MX"/>
        </w:rPr>
        <w:t>objeto y finalidad</w:t>
      </w:r>
      <w:r w:rsidRPr="00C628E6">
        <w:rPr>
          <w:rFonts w:ascii="Times New Roman" w:eastAsia="Arial" w:hAnsi="Times New Roman" w:cs="Times New Roman"/>
          <w:sz w:val="24"/>
          <w:szCs w:val="24"/>
          <w:lang w:eastAsia="es-MX"/>
        </w:rPr>
        <w:t xml:space="preserve"> de la misma “la prevención y garantización de los derechos de las partes dentro del procedimiento penal acusatorio en el Estado de México”.</w:t>
      </w:r>
    </w:p>
    <w:p w14:paraId="7BBA5808" w14:textId="133F3F36"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36D01C93" w14:textId="77777777" w:rsidR="00E47556" w:rsidRPr="00C628E6" w:rsidRDefault="00E47556" w:rsidP="00E47556">
      <w:pPr>
        <w:spacing w:after="0" w:line="240" w:lineRule="auto"/>
        <w:ind w:firstLine="720"/>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Finalmente demostramos nuestra coherencia y conciencia social con la presentación de esta iniciativa, logrando atender al objeto del proceso penal, legislando en favor del esclarecimiento de los hechos, velando por la protección que merece tener cualquier persona inocente y procurando </w:t>
      </w:r>
      <w:r w:rsidRPr="00C628E6">
        <w:rPr>
          <w:rFonts w:ascii="Times New Roman" w:eastAsia="Arial" w:hAnsi="Times New Roman" w:cs="Times New Roman"/>
          <w:sz w:val="24"/>
          <w:szCs w:val="24"/>
          <w:lang w:eastAsia="es-MX"/>
        </w:rPr>
        <w:lastRenderedPageBreak/>
        <w:t xml:space="preserve">que el culpable no quede impune y que cualquier daño que sea ocasionado por el o los delitos cometidos, sean reparados de forma íntegra. </w:t>
      </w:r>
    </w:p>
    <w:p w14:paraId="68E4FC01" w14:textId="77777777" w:rsidR="00E47556" w:rsidRPr="00C628E6" w:rsidRDefault="00E47556" w:rsidP="00E47556">
      <w:pPr>
        <w:spacing w:after="0" w:line="240" w:lineRule="auto"/>
        <w:rPr>
          <w:rFonts w:ascii="Times New Roman" w:eastAsia="Arial" w:hAnsi="Times New Roman" w:cs="Times New Roman"/>
          <w:sz w:val="24"/>
          <w:szCs w:val="24"/>
          <w:lang w:eastAsia="es-MX"/>
        </w:rPr>
      </w:pPr>
    </w:p>
    <w:p w14:paraId="33A4B2F1" w14:textId="77777777" w:rsidR="00E47556" w:rsidRPr="00C628E6" w:rsidRDefault="00E47556" w:rsidP="00E47556">
      <w:pPr>
        <w:spacing w:after="0" w:line="240" w:lineRule="auto"/>
        <w:jc w:val="center"/>
        <w:rPr>
          <w:rFonts w:ascii="Times New Roman" w:eastAsia="Times New Roman" w:hAnsi="Times New Roman" w:cs="Times New Roman"/>
          <w:b/>
          <w:sz w:val="24"/>
          <w:szCs w:val="24"/>
          <w:lang w:eastAsia="es-MX"/>
        </w:rPr>
      </w:pPr>
      <w:r w:rsidRPr="00C628E6">
        <w:rPr>
          <w:rFonts w:ascii="Times New Roman" w:eastAsia="Times New Roman" w:hAnsi="Times New Roman" w:cs="Times New Roman"/>
          <w:b/>
          <w:sz w:val="24"/>
          <w:szCs w:val="24"/>
          <w:lang w:eastAsia="es-MX"/>
        </w:rPr>
        <w:t>ATENTAMENTE</w:t>
      </w:r>
    </w:p>
    <w:p w14:paraId="0DE69173" w14:textId="77777777" w:rsidR="00E47556" w:rsidRPr="00C628E6" w:rsidRDefault="00E47556" w:rsidP="00E47556">
      <w:pPr>
        <w:spacing w:after="0" w:line="240" w:lineRule="auto"/>
        <w:jc w:val="center"/>
        <w:rPr>
          <w:rFonts w:ascii="Times New Roman" w:eastAsia="Times New Roman" w:hAnsi="Times New Roman" w:cs="Times New Roman"/>
          <w:b/>
          <w:sz w:val="24"/>
          <w:szCs w:val="24"/>
          <w:highlight w:val="white"/>
          <w:lang w:eastAsia="es-MX"/>
        </w:rPr>
      </w:pPr>
      <w:r w:rsidRPr="00C628E6">
        <w:rPr>
          <w:rFonts w:ascii="Times New Roman" w:eastAsia="Times New Roman" w:hAnsi="Times New Roman" w:cs="Times New Roman"/>
          <w:b/>
          <w:sz w:val="24"/>
          <w:szCs w:val="24"/>
          <w:highlight w:val="white"/>
          <w:lang w:eastAsia="es-MX"/>
        </w:rPr>
        <w:t>BEATRIZ GARCÍA VILLEGAS,</w:t>
      </w:r>
    </w:p>
    <w:p w14:paraId="6166A2EC" w14:textId="77777777" w:rsidR="00E47556" w:rsidRPr="00C628E6" w:rsidRDefault="00E47556" w:rsidP="00E47556">
      <w:pPr>
        <w:spacing w:after="0" w:line="240" w:lineRule="auto"/>
        <w:jc w:val="center"/>
        <w:rPr>
          <w:rFonts w:ascii="Times New Roman" w:eastAsia="Times New Roman" w:hAnsi="Times New Roman" w:cs="Times New Roman"/>
          <w:b/>
          <w:sz w:val="24"/>
          <w:szCs w:val="24"/>
          <w:highlight w:val="white"/>
          <w:lang w:eastAsia="es-MX"/>
        </w:rPr>
      </w:pPr>
      <w:r w:rsidRPr="00C628E6">
        <w:rPr>
          <w:rFonts w:ascii="Times New Roman" w:eastAsia="Times New Roman" w:hAnsi="Times New Roman" w:cs="Times New Roman"/>
          <w:b/>
          <w:sz w:val="24"/>
          <w:szCs w:val="24"/>
          <w:highlight w:val="white"/>
          <w:lang w:eastAsia="es-MX"/>
        </w:rPr>
        <w:t>DIPUTADA PRESENTANTE</w:t>
      </w:r>
    </w:p>
    <w:p w14:paraId="7C68C0BF" w14:textId="77777777" w:rsidR="00914801" w:rsidRPr="00C628E6" w:rsidRDefault="00914801" w:rsidP="00E47556">
      <w:pPr>
        <w:spacing w:after="0" w:line="240" w:lineRule="auto"/>
        <w:jc w:val="center"/>
        <w:rPr>
          <w:rFonts w:ascii="Times New Roman" w:eastAsia="Times New Roman" w:hAnsi="Times New Roman" w:cs="Times New Roman"/>
          <w:b/>
          <w:sz w:val="24"/>
          <w:szCs w:val="24"/>
          <w:highlight w:val="white"/>
          <w:lang w:eastAsia="es-MX"/>
        </w:rPr>
      </w:pPr>
    </w:p>
    <w:p w14:paraId="625BF2EA" w14:textId="77777777" w:rsidR="00E47556" w:rsidRPr="00C628E6" w:rsidRDefault="00E47556" w:rsidP="00E47556">
      <w:pPr>
        <w:spacing w:after="0" w:line="240" w:lineRule="auto"/>
        <w:jc w:val="center"/>
        <w:rPr>
          <w:rFonts w:ascii="Times New Roman" w:eastAsia="Times New Roman" w:hAnsi="Times New Roman" w:cs="Times New Roman"/>
          <w:b/>
          <w:sz w:val="24"/>
          <w:szCs w:val="24"/>
          <w:highlight w:val="white"/>
          <w:lang w:eastAsia="es-MX"/>
        </w:rPr>
      </w:pPr>
      <w:r w:rsidRPr="00C628E6">
        <w:rPr>
          <w:rFonts w:ascii="Times New Roman" w:eastAsia="Times New Roman" w:hAnsi="Times New Roman" w:cs="Times New Roman"/>
          <w:b/>
          <w:sz w:val="24"/>
          <w:szCs w:val="24"/>
          <w:highlight w:val="white"/>
          <w:lang w:eastAsia="es-MX"/>
        </w:rPr>
        <w:t>POR EL GRUPO PARLAMENTARIO DE MORENA</w:t>
      </w:r>
    </w:p>
    <w:tbl>
      <w:tblPr>
        <w:tblStyle w:val="Tablaconcuadrcula1"/>
        <w:tblW w:w="9498" w:type="dxa"/>
        <w:jc w:val="center"/>
        <w:tblLook w:val="04A0" w:firstRow="1" w:lastRow="0" w:firstColumn="1" w:lastColumn="0" w:noHBand="0" w:noVBand="1"/>
      </w:tblPr>
      <w:tblGrid>
        <w:gridCol w:w="4747"/>
        <w:gridCol w:w="4751"/>
      </w:tblGrid>
      <w:tr w:rsidR="00E47556" w:rsidRPr="00C628E6" w14:paraId="6F703722" w14:textId="77777777" w:rsidTr="00043883">
        <w:trPr>
          <w:trHeight w:val="20"/>
          <w:jc w:val="center"/>
        </w:trPr>
        <w:tc>
          <w:tcPr>
            <w:tcW w:w="4747" w:type="dxa"/>
            <w:tcBorders>
              <w:top w:val="nil"/>
              <w:left w:val="nil"/>
              <w:bottom w:val="nil"/>
              <w:right w:val="nil"/>
            </w:tcBorders>
            <w:hideMark/>
          </w:tcPr>
          <w:p w14:paraId="23890BC4" w14:textId="77777777" w:rsidR="00E47556" w:rsidRPr="00C628E6" w:rsidRDefault="00E47556" w:rsidP="00914801">
            <w:pPr>
              <w:jc w:val="center"/>
              <w:rPr>
                <w:rFonts w:ascii="Times New Roman" w:eastAsia="Calibri" w:hAnsi="Times New Roman" w:cs="Times New Roman"/>
                <w:b/>
                <w:sz w:val="24"/>
                <w:szCs w:val="24"/>
                <w:lang w:eastAsia="es-MX"/>
              </w:rPr>
            </w:pPr>
            <w:bookmarkStart w:id="1" w:name="_Hlk37791453"/>
            <w:r w:rsidRPr="00C628E6">
              <w:rPr>
                <w:rFonts w:ascii="Times New Roman" w:eastAsia="Calibri" w:hAnsi="Times New Roman" w:cs="Times New Roman"/>
                <w:b/>
                <w:sz w:val="24"/>
                <w:szCs w:val="24"/>
                <w:lang w:eastAsia="es-MX"/>
              </w:rPr>
              <w:t>DIP. ADRIÁN MANUEL GALICIA SALCEDA</w:t>
            </w:r>
          </w:p>
        </w:tc>
        <w:tc>
          <w:tcPr>
            <w:tcW w:w="4751" w:type="dxa"/>
            <w:tcBorders>
              <w:top w:val="nil"/>
              <w:left w:val="nil"/>
              <w:bottom w:val="nil"/>
              <w:right w:val="nil"/>
            </w:tcBorders>
            <w:hideMark/>
          </w:tcPr>
          <w:p w14:paraId="5B952F33"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ALFREDO GONZÁLEZ GONZÁLEZ</w:t>
            </w:r>
          </w:p>
          <w:p w14:paraId="63C3F3E3"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5BAA0573" w14:textId="77777777" w:rsidTr="00043883">
        <w:trPr>
          <w:trHeight w:val="20"/>
          <w:jc w:val="center"/>
        </w:trPr>
        <w:tc>
          <w:tcPr>
            <w:tcW w:w="4747" w:type="dxa"/>
            <w:tcBorders>
              <w:top w:val="nil"/>
              <w:left w:val="nil"/>
              <w:bottom w:val="nil"/>
              <w:right w:val="nil"/>
            </w:tcBorders>
            <w:hideMark/>
          </w:tcPr>
          <w:p w14:paraId="3F00143B"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ALICIA MERCADO MORENO</w:t>
            </w:r>
          </w:p>
        </w:tc>
        <w:tc>
          <w:tcPr>
            <w:tcW w:w="4751" w:type="dxa"/>
            <w:tcBorders>
              <w:top w:val="nil"/>
              <w:left w:val="nil"/>
              <w:bottom w:val="nil"/>
              <w:right w:val="nil"/>
            </w:tcBorders>
            <w:hideMark/>
          </w:tcPr>
          <w:p w14:paraId="0114DF19"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ANAÍS MIRIAM BURGOS HERNÁNDEZ</w:t>
            </w:r>
          </w:p>
          <w:p w14:paraId="042D5F34"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15A09E46" w14:textId="77777777" w:rsidTr="00043883">
        <w:trPr>
          <w:trHeight w:val="20"/>
          <w:jc w:val="center"/>
        </w:trPr>
        <w:tc>
          <w:tcPr>
            <w:tcW w:w="4747" w:type="dxa"/>
            <w:tcBorders>
              <w:top w:val="nil"/>
              <w:left w:val="nil"/>
              <w:bottom w:val="nil"/>
              <w:right w:val="nil"/>
            </w:tcBorders>
            <w:hideMark/>
          </w:tcPr>
          <w:p w14:paraId="249FEDC6"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AZUCENA CISNEROS COSS</w:t>
            </w:r>
          </w:p>
        </w:tc>
        <w:tc>
          <w:tcPr>
            <w:tcW w:w="4751" w:type="dxa"/>
            <w:tcBorders>
              <w:top w:val="nil"/>
              <w:left w:val="nil"/>
              <w:bottom w:val="nil"/>
              <w:right w:val="nil"/>
            </w:tcBorders>
            <w:hideMark/>
          </w:tcPr>
          <w:p w14:paraId="267190C2"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BERENICE MEDRANO ROSAS</w:t>
            </w:r>
          </w:p>
          <w:p w14:paraId="0A0FA7AF"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0687BE57" w14:textId="77777777" w:rsidTr="00043883">
        <w:trPr>
          <w:trHeight w:val="20"/>
          <w:jc w:val="center"/>
        </w:trPr>
        <w:tc>
          <w:tcPr>
            <w:tcW w:w="4747" w:type="dxa"/>
            <w:tcBorders>
              <w:top w:val="nil"/>
              <w:left w:val="nil"/>
              <w:bottom w:val="nil"/>
              <w:right w:val="nil"/>
            </w:tcBorders>
            <w:hideMark/>
          </w:tcPr>
          <w:p w14:paraId="4DE491A9"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BENIGNO MARTÍNEZ GARCÍA</w:t>
            </w:r>
          </w:p>
        </w:tc>
        <w:tc>
          <w:tcPr>
            <w:tcW w:w="4751" w:type="dxa"/>
            <w:tcBorders>
              <w:top w:val="nil"/>
              <w:left w:val="nil"/>
              <w:bottom w:val="nil"/>
              <w:right w:val="nil"/>
            </w:tcBorders>
            <w:hideMark/>
          </w:tcPr>
          <w:p w14:paraId="54B4DD01"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CAMILO MURILLO ZAVALA</w:t>
            </w:r>
          </w:p>
          <w:p w14:paraId="71AFF646"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68039EBF" w14:textId="77777777" w:rsidTr="00043883">
        <w:trPr>
          <w:trHeight w:val="20"/>
          <w:jc w:val="center"/>
        </w:trPr>
        <w:tc>
          <w:tcPr>
            <w:tcW w:w="4747" w:type="dxa"/>
            <w:tcBorders>
              <w:top w:val="nil"/>
              <w:left w:val="nil"/>
              <w:bottom w:val="nil"/>
              <w:right w:val="nil"/>
            </w:tcBorders>
            <w:hideMark/>
          </w:tcPr>
          <w:p w14:paraId="209DBA18"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BRYAN ANDRÉS TINOCO RUIZ</w:t>
            </w:r>
          </w:p>
        </w:tc>
        <w:tc>
          <w:tcPr>
            <w:tcW w:w="4751" w:type="dxa"/>
            <w:tcBorders>
              <w:top w:val="nil"/>
              <w:left w:val="nil"/>
              <w:bottom w:val="nil"/>
              <w:right w:val="nil"/>
            </w:tcBorders>
            <w:hideMark/>
          </w:tcPr>
          <w:p w14:paraId="5DF8DDD1"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ELBA ALDANA DUARTE</w:t>
            </w:r>
          </w:p>
          <w:p w14:paraId="04591191"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08B04DAD" w14:textId="77777777" w:rsidTr="00043883">
        <w:trPr>
          <w:trHeight w:val="20"/>
          <w:jc w:val="center"/>
        </w:trPr>
        <w:tc>
          <w:tcPr>
            <w:tcW w:w="4747" w:type="dxa"/>
            <w:tcBorders>
              <w:top w:val="nil"/>
              <w:left w:val="nil"/>
              <w:bottom w:val="nil"/>
              <w:right w:val="nil"/>
            </w:tcBorders>
            <w:hideMark/>
          </w:tcPr>
          <w:p w14:paraId="3878BF8B"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DIONICIO JORGE GARCÍA SÁNCHEZ</w:t>
            </w:r>
          </w:p>
          <w:p w14:paraId="6DEDF2A1" w14:textId="77777777" w:rsidR="00043883" w:rsidRPr="00C628E6" w:rsidRDefault="00043883" w:rsidP="00914801">
            <w:pPr>
              <w:jc w:val="center"/>
              <w:rPr>
                <w:rFonts w:ascii="Times New Roman" w:eastAsia="Calibri" w:hAnsi="Times New Roman" w:cs="Times New Roman"/>
                <w:b/>
                <w:sz w:val="24"/>
                <w:szCs w:val="24"/>
                <w:lang w:eastAsia="es-MX"/>
              </w:rPr>
            </w:pPr>
          </w:p>
        </w:tc>
        <w:tc>
          <w:tcPr>
            <w:tcW w:w="4751" w:type="dxa"/>
            <w:tcBorders>
              <w:top w:val="nil"/>
              <w:left w:val="nil"/>
              <w:bottom w:val="nil"/>
              <w:right w:val="nil"/>
            </w:tcBorders>
            <w:hideMark/>
          </w:tcPr>
          <w:p w14:paraId="5C82043F"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FAUSTINO DE LA CRUZ PÉREZ</w:t>
            </w:r>
          </w:p>
          <w:p w14:paraId="2B983184"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340815BF" w14:textId="77777777" w:rsidTr="00043883">
        <w:trPr>
          <w:trHeight w:val="20"/>
          <w:jc w:val="center"/>
        </w:trPr>
        <w:tc>
          <w:tcPr>
            <w:tcW w:w="4747" w:type="dxa"/>
            <w:tcBorders>
              <w:top w:val="nil"/>
              <w:left w:val="nil"/>
              <w:bottom w:val="nil"/>
              <w:right w:val="nil"/>
            </w:tcBorders>
            <w:hideMark/>
          </w:tcPr>
          <w:p w14:paraId="6EA0AC94"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EMILIANO AGUIRRE CRUZ</w:t>
            </w:r>
          </w:p>
        </w:tc>
        <w:tc>
          <w:tcPr>
            <w:tcW w:w="4751" w:type="dxa"/>
            <w:tcBorders>
              <w:top w:val="nil"/>
              <w:left w:val="nil"/>
              <w:bottom w:val="nil"/>
              <w:right w:val="nil"/>
            </w:tcBorders>
            <w:hideMark/>
          </w:tcPr>
          <w:p w14:paraId="25099597"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GUADALUPE MARIANA URIBE BERNAL</w:t>
            </w:r>
          </w:p>
          <w:p w14:paraId="40C08055" w14:textId="3218DEA6"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009CFE49" w14:textId="77777777" w:rsidTr="00043883">
        <w:trPr>
          <w:trHeight w:val="20"/>
          <w:jc w:val="center"/>
        </w:trPr>
        <w:tc>
          <w:tcPr>
            <w:tcW w:w="4747" w:type="dxa"/>
            <w:tcBorders>
              <w:top w:val="nil"/>
              <w:left w:val="nil"/>
              <w:bottom w:val="nil"/>
              <w:right w:val="nil"/>
            </w:tcBorders>
            <w:hideMark/>
          </w:tcPr>
          <w:p w14:paraId="35370433" w14:textId="7BAC47B5"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GERARDO ULLOA PÉREZ</w:t>
            </w:r>
          </w:p>
        </w:tc>
        <w:tc>
          <w:tcPr>
            <w:tcW w:w="4751" w:type="dxa"/>
            <w:tcBorders>
              <w:top w:val="nil"/>
              <w:left w:val="nil"/>
              <w:bottom w:val="nil"/>
              <w:right w:val="nil"/>
            </w:tcBorders>
            <w:hideMark/>
          </w:tcPr>
          <w:p w14:paraId="1AA8DAC4"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JULIETA VILLALPANDO RIQUELME</w:t>
            </w:r>
          </w:p>
          <w:p w14:paraId="7566B790"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6742920B" w14:textId="77777777" w:rsidTr="00043883">
        <w:trPr>
          <w:trHeight w:val="20"/>
          <w:jc w:val="center"/>
        </w:trPr>
        <w:tc>
          <w:tcPr>
            <w:tcW w:w="4747" w:type="dxa"/>
            <w:tcBorders>
              <w:top w:val="nil"/>
              <w:left w:val="nil"/>
              <w:bottom w:val="nil"/>
              <w:right w:val="nil"/>
            </w:tcBorders>
            <w:hideMark/>
          </w:tcPr>
          <w:p w14:paraId="6909597F"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JUAN PABLO VILLAGÓMEZ SÁNCHEZ</w:t>
            </w:r>
          </w:p>
          <w:p w14:paraId="21D3EA72" w14:textId="1B47F1ED" w:rsidR="00043883" w:rsidRPr="00C628E6" w:rsidRDefault="00043883" w:rsidP="00914801">
            <w:pPr>
              <w:jc w:val="center"/>
              <w:rPr>
                <w:rFonts w:ascii="Times New Roman" w:eastAsia="Calibri" w:hAnsi="Times New Roman" w:cs="Times New Roman"/>
                <w:b/>
                <w:sz w:val="24"/>
                <w:szCs w:val="24"/>
                <w:lang w:eastAsia="es-MX"/>
              </w:rPr>
            </w:pPr>
          </w:p>
        </w:tc>
        <w:tc>
          <w:tcPr>
            <w:tcW w:w="4751" w:type="dxa"/>
            <w:tcBorders>
              <w:top w:val="nil"/>
              <w:left w:val="nil"/>
              <w:bottom w:val="nil"/>
              <w:right w:val="nil"/>
            </w:tcBorders>
            <w:hideMark/>
          </w:tcPr>
          <w:p w14:paraId="59D5EC88"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KARINA LABASTIDA SOTELO</w:t>
            </w:r>
          </w:p>
          <w:p w14:paraId="3C857767"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1547FF51" w14:textId="77777777" w:rsidTr="00043883">
        <w:trPr>
          <w:trHeight w:val="20"/>
          <w:jc w:val="center"/>
        </w:trPr>
        <w:tc>
          <w:tcPr>
            <w:tcW w:w="4747" w:type="dxa"/>
            <w:tcBorders>
              <w:top w:val="nil"/>
              <w:left w:val="nil"/>
              <w:bottom w:val="nil"/>
              <w:right w:val="nil"/>
            </w:tcBorders>
          </w:tcPr>
          <w:p w14:paraId="26BB3E2C"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JULIO ALFONSO HERNÁNDEZ RAMÍREZ</w:t>
            </w:r>
          </w:p>
          <w:p w14:paraId="7FE991D9" w14:textId="77777777" w:rsidR="00043883" w:rsidRPr="00C628E6" w:rsidRDefault="00043883" w:rsidP="00914801">
            <w:pPr>
              <w:jc w:val="center"/>
              <w:rPr>
                <w:rFonts w:ascii="Times New Roman" w:eastAsia="Calibri" w:hAnsi="Times New Roman" w:cs="Times New Roman"/>
                <w:b/>
                <w:sz w:val="24"/>
                <w:szCs w:val="24"/>
                <w:lang w:eastAsia="es-MX"/>
              </w:rPr>
            </w:pPr>
          </w:p>
        </w:tc>
        <w:tc>
          <w:tcPr>
            <w:tcW w:w="4751" w:type="dxa"/>
            <w:tcBorders>
              <w:top w:val="nil"/>
              <w:left w:val="nil"/>
              <w:bottom w:val="nil"/>
              <w:right w:val="nil"/>
            </w:tcBorders>
          </w:tcPr>
          <w:p w14:paraId="3E8D3A94"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MARGARITO GONZÁLEZ MORAL</w:t>
            </w:r>
          </w:p>
          <w:p w14:paraId="6DB35EC8"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5A67BDCD" w14:textId="77777777" w:rsidTr="00043883">
        <w:trPr>
          <w:trHeight w:val="20"/>
          <w:jc w:val="center"/>
        </w:trPr>
        <w:tc>
          <w:tcPr>
            <w:tcW w:w="4747" w:type="dxa"/>
            <w:tcBorders>
              <w:top w:val="nil"/>
              <w:left w:val="nil"/>
              <w:bottom w:val="nil"/>
              <w:right w:val="nil"/>
            </w:tcBorders>
            <w:hideMark/>
          </w:tcPr>
          <w:p w14:paraId="061A8632"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LILIANA GOLLAS TREJO</w:t>
            </w:r>
          </w:p>
        </w:tc>
        <w:tc>
          <w:tcPr>
            <w:tcW w:w="4751" w:type="dxa"/>
            <w:tcBorders>
              <w:top w:val="nil"/>
              <w:left w:val="nil"/>
              <w:bottom w:val="nil"/>
              <w:right w:val="nil"/>
            </w:tcBorders>
            <w:hideMark/>
          </w:tcPr>
          <w:p w14:paraId="429ACF61"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MARÍA DEL ROSARIO ELIZALDE VÁZQUEZ</w:t>
            </w:r>
          </w:p>
          <w:p w14:paraId="0E36765E"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7369006F" w14:textId="77777777" w:rsidTr="00043883">
        <w:trPr>
          <w:trHeight w:val="20"/>
          <w:jc w:val="center"/>
        </w:trPr>
        <w:tc>
          <w:tcPr>
            <w:tcW w:w="4747" w:type="dxa"/>
            <w:tcBorders>
              <w:top w:val="nil"/>
              <w:left w:val="nil"/>
              <w:bottom w:val="nil"/>
              <w:right w:val="nil"/>
            </w:tcBorders>
            <w:hideMark/>
          </w:tcPr>
          <w:p w14:paraId="58E95084"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MARÍA DE JESÚS GALICIA RAMOS</w:t>
            </w:r>
          </w:p>
        </w:tc>
        <w:tc>
          <w:tcPr>
            <w:tcW w:w="4751" w:type="dxa"/>
            <w:tcBorders>
              <w:top w:val="nil"/>
              <w:left w:val="nil"/>
              <w:bottom w:val="nil"/>
              <w:right w:val="nil"/>
            </w:tcBorders>
            <w:hideMark/>
          </w:tcPr>
          <w:p w14:paraId="09C2B924"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MARIO GABRIEL GUTIÉRREZ CUREÑO</w:t>
            </w:r>
          </w:p>
          <w:p w14:paraId="115E8D8C"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12EF257C" w14:textId="77777777" w:rsidTr="00043883">
        <w:trPr>
          <w:trHeight w:val="20"/>
          <w:jc w:val="center"/>
        </w:trPr>
        <w:tc>
          <w:tcPr>
            <w:tcW w:w="4747" w:type="dxa"/>
            <w:tcBorders>
              <w:top w:val="nil"/>
              <w:left w:val="nil"/>
              <w:bottom w:val="nil"/>
              <w:right w:val="nil"/>
            </w:tcBorders>
            <w:hideMark/>
          </w:tcPr>
          <w:p w14:paraId="1E429498"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MARÍA ELIZABETH MILLÁN GARCÍA</w:t>
            </w:r>
          </w:p>
        </w:tc>
        <w:tc>
          <w:tcPr>
            <w:tcW w:w="4751" w:type="dxa"/>
            <w:tcBorders>
              <w:top w:val="nil"/>
              <w:left w:val="nil"/>
              <w:bottom w:val="nil"/>
              <w:right w:val="nil"/>
            </w:tcBorders>
            <w:hideMark/>
          </w:tcPr>
          <w:p w14:paraId="7B4B3ED7"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MAX AGUSTÍN CORREA HERNÁNDEZ</w:t>
            </w:r>
          </w:p>
          <w:p w14:paraId="4E8D046A"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2FF33A8B" w14:textId="77777777" w:rsidTr="00043883">
        <w:trPr>
          <w:trHeight w:val="20"/>
          <w:jc w:val="center"/>
        </w:trPr>
        <w:tc>
          <w:tcPr>
            <w:tcW w:w="4747" w:type="dxa"/>
            <w:tcBorders>
              <w:top w:val="nil"/>
              <w:left w:val="nil"/>
              <w:bottom w:val="nil"/>
              <w:right w:val="nil"/>
            </w:tcBorders>
            <w:hideMark/>
          </w:tcPr>
          <w:p w14:paraId="784CDA13"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MAURILIO HERNÁNDEZ GONZÁLEZ</w:t>
            </w:r>
          </w:p>
          <w:p w14:paraId="7B7DCAC1" w14:textId="77777777" w:rsidR="00043883" w:rsidRPr="00C628E6" w:rsidRDefault="00043883" w:rsidP="00914801">
            <w:pPr>
              <w:jc w:val="center"/>
              <w:rPr>
                <w:rFonts w:ascii="Times New Roman" w:eastAsia="Calibri" w:hAnsi="Times New Roman" w:cs="Times New Roman"/>
                <w:b/>
                <w:sz w:val="24"/>
                <w:szCs w:val="24"/>
                <w:lang w:eastAsia="es-MX"/>
              </w:rPr>
            </w:pPr>
          </w:p>
        </w:tc>
        <w:tc>
          <w:tcPr>
            <w:tcW w:w="4751" w:type="dxa"/>
            <w:tcBorders>
              <w:top w:val="nil"/>
              <w:left w:val="nil"/>
              <w:bottom w:val="nil"/>
              <w:right w:val="nil"/>
            </w:tcBorders>
            <w:hideMark/>
          </w:tcPr>
          <w:p w14:paraId="23D83D9C"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MONTSERRAT RUÍZ PÁEZ</w:t>
            </w:r>
          </w:p>
          <w:p w14:paraId="7FDF2DF6"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12562E95" w14:textId="77777777" w:rsidTr="00043883">
        <w:trPr>
          <w:trHeight w:val="20"/>
          <w:jc w:val="center"/>
        </w:trPr>
        <w:tc>
          <w:tcPr>
            <w:tcW w:w="4747" w:type="dxa"/>
            <w:tcBorders>
              <w:top w:val="nil"/>
              <w:left w:val="nil"/>
              <w:bottom w:val="nil"/>
              <w:right w:val="nil"/>
            </w:tcBorders>
          </w:tcPr>
          <w:p w14:paraId="2119A9DC"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MÓNICA ANGÉLICA ÁLVAREZ NEMER</w:t>
            </w:r>
          </w:p>
        </w:tc>
        <w:tc>
          <w:tcPr>
            <w:tcW w:w="4751" w:type="dxa"/>
            <w:tcBorders>
              <w:top w:val="nil"/>
              <w:left w:val="nil"/>
              <w:bottom w:val="nil"/>
              <w:right w:val="nil"/>
            </w:tcBorders>
          </w:tcPr>
          <w:p w14:paraId="70961BB6"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NAZARIO GUTIÉRREZ MARTÍNEZ</w:t>
            </w:r>
          </w:p>
          <w:p w14:paraId="04036C16"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59FA1C44" w14:textId="77777777" w:rsidTr="00043883">
        <w:trPr>
          <w:trHeight w:val="20"/>
          <w:jc w:val="center"/>
        </w:trPr>
        <w:tc>
          <w:tcPr>
            <w:tcW w:w="4747" w:type="dxa"/>
            <w:tcBorders>
              <w:top w:val="nil"/>
              <w:left w:val="nil"/>
              <w:bottom w:val="nil"/>
              <w:right w:val="nil"/>
            </w:tcBorders>
            <w:hideMark/>
          </w:tcPr>
          <w:p w14:paraId="0F45D283"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lastRenderedPageBreak/>
              <w:t>DIP. NANCY NÁPOLES PACHECO</w:t>
            </w:r>
          </w:p>
        </w:tc>
        <w:tc>
          <w:tcPr>
            <w:tcW w:w="4751" w:type="dxa"/>
            <w:tcBorders>
              <w:top w:val="nil"/>
              <w:left w:val="nil"/>
              <w:bottom w:val="nil"/>
              <w:right w:val="nil"/>
            </w:tcBorders>
            <w:hideMark/>
          </w:tcPr>
          <w:p w14:paraId="04A9B0E7"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ROSA MARÍA ZETINA GONZÁLEZ</w:t>
            </w:r>
          </w:p>
          <w:p w14:paraId="69B82F43"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1E171832" w14:textId="77777777" w:rsidTr="00043883">
        <w:trPr>
          <w:trHeight w:val="20"/>
          <w:jc w:val="center"/>
        </w:trPr>
        <w:tc>
          <w:tcPr>
            <w:tcW w:w="4747" w:type="dxa"/>
            <w:tcBorders>
              <w:top w:val="nil"/>
              <w:left w:val="nil"/>
              <w:bottom w:val="nil"/>
              <w:right w:val="nil"/>
            </w:tcBorders>
            <w:hideMark/>
          </w:tcPr>
          <w:p w14:paraId="6B1B515D"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ROSA MARÍA PINEDA CAMPOS</w:t>
            </w:r>
          </w:p>
        </w:tc>
        <w:tc>
          <w:tcPr>
            <w:tcW w:w="4751" w:type="dxa"/>
            <w:tcBorders>
              <w:top w:val="nil"/>
              <w:left w:val="nil"/>
              <w:bottom w:val="nil"/>
              <w:right w:val="nil"/>
            </w:tcBorders>
            <w:hideMark/>
          </w:tcPr>
          <w:p w14:paraId="120D55DF"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VALENTÍN GONZÁLEZ BAUTISTA</w:t>
            </w:r>
          </w:p>
          <w:p w14:paraId="684AF147"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7F252E80" w14:textId="77777777" w:rsidTr="00043883">
        <w:trPr>
          <w:trHeight w:val="20"/>
          <w:jc w:val="center"/>
        </w:trPr>
        <w:tc>
          <w:tcPr>
            <w:tcW w:w="4747" w:type="dxa"/>
            <w:tcBorders>
              <w:top w:val="nil"/>
              <w:left w:val="nil"/>
              <w:bottom w:val="nil"/>
              <w:right w:val="nil"/>
            </w:tcBorders>
            <w:hideMark/>
          </w:tcPr>
          <w:p w14:paraId="7708031D"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TANECH SÁNCHEZ ÁNGELES</w:t>
            </w:r>
          </w:p>
        </w:tc>
        <w:tc>
          <w:tcPr>
            <w:tcW w:w="4751" w:type="dxa"/>
            <w:tcBorders>
              <w:top w:val="nil"/>
              <w:left w:val="nil"/>
              <w:bottom w:val="nil"/>
              <w:right w:val="nil"/>
            </w:tcBorders>
            <w:hideMark/>
          </w:tcPr>
          <w:p w14:paraId="096C5E48"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XÓCHITL FLORES JIMÉNEZ</w:t>
            </w:r>
          </w:p>
          <w:p w14:paraId="0D75E6D5" w14:textId="77777777" w:rsidR="00E47556" w:rsidRPr="00C628E6" w:rsidRDefault="00E47556" w:rsidP="00914801">
            <w:pPr>
              <w:jc w:val="center"/>
              <w:rPr>
                <w:rFonts w:ascii="Times New Roman" w:eastAsia="Calibri" w:hAnsi="Times New Roman" w:cs="Times New Roman"/>
                <w:b/>
                <w:sz w:val="24"/>
                <w:szCs w:val="24"/>
                <w:lang w:eastAsia="es-MX"/>
              </w:rPr>
            </w:pPr>
          </w:p>
        </w:tc>
      </w:tr>
      <w:tr w:rsidR="00E47556" w:rsidRPr="00C628E6" w14:paraId="62021856" w14:textId="77777777" w:rsidTr="00043883">
        <w:trPr>
          <w:trHeight w:val="20"/>
          <w:jc w:val="center"/>
        </w:trPr>
        <w:tc>
          <w:tcPr>
            <w:tcW w:w="4747" w:type="dxa"/>
            <w:tcBorders>
              <w:top w:val="nil"/>
              <w:left w:val="nil"/>
              <w:bottom w:val="nil"/>
              <w:right w:val="nil"/>
            </w:tcBorders>
            <w:hideMark/>
          </w:tcPr>
          <w:p w14:paraId="5075DC62" w14:textId="77777777" w:rsidR="00E47556" w:rsidRPr="00C628E6" w:rsidRDefault="00E47556" w:rsidP="00914801">
            <w:pPr>
              <w:jc w:val="center"/>
              <w:rPr>
                <w:rFonts w:ascii="Times New Roman" w:eastAsia="Calibri" w:hAnsi="Times New Roman" w:cs="Times New Roman"/>
                <w:b/>
                <w:sz w:val="24"/>
                <w:szCs w:val="24"/>
                <w:lang w:eastAsia="es-MX"/>
              </w:rPr>
            </w:pPr>
            <w:r w:rsidRPr="00C628E6">
              <w:rPr>
                <w:rFonts w:ascii="Times New Roman" w:eastAsia="Calibri" w:hAnsi="Times New Roman" w:cs="Times New Roman"/>
                <w:b/>
                <w:sz w:val="24"/>
                <w:szCs w:val="24"/>
                <w:lang w:eastAsia="es-MX"/>
              </w:rPr>
              <w:t>DIP. VIOLETA NOVA GÓMEZ</w:t>
            </w:r>
          </w:p>
        </w:tc>
        <w:tc>
          <w:tcPr>
            <w:tcW w:w="4751" w:type="dxa"/>
            <w:tcBorders>
              <w:top w:val="nil"/>
              <w:left w:val="nil"/>
              <w:bottom w:val="nil"/>
              <w:right w:val="nil"/>
            </w:tcBorders>
          </w:tcPr>
          <w:p w14:paraId="54948D6B" w14:textId="77777777" w:rsidR="00E47556" w:rsidRPr="00C628E6" w:rsidRDefault="00E47556" w:rsidP="00914801">
            <w:pPr>
              <w:jc w:val="center"/>
              <w:rPr>
                <w:rFonts w:ascii="Times New Roman" w:eastAsia="Calibri" w:hAnsi="Times New Roman" w:cs="Times New Roman"/>
                <w:b/>
                <w:sz w:val="24"/>
                <w:szCs w:val="24"/>
                <w:lang w:eastAsia="es-MX"/>
              </w:rPr>
            </w:pPr>
          </w:p>
        </w:tc>
      </w:tr>
      <w:bookmarkEnd w:id="1"/>
    </w:tbl>
    <w:p w14:paraId="57B12836" w14:textId="77777777" w:rsidR="00E47556" w:rsidRPr="00C628E6" w:rsidRDefault="00E47556" w:rsidP="00E47556">
      <w:pPr>
        <w:spacing w:after="0" w:line="240" w:lineRule="auto"/>
        <w:rPr>
          <w:rFonts w:ascii="Times New Roman" w:eastAsia="Times New Roman" w:hAnsi="Times New Roman" w:cs="Times New Roman"/>
          <w:b/>
          <w:sz w:val="24"/>
          <w:szCs w:val="24"/>
          <w:lang w:eastAsia="es-MX"/>
        </w:rPr>
      </w:pPr>
    </w:p>
    <w:p w14:paraId="4260860B" w14:textId="77777777" w:rsidR="00E47556" w:rsidRPr="00C628E6" w:rsidRDefault="00E47556" w:rsidP="00E47556">
      <w:pPr>
        <w:spacing w:after="0" w:line="240" w:lineRule="auto"/>
        <w:rPr>
          <w:rFonts w:ascii="Times New Roman" w:eastAsia="Times New Roman" w:hAnsi="Times New Roman" w:cs="Times New Roman"/>
          <w:b/>
          <w:sz w:val="24"/>
          <w:szCs w:val="24"/>
          <w:lang w:eastAsia="es-MX"/>
        </w:rPr>
      </w:pPr>
    </w:p>
    <w:p w14:paraId="0C033974"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DECRETO NÚMERO ___</w:t>
      </w:r>
    </w:p>
    <w:p w14:paraId="4276A4F3"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LA H. “LX” LEGISLATURA DEL ESTADO DE MÉXICO</w:t>
      </w:r>
    </w:p>
    <w:p w14:paraId="6F803A9A"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DECRETA: </w:t>
      </w:r>
    </w:p>
    <w:p w14:paraId="25550E9F"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74D88CE9" w14:textId="65A89DC9" w:rsidR="00E47556" w:rsidRPr="00C628E6" w:rsidRDefault="00E47556" w:rsidP="00E47556">
      <w:pPr>
        <w:spacing w:after="0" w:line="240" w:lineRule="auto"/>
        <w:jc w:val="both"/>
        <w:rPr>
          <w:rFonts w:ascii="Times New Roman" w:eastAsia="Arial" w:hAnsi="Times New Roman" w:cs="Times New Roman"/>
          <w:iCs/>
          <w:sz w:val="24"/>
          <w:szCs w:val="24"/>
          <w:lang w:eastAsia="es-MX"/>
        </w:rPr>
      </w:pPr>
      <w:r w:rsidRPr="00C628E6">
        <w:rPr>
          <w:rFonts w:ascii="Times New Roman" w:eastAsia="Arial" w:hAnsi="Times New Roman" w:cs="Times New Roman"/>
          <w:b/>
          <w:sz w:val="24"/>
          <w:szCs w:val="24"/>
          <w:lang w:eastAsia="es-MX"/>
        </w:rPr>
        <w:t xml:space="preserve">ARTÍCULO ÚNICO. – </w:t>
      </w:r>
      <w:r w:rsidRPr="00C628E6">
        <w:rPr>
          <w:rFonts w:ascii="Times New Roman" w:eastAsia="Arial" w:hAnsi="Times New Roman" w:cs="Times New Roman"/>
          <w:sz w:val="24"/>
          <w:szCs w:val="24"/>
          <w:lang w:eastAsia="es-MX"/>
        </w:rPr>
        <w:t xml:space="preserve">Se </w:t>
      </w:r>
      <w:r w:rsidRPr="00C628E6">
        <w:rPr>
          <w:rFonts w:ascii="Times New Roman" w:eastAsia="Arial" w:hAnsi="Times New Roman" w:cs="Times New Roman"/>
          <w:b/>
          <w:sz w:val="24"/>
          <w:szCs w:val="24"/>
          <w:lang w:eastAsia="es-MX"/>
        </w:rPr>
        <w:t>modifica</w:t>
      </w:r>
      <w:r w:rsidRPr="00C628E6">
        <w:rPr>
          <w:rFonts w:ascii="Times New Roman" w:eastAsia="Arial" w:hAnsi="Times New Roman" w:cs="Times New Roman"/>
          <w:sz w:val="24"/>
          <w:szCs w:val="24"/>
          <w:lang w:eastAsia="es-MX"/>
        </w:rPr>
        <w:t xml:space="preserve"> el nombre del Capítulo XIII, del Título Sexto, del Libro Segundo y se </w:t>
      </w:r>
      <w:r w:rsidRPr="00C628E6">
        <w:rPr>
          <w:rFonts w:ascii="Times New Roman" w:eastAsia="Arial" w:hAnsi="Times New Roman" w:cs="Times New Roman"/>
          <w:b/>
          <w:sz w:val="24"/>
          <w:szCs w:val="24"/>
          <w:lang w:eastAsia="es-MX"/>
        </w:rPr>
        <w:t xml:space="preserve">reforma </w:t>
      </w:r>
      <w:r w:rsidRPr="00C628E6">
        <w:rPr>
          <w:rFonts w:ascii="Times New Roman" w:eastAsia="Arial" w:hAnsi="Times New Roman" w:cs="Times New Roman"/>
          <w:sz w:val="24"/>
          <w:szCs w:val="24"/>
          <w:lang w:eastAsia="es-MX"/>
        </w:rPr>
        <w:t xml:space="preserve">el </w:t>
      </w:r>
      <w:r w:rsidRPr="00C628E6">
        <w:rPr>
          <w:rFonts w:ascii="Times New Roman" w:eastAsia="Arial" w:hAnsi="Times New Roman" w:cs="Times New Roman"/>
          <w:iCs/>
          <w:sz w:val="24"/>
          <w:szCs w:val="24"/>
          <w:lang w:eastAsia="es-MX"/>
        </w:rPr>
        <w:t xml:space="preserve">Artículo 353 y se le </w:t>
      </w:r>
      <w:r w:rsidRPr="00C628E6">
        <w:rPr>
          <w:rFonts w:ascii="Times New Roman" w:eastAsia="Arial" w:hAnsi="Times New Roman" w:cs="Times New Roman"/>
          <w:b/>
          <w:bCs/>
          <w:sz w:val="24"/>
          <w:szCs w:val="24"/>
          <w:lang w:eastAsia="es-MX"/>
        </w:rPr>
        <w:t>adiciona</w:t>
      </w:r>
      <w:r w:rsidRPr="00C628E6">
        <w:rPr>
          <w:rFonts w:ascii="Times New Roman" w:eastAsia="Arial" w:hAnsi="Times New Roman" w:cs="Times New Roman"/>
          <w:sz w:val="24"/>
          <w:szCs w:val="24"/>
          <w:lang w:eastAsia="es-MX"/>
        </w:rPr>
        <w:t xml:space="preserve"> la fracción XXXIV</w:t>
      </w:r>
      <w:r w:rsidRPr="00C628E6">
        <w:rPr>
          <w:rFonts w:ascii="Times New Roman" w:eastAsia="Arial" w:hAnsi="Times New Roman" w:cs="Times New Roman"/>
          <w:iCs/>
          <w:sz w:val="24"/>
          <w:szCs w:val="24"/>
          <w:lang w:eastAsia="es-MX"/>
        </w:rPr>
        <w:t>, al Código Penal del Estado de México, para quedar de la manera siguiente:</w:t>
      </w:r>
    </w:p>
    <w:p w14:paraId="32A2B491" w14:textId="77777777" w:rsidR="00E47556" w:rsidRPr="00C628E6" w:rsidRDefault="00E47556" w:rsidP="00E47556">
      <w:pPr>
        <w:spacing w:after="0" w:line="240" w:lineRule="auto"/>
        <w:jc w:val="both"/>
        <w:rPr>
          <w:rFonts w:ascii="Times New Roman" w:eastAsia="Arial" w:hAnsi="Times New Roman" w:cs="Times New Roman"/>
          <w:iCs/>
          <w:sz w:val="24"/>
          <w:szCs w:val="24"/>
          <w:lang w:eastAsia="es-MX"/>
        </w:rPr>
      </w:pPr>
    </w:p>
    <w:p w14:paraId="423DD4CD"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LIBRO SEGUNDO</w:t>
      </w:r>
    </w:p>
    <w:p w14:paraId="59199E41"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p>
    <w:p w14:paraId="46D8FF07"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TITULO SEXTO</w:t>
      </w:r>
    </w:p>
    <w:p w14:paraId="0DBC7A1A"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DELITOS POR HECHOS DE CORRUPCION</w:t>
      </w:r>
    </w:p>
    <w:p w14:paraId="12A4E0A9"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p>
    <w:p w14:paraId="5A4B631F"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CAPÍTULO XIII.</w:t>
      </w:r>
    </w:p>
    <w:p w14:paraId="19269127"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sz w:val="24"/>
          <w:szCs w:val="24"/>
          <w:lang w:eastAsia="es-MX"/>
        </w:rPr>
        <w:t>DELITOS COMETIDOS POR</w:t>
      </w:r>
      <w:r w:rsidRPr="00C628E6">
        <w:rPr>
          <w:rFonts w:ascii="Times New Roman" w:eastAsia="Arial" w:hAnsi="Times New Roman" w:cs="Times New Roman"/>
          <w:b/>
          <w:sz w:val="24"/>
          <w:szCs w:val="24"/>
          <w:lang w:eastAsia="es-MX"/>
        </w:rPr>
        <w:t xml:space="preserve"> LAS Y </w:t>
      </w:r>
      <w:r w:rsidRPr="00C628E6">
        <w:rPr>
          <w:rFonts w:ascii="Times New Roman" w:eastAsia="Arial" w:hAnsi="Times New Roman" w:cs="Times New Roman"/>
          <w:sz w:val="24"/>
          <w:szCs w:val="24"/>
          <w:lang w:eastAsia="es-MX"/>
        </w:rPr>
        <w:t>LOS SERVIDORES PÚBLICOS DE LA</w:t>
      </w:r>
      <w:r w:rsidRPr="00C628E6">
        <w:rPr>
          <w:rFonts w:ascii="Times New Roman" w:eastAsia="Arial" w:hAnsi="Times New Roman" w:cs="Times New Roman"/>
          <w:b/>
          <w:sz w:val="24"/>
          <w:szCs w:val="24"/>
          <w:lang w:eastAsia="es-MX"/>
        </w:rPr>
        <w:t xml:space="preserve"> </w:t>
      </w:r>
      <w:r w:rsidRPr="00C628E6">
        <w:rPr>
          <w:rFonts w:ascii="Times New Roman" w:eastAsia="Arial" w:hAnsi="Times New Roman" w:cs="Times New Roman"/>
          <w:sz w:val="24"/>
          <w:szCs w:val="24"/>
          <w:lang w:eastAsia="es-MX"/>
        </w:rPr>
        <w:t>PROCURACIÓN Y ADMINISTRACIÓN DE JUSTICIA.</w:t>
      </w:r>
    </w:p>
    <w:p w14:paraId="1AE9CBD2"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163CF376"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b/>
          <w:sz w:val="24"/>
          <w:szCs w:val="24"/>
          <w:lang w:eastAsia="es-MX"/>
        </w:rPr>
        <w:t>Artículo 353.</w:t>
      </w:r>
      <w:r w:rsidRPr="00C628E6">
        <w:rPr>
          <w:rFonts w:ascii="Times New Roman" w:eastAsia="Arial" w:hAnsi="Times New Roman" w:cs="Times New Roman"/>
          <w:sz w:val="24"/>
          <w:szCs w:val="24"/>
          <w:lang w:eastAsia="es-MX"/>
        </w:rPr>
        <w:t xml:space="preserve"> Son delitos cometidos </w:t>
      </w:r>
      <w:r w:rsidRPr="00C628E6">
        <w:rPr>
          <w:rFonts w:ascii="Times New Roman" w:eastAsia="Arial" w:hAnsi="Times New Roman" w:cs="Times New Roman"/>
          <w:b/>
          <w:sz w:val="24"/>
          <w:szCs w:val="24"/>
          <w:lang w:eastAsia="es-MX"/>
        </w:rPr>
        <w:t>por las</w:t>
      </w:r>
      <w:r w:rsidRPr="00C628E6">
        <w:rPr>
          <w:rFonts w:ascii="Times New Roman" w:eastAsia="Arial" w:hAnsi="Times New Roman" w:cs="Times New Roman"/>
          <w:sz w:val="24"/>
          <w:szCs w:val="24"/>
          <w:lang w:eastAsia="es-MX"/>
        </w:rPr>
        <w:t xml:space="preserve"> y los servidores de la procuración y administración de justicia:</w:t>
      </w:r>
    </w:p>
    <w:p w14:paraId="3B54A3E0"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p>
    <w:p w14:paraId="391F9015"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I. a XXXIII. …</w:t>
      </w:r>
    </w:p>
    <w:p w14:paraId="0AE748F4"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p>
    <w:p w14:paraId="53B78D9B"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XXXIV. Cuando la o el servidor público que, en el desempeño de su empleo, cargo o comisión, de forma injustificada e infundada, audio-grabe, comercialice, comparta, envíe, entregue, exponga, difunda, distribuya, filme, filtre, fotografíe, intercambie, lucre, oferte, publique, reproduzca, revele, transmita, videograbe o transfiera indistintamente a cualquier persona, audios, documentos, imágenes, videos, información reservada o confidencial, instrumentos o productos del hecho delictivo, datos de prueba, así como cualquier clase de evidencia que resulte de interés para las partes, que forme parte o que pudiese ser incorporada posteriormente por su idoneidad, pertinencia y suficiencia necesarias como medios de prueba  que sirvan para sustentar la acusación en el proceso penal que corresponda.</w:t>
      </w:r>
    </w:p>
    <w:p w14:paraId="43C0474E"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427C4690"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También se sancionará a las personas que desempeñen funciones coadyuvantes o auxiliares en los sistemas de procuración y administración de justicia, cuando en virtud de la existencia de algún contrato, convenio o u otro instrumento que regule la relación jurídica existente, tales personas conforme a su actuación configuren o actualicen algunos de los supuestos delictivos previstos en el párrafo anterior.</w:t>
      </w:r>
    </w:p>
    <w:p w14:paraId="34ABEA3D" w14:textId="231457B9"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4245FD87"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lastRenderedPageBreak/>
        <w:t>La sanción general prevista para este delito se incrementará una tercera parte cuando, quien cometiendo el ilícito lo realice en el desempeño de su empleo, cargo o comisión, o ejerciendo funciones coadyuvantes o auxiliares en los sistemas de procuración y administración de justicia, realizándolo bajo las circunstancias siguientes:</w:t>
      </w:r>
    </w:p>
    <w:p w14:paraId="121BF5F1" w14:textId="7408741A"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55B6E67B"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a) Lleve a cabo alguna de las hipótesis establecidas en agravio de cualquier persona en situación de vulnerabilidad durante el desarrollo de algún proceso penal correspondiente.</w:t>
      </w:r>
    </w:p>
    <w:p w14:paraId="64B4E4E8"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 </w:t>
      </w:r>
    </w:p>
    <w:p w14:paraId="0ABE8B86"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b) Realice alguna de las acciones delictivas que anteceden, tratándose de situaciones de muerte, lesiones o estado de salud, de cualquier víctima.</w:t>
      </w:r>
    </w:p>
    <w:p w14:paraId="4AFB5517"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26FC4326"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c) Efectúe alguna de las acciones delictivas anteriores con la intención de atentar y transgredir la dignidad de las víctimas indirectas o de las y los familiares de la víctima directa. </w:t>
      </w:r>
    </w:p>
    <w:p w14:paraId="36A8E2F2"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0817251A"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d) Ejecute alguna de las hipótesis delictivas previas, resultando de cualquiera de éstas, la exhibición y publicación del cuerpo o del cadáver en algún medio de difusión, información o entretenimiento, pertenecientes a una niña, adolescente, mujer o adulta mayor que haya resultado víctima de cualquier otro delito. </w:t>
      </w:r>
    </w:p>
    <w:p w14:paraId="7AF6F8FC"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6FBAD1A2"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w:t>
      </w:r>
    </w:p>
    <w:p w14:paraId="6D0917E1"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p>
    <w:p w14:paraId="10E5FF76"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w:t>
      </w:r>
    </w:p>
    <w:p w14:paraId="62861AEC"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p>
    <w:p w14:paraId="4DC3AD65" w14:textId="77777777" w:rsidR="00E47556" w:rsidRPr="00C628E6" w:rsidRDefault="00E47556" w:rsidP="00E47556">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w:t>
      </w:r>
    </w:p>
    <w:p w14:paraId="66DFD77A"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345A50B7"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 quien cometa los delitos previstos en las fracciones V, VI, X, XI, XII, XIII, XIV, XV, XVI, XVIII, XIX, XX, XXIV, XXV, XXVI, XXVII, XXVIII, XXIX, XXX, XXXI, XXXII, XXXIII y </w:t>
      </w:r>
      <w:r w:rsidRPr="00C628E6">
        <w:rPr>
          <w:rFonts w:ascii="Times New Roman" w:eastAsia="Arial" w:hAnsi="Times New Roman" w:cs="Times New Roman"/>
          <w:b/>
          <w:sz w:val="24"/>
          <w:szCs w:val="24"/>
          <w:lang w:eastAsia="es-MX"/>
        </w:rPr>
        <w:t>XXXIV</w:t>
      </w:r>
      <w:r w:rsidRPr="00C628E6">
        <w:rPr>
          <w:rFonts w:ascii="Times New Roman" w:eastAsia="Arial" w:hAnsi="Times New Roman" w:cs="Times New Roman"/>
          <w:sz w:val="24"/>
          <w:szCs w:val="24"/>
          <w:lang w:eastAsia="es-MX"/>
        </w:rPr>
        <w:t xml:space="preserve"> se le impondrán de cuatro a diez años de prisión, de cien a ciento cincuenta días multa, así como la destitución e inhabilitación </w:t>
      </w:r>
      <w:r w:rsidRPr="00C628E6">
        <w:rPr>
          <w:rFonts w:ascii="Times New Roman" w:eastAsia="Arial" w:hAnsi="Times New Roman" w:cs="Times New Roman"/>
          <w:b/>
          <w:sz w:val="24"/>
          <w:szCs w:val="24"/>
          <w:lang w:eastAsia="es-MX"/>
        </w:rPr>
        <w:t>de su empleo, cargo o comisión</w:t>
      </w:r>
      <w:r w:rsidRPr="00C628E6">
        <w:rPr>
          <w:rFonts w:ascii="Times New Roman" w:eastAsia="Arial" w:hAnsi="Times New Roman" w:cs="Times New Roman"/>
          <w:sz w:val="24"/>
          <w:szCs w:val="24"/>
          <w:lang w:eastAsia="es-MX"/>
        </w:rPr>
        <w:t xml:space="preserve"> que corresponda. </w:t>
      </w:r>
    </w:p>
    <w:p w14:paraId="07D75DD1"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6C36CC87"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TRANSITORIOS:</w:t>
      </w:r>
    </w:p>
    <w:p w14:paraId="0D513A54" w14:textId="77777777" w:rsidR="00E47556" w:rsidRPr="00C628E6" w:rsidRDefault="00E47556" w:rsidP="00E47556">
      <w:pPr>
        <w:spacing w:after="0" w:line="240" w:lineRule="auto"/>
        <w:jc w:val="center"/>
        <w:rPr>
          <w:rFonts w:ascii="Times New Roman" w:eastAsia="Arial" w:hAnsi="Times New Roman" w:cs="Times New Roman"/>
          <w:b/>
          <w:sz w:val="24"/>
          <w:szCs w:val="24"/>
          <w:lang w:eastAsia="es-MX"/>
        </w:rPr>
      </w:pPr>
    </w:p>
    <w:p w14:paraId="00374F8F"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b/>
          <w:sz w:val="24"/>
          <w:szCs w:val="24"/>
          <w:lang w:eastAsia="es-MX"/>
        </w:rPr>
        <w:t xml:space="preserve">PRIMERO. -  </w:t>
      </w:r>
      <w:r w:rsidRPr="00C628E6">
        <w:rPr>
          <w:rFonts w:ascii="Times New Roman" w:eastAsia="Arial" w:hAnsi="Times New Roman" w:cs="Times New Roman"/>
          <w:sz w:val="24"/>
          <w:szCs w:val="24"/>
          <w:lang w:eastAsia="es-MX"/>
        </w:rPr>
        <w:t>Publíquese el presente Decreto en el Periódico Oficial, “Gaceta de Gobierno” del Estado de México.</w:t>
      </w:r>
    </w:p>
    <w:p w14:paraId="64F3C669"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p>
    <w:p w14:paraId="770FA374"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b/>
          <w:sz w:val="24"/>
          <w:szCs w:val="24"/>
          <w:lang w:eastAsia="es-MX"/>
        </w:rPr>
        <w:t xml:space="preserve">SEGUNDO. -  </w:t>
      </w:r>
      <w:r w:rsidRPr="00C628E6">
        <w:rPr>
          <w:rFonts w:ascii="Times New Roman" w:eastAsia="Arial" w:hAnsi="Times New Roman" w:cs="Times New Roman"/>
          <w:sz w:val="24"/>
          <w:szCs w:val="24"/>
          <w:lang w:eastAsia="es-MX"/>
        </w:rPr>
        <w:t xml:space="preserve">El presente Decreto entrará en vigor al día siguiente de su publicación en el Periódico Oficial, “Gaceta del Gobierno del Estado de México”. </w:t>
      </w:r>
    </w:p>
    <w:p w14:paraId="2DFE844A" w14:textId="77777777" w:rsidR="00E47556" w:rsidRPr="00C628E6" w:rsidRDefault="00E47556" w:rsidP="00E47556">
      <w:pPr>
        <w:spacing w:after="0" w:line="240" w:lineRule="auto"/>
        <w:jc w:val="both"/>
        <w:rPr>
          <w:rFonts w:ascii="Times New Roman" w:eastAsia="Arial" w:hAnsi="Times New Roman" w:cs="Times New Roman"/>
          <w:sz w:val="24"/>
          <w:szCs w:val="24"/>
          <w:lang w:eastAsia="es-MX"/>
        </w:rPr>
      </w:pPr>
    </w:p>
    <w:p w14:paraId="1825DB22" w14:textId="77777777" w:rsidR="00E47556" w:rsidRPr="00C628E6" w:rsidRDefault="00E47556" w:rsidP="00E47556">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 xml:space="preserve">Dado en el Palacio Legislativo del Poder Legislativo, en la Ciudad de Toluca de Lerdo, capital del Estado de México, a los _____________________ días del mes de ____ del dos mil veintiuno. </w:t>
      </w:r>
    </w:p>
    <w:p w14:paraId="7394409C" w14:textId="77777777" w:rsidR="002A26E0" w:rsidRPr="00C628E6" w:rsidRDefault="002A26E0" w:rsidP="00E47556">
      <w:pPr>
        <w:pStyle w:val="Sinespaciado"/>
        <w:jc w:val="both"/>
        <w:rPr>
          <w:rFonts w:ascii="Times New Roman" w:hAnsi="Times New Roman" w:cs="Times New Roman"/>
          <w:sz w:val="24"/>
          <w:szCs w:val="24"/>
        </w:rPr>
      </w:pPr>
    </w:p>
    <w:p w14:paraId="197F85D4" w14:textId="77777777" w:rsidR="002A26E0" w:rsidRPr="00C628E6" w:rsidRDefault="002A26E0" w:rsidP="00E47556">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117F316B" w14:textId="147A9DD6" w:rsidR="004C6945" w:rsidRPr="00C628E6" w:rsidRDefault="000E4A4E"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eastAsia="es-MX"/>
        </w:rPr>
        <w:t>VICE</w:t>
      </w:r>
      <w:r w:rsidR="004C6945" w:rsidRPr="00C628E6">
        <w:rPr>
          <w:rFonts w:ascii="Times New Roman" w:hAnsi="Times New Roman" w:cs="Times New Roman"/>
          <w:b/>
          <w:bCs/>
          <w:sz w:val="24"/>
          <w:szCs w:val="24"/>
          <w:lang w:eastAsia="es-MX"/>
        </w:rPr>
        <w:t>PRESIDENTA DIP. INGRID KRASOPANI SCHEMELENSKY</w:t>
      </w:r>
      <w:r w:rsidRPr="00C628E6">
        <w:rPr>
          <w:rFonts w:ascii="Times New Roman" w:hAnsi="Times New Roman" w:cs="Times New Roman"/>
          <w:b/>
          <w:bCs/>
          <w:sz w:val="24"/>
          <w:szCs w:val="24"/>
          <w:lang w:eastAsia="es-MX"/>
        </w:rPr>
        <w:t xml:space="preserve"> (EN FUNCIONES DE PRESIDENTA)</w:t>
      </w:r>
      <w:r w:rsidR="004C6945" w:rsidRPr="00C628E6">
        <w:rPr>
          <w:rFonts w:ascii="Times New Roman" w:hAnsi="Times New Roman" w:cs="Times New Roman"/>
          <w:b/>
          <w:bCs/>
          <w:sz w:val="24"/>
          <w:szCs w:val="24"/>
          <w:lang w:eastAsia="es-MX"/>
        </w:rPr>
        <w:t>.</w:t>
      </w:r>
      <w:r w:rsidR="004C6945" w:rsidRPr="00C628E6">
        <w:rPr>
          <w:rFonts w:ascii="Times New Roman" w:hAnsi="Times New Roman" w:cs="Times New Roman"/>
          <w:sz w:val="24"/>
          <w:szCs w:val="24"/>
          <w:lang w:eastAsia="es-MX"/>
        </w:rPr>
        <w:t xml:space="preserve"> Claro que sí, diputado. </w:t>
      </w:r>
    </w:p>
    <w:p w14:paraId="3F05C97F" w14:textId="77777777" w:rsidR="000E4A4E" w:rsidRPr="00C628E6" w:rsidRDefault="000E4A4E" w:rsidP="008A713C">
      <w:pPr>
        <w:pStyle w:val="Sinespaciado"/>
        <w:jc w:val="both"/>
        <w:rPr>
          <w:rFonts w:ascii="Times New Roman" w:hAnsi="Times New Roman" w:cs="Times New Roman"/>
          <w:sz w:val="24"/>
          <w:szCs w:val="24"/>
          <w:lang w:eastAsia="es-MX"/>
        </w:rPr>
      </w:pPr>
    </w:p>
    <w:p w14:paraId="57979D20" w14:textId="77777777"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Se registr</w:t>
      </w:r>
      <w:r w:rsidR="00805E52" w:rsidRPr="00C628E6">
        <w:rPr>
          <w:rFonts w:ascii="Times New Roman" w:hAnsi="Times New Roman" w:cs="Times New Roman"/>
          <w:sz w:val="24"/>
          <w:szCs w:val="24"/>
          <w:lang w:eastAsia="es-MX"/>
        </w:rPr>
        <w:t>a</w:t>
      </w:r>
      <w:r w:rsidRPr="00C628E6">
        <w:rPr>
          <w:rFonts w:ascii="Times New Roman" w:hAnsi="Times New Roman" w:cs="Times New Roman"/>
          <w:sz w:val="24"/>
          <w:szCs w:val="24"/>
          <w:lang w:eastAsia="es-MX"/>
        </w:rPr>
        <w:t xml:space="preserve"> la iniciativa y se remite a la Comisión Legislativa de Procuración y Administración de Justicia, para su estudio y dictamen.</w:t>
      </w:r>
    </w:p>
    <w:p w14:paraId="6E73CADC" w14:textId="5C0FF429"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lastRenderedPageBreak/>
        <w:t xml:space="preserve">Considerando el punto 3, el diputado Juan Jaffet Millán Márquez, presenta en nombre del Grupo Parlamentario del Partido Revolucionario Institucional, iniciativa con proyecto de decreto por el que se reforman diversas disposiciones de ley. </w:t>
      </w:r>
    </w:p>
    <w:p w14:paraId="6B16BFBA" w14:textId="77777777" w:rsidR="000E4A4E" w:rsidRPr="00C628E6" w:rsidRDefault="000E4A4E" w:rsidP="008A713C">
      <w:pPr>
        <w:pStyle w:val="Sinespaciado"/>
        <w:ind w:firstLine="708"/>
        <w:jc w:val="both"/>
        <w:rPr>
          <w:rFonts w:ascii="Times New Roman" w:hAnsi="Times New Roman" w:cs="Times New Roman"/>
          <w:sz w:val="24"/>
          <w:szCs w:val="24"/>
          <w:lang w:eastAsia="es-MX"/>
        </w:rPr>
      </w:pPr>
    </w:p>
    <w:p w14:paraId="6B3A4BE3" w14:textId="62C645EB" w:rsidR="004C6945" w:rsidRPr="00C628E6" w:rsidRDefault="004C6945"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Adelante, diputado.</w:t>
      </w:r>
    </w:p>
    <w:p w14:paraId="6B75323E" w14:textId="77777777" w:rsidR="000E4A4E" w:rsidRPr="00C628E6" w:rsidRDefault="000E4A4E" w:rsidP="008A713C">
      <w:pPr>
        <w:pStyle w:val="Sinespaciado"/>
        <w:ind w:firstLine="708"/>
        <w:jc w:val="both"/>
        <w:rPr>
          <w:rFonts w:ascii="Times New Roman" w:hAnsi="Times New Roman" w:cs="Times New Roman"/>
          <w:b/>
          <w:bCs/>
          <w:sz w:val="24"/>
          <w:szCs w:val="24"/>
          <w:lang w:eastAsia="es-MX"/>
        </w:rPr>
      </w:pPr>
    </w:p>
    <w:p w14:paraId="367E27F2" w14:textId="0A15679E" w:rsidR="004C6945" w:rsidRPr="00C628E6" w:rsidRDefault="004C6945"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eastAsia="es-MX"/>
        </w:rPr>
        <w:t>DIP. JUAN JAFFET MILLÁN MÁRQUEZ.</w:t>
      </w:r>
      <w:r w:rsidRPr="00C628E6">
        <w:rPr>
          <w:rFonts w:ascii="Times New Roman" w:hAnsi="Times New Roman" w:cs="Times New Roman"/>
          <w:sz w:val="24"/>
          <w:szCs w:val="24"/>
          <w:lang w:eastAsia="es-MX"/>
        </w:rPr>
        <w:t xml:space="preserve"> Con su venia diputada vicepresidenta Ingrid Schemelensky, compañeras y compañeros integrantes de la Mesa Directiva, com</w:t>
      </w:r>
      <w:r w:rsidR="00805E52" w:rsidRPr="00C628E6">
        <w:rPr>
          <w:rFonts w:ascii="Times New Roman" w:hAnsi="Times New Roman" w:cs="Times New Roman"/>
          <w:sz w:val="24"/>
          <w:szCs w:val="24"/>
          <w:lang w:eastAsia="es-MX"/>
        </w:rPr>
        <w:t>pañeras y compañeros diputados.</w:t>
      </w:r>
    </w:p>
    <w:p w14:paraId="7234CBDF" w14:textId="77777777" w:rsidR="000E4A4E" w:rsidRPr="00C628E6" w:rsidRDefault="000E4A4E" w:rsidP="008A713C">
      <w:pPr>
        <w:pStyle w:val="Sinespaciado"/>
        <w:jc w:val="both"/>
        <w:rPr>
          <w:rFonts w:ascii="Times New Roman" w:hAnsi="Times New Roman" w:cs="Times New Roman"/>
          <w:sz w:val="24"/>
          <w:szCs w:val="24"/>
          <w:lang w:eastAsia="es-MX"/>
        </w:rPr>
      </w:pPr>
    </w:p>
    <w:p w14:paraId="20CF38B8" w14:textId="6E7E220B" w:rsidR="00080D5B" w:rsidRPr="00C628E6" w:rsidRDefault="004C6945"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lang w:eastAsia="es-MX"/>
        </w:rPr>
        <w:t>De acuerdo con diversos estudios, uno de cada 100 habitantes tiene condición de</w:t>
      </w:r>
      <w:r w:rsidR="00805E52" w:rsidRPr="00C628E6">
        <w:rPr>
          <w:rFonts w:ascii="Times New Roman" w:hAnsi="Times New Roman" w:cs="Times New Roman"/>
          <w:sz w:val="24"/>
          <w:szCs w:val="24"/>
          <w:lang w:eastAsia="es-MX"/>
        </w:rPr>
        <w:t xml:space="preserve"> trastorno de</w:t>
      </w:r>
      <w:r w:rsidR="00080D5B" w:rsidRPr="00C628E6">
        <w:rPr>
          <w:rFonts w:ascii="Times New Roman" w:hAnsi="Times New Roman" w:cs="Times New Roman"/>
          <w:sz w:val="24"/>
          <w:szCs w:val="24"/>
        </w:rPr>
        <w:t xml:space="preserve">l espectro autista, el Estado de México cuenta con 17 millones de habitantes, de acuerdo con el último censo de población del INEGI, por lo que resulta que 170 mil personas son las estimadas en esta condición. Y asimismo, si contamos a sus familias, podemos asumir que son 680 mil personas las que tienen alguna relación con esta condición. </w:t>
      </w:r>
    </w:p>
    <w:p w14:paraId="77ECFFE5" w14:textId="77777777" w:rsidR="000E4A4E" w:rsidRPr="00C628E6" w:rsidRDefault="000E4A4E" w:rsidP="008A713C">
      <w:pPr>
        <w:pStyle w:val="Sinespaciado"/>
        <w:ind w:firstLine="708"/>
        <w:jc w:val="both"/>
        <w:rPr>
          <w:rFonts w:ascii="Times New Roman" w:hAnsi="Times New Roman" w:cs="Times New Roman"/>
          <w:sz w:val="24"/>
          <w:szCs w:val="24"/>
        </w:rPr>
      </w:pPr>
    </w:p>
    <w:p w14:paraId="48BFC176" w14:textId="5A21F6CA" w:rsidR="00080D5B" w:rsidRPr="00C628E6" w:rsidRDefault="00080D5B"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Desde el inicio de esta Legislatura ha sido una preocupación del Grupo Parlamentario del Partido Revolucionario Institucional la adecuación del marco jurídico para las personas con la condición de Trastorno del Espectro Autista, por lo que hemos presentado tres iniciativas que gracias a su apoyo y a su respaldo, compañeras y compañeros han sido aprobados. </w:t>
      </w:r>
    </w:p>
    <w:p w14:paraId="6405944C" w14:textId="77777777" w:rsidR="000E4A4E" w:rsidRPr="00C628E6" w:rsidRDefault="000E4A4E" w:rsidP="008A713C">
      <w:pPr>
        <w:pStyle w:val="Sinespaciado"/>
        <w:jc w:val="both"/>
        <w:rPr>
          <w:rFonts w:ascii="Times New Roman" w:hAnsi="Times New Roman" w:cs="Times New Roman"/>
          <w:sz w:val="24"/>
          <w:szCs w:val="24"/>
        </w:rPr>
      </w:pPr>
    </w:p>
    <w:p w14:paraId="7F6DA4CE" w14:textId="45171D8C" w:rsidR="00080D5B" w:rsidRPr="00C628E6" w:rsidRDefault="00080D5B"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1. Hemos declarado el 2 de abril de cada año como “Día Estatal de la Concientización Sobre el Autismo”. Como un acto solidario con las y los mexiquenses que padecen esta condición y para invitar a la sociedad civil, así como a los sectores público y privado, a llevar a cabo actividades dirigidas a sensibilizar a la opinión pública. Llamar la atención para que los gobiernos actúen y tomen medidas al respecto. </w:t>
      </w:r>
    </w:p>
    <w:p w14:paraId="22D559F4" w14:textId="77777777" w:rsidR="000E4A4E" w:rsidRPr="00C628E6" w:rsidRDefault="000E4A4E" w:rsidP="008A713C">
      <w:pPr>
        <w:pStyle w:val="Sinespaciado"/>
        <w:jc w:val="both"/>
        <w:rPr>
          <w:rFonts w:ascii="Times New Roman" w:hAnsi="Times New Roman" w:cs="Times New Roman"/>
          <w:sz w:val="24"/>
          <w:szCs w:val="24"/>
        </w:rPr>
      </w:pPr>
    </w:p>
    <w:p w14:paraId="2C5863FB" w14:textId="77777777" w:rsidR="00080D5B" w:rsidRPr="00C628E6" w:rsidRDefault="00080D5B"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2. Hemos exhortado a los Poderes Ejecutivo, Legislativo y judicial del Estado de México, así como a 225 ayuntamientos, para que, en el marco de sus facultades y de acuerdo con sus posibilidades presupuestales durante el mes de abril, iluminen de color azul sus edificios-sedes, en el marco de la conmemoración del “Día Mundial Estatal y Nacional de la Concientización del autismo”. El 2 de abril.</w:t>
      </w:r>
    </w:p>
    <w:p w14:paraId="7AE877CB" w14:textId="77777777" w:rsidR="000E4A4E" w:rsidRPr="00C628E6" w:rsidRDefault="00EB22D1"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r>
    </w:p>
    <w:p w14:paraId="56005273" w14:textId="476B4FFD" w:rsidR="00080D5B" w:rsidRPr="00C628E6" w:rsidRDefault="00080D5B" w:rsidP="000E4A4E">
      <w:pPr>
        <w:pStyle w:val="Sinespaciado"/>
        <w:ind w:firstLine="709"/>
        <w:jc w:val="both"/>
        <w:rPr>
          <w:rFonts w:ascii="Times New Roman" w:hAnsi="Times New Roman" w:cs="Times New Roman"/>
          <w:sz w:val="24"/>
          <w:szCs w:val="24"/>
        </w:rPr>
      </w:pPr>
      <w:r w:rsidRPr="00C628E6">
        <w:rPr>
          <w:rFonts w:ascii="Times New Roman" w:hAnsi="Times New Roman" w:cs="Times New Roman"/>
          <w:sz w:val="24"/>
          <w:szCs w:val="24"/>
        </w:rPr>
        <w:t>3. Hemos reformado y adicionado el artículo 5 de la Ley para la Atención y Protección a Personas con la Condición del Espectro Autista en el Estado de México, a fin de mejorar las condiciones de vida e impulsar la integración e inclusión en la sociedad de los mexiquenses, con la condición del espectro autista, dándole atribuciones al Ejecutivo y a las autoridades municipales, a fin de establecer instrumentar políticas públicas orientadas preferentemente a visibilizar y atender a las persona</w:t>
      </w:r>
      <w:r w:rsidR="00EB22D1" w:rsidRPr="00C628E6">
        <w:rPr>
          <w:rFonts w:ascii="Times New Roman" w:hAnsi="Times New Roman" w:cs="Times New Roman"/>
          <w:sz w:val="24"/>
          <w:szCs w:val="24"/>
        </w:rPr>
        <w:t>s que viven con esta condición.</w:t>
      </w:r>
    </w:p>
    <w:p w14:paraId="186D3ED3" w14:textId="77777777" w:rsidR="000E4A4E" w:rsidRPr="00C628E6" w:rsidRDefault="00080D5B"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r>
    </w:p>
    <w:p w14:paraId="6567DD71" w14:textId="556C6AD4" w:rsidR="00080D5B" w:rsidRPr="00C628E6" w:rsidRDefault="000E4A4E" w:rsidP="000E4A4E">
      <w:pPr>
        <w:pStyle w:val="Sinespaciado"/>
        <w:ind w:firstLine="709"/>
        <w:jc w:val="both"/>
        <w:rPr>
          <w:rFonts w:ascii="Times New Roman" w:hAnsi="Times New Roman" w:cs="Times New Roman"/>
          <w:sz w:val="24"/>
          <w:szCs w:val="24"/>
        </w:rPr>
      </w:pPr>
      <w:r w:rsidRPr="00C628E6">
        <w:rPr>
          <w:rFonts w:ascii="Times New Roman" w:hAnsi="Times New Roman" w:cs="Times New Roman"/>
          <w:sz w:val="24"/>
          <w:szCs w:val="24"/>
        </w:rPr>
        <w:t>C</w:t>
      </w:r>
      <w:r w:rsidR="00080D5B" w:rsidRPr="00C628E6">
        <w:rPr>
          <w:rFonts w:ascii="Times New Roman" w:hAnsi="Times New Roman" w:cs="Times New Roman"/>
          <w:sz w:val="24"/>
          <w:szCs w:val="24"/>
        </w:rPr>
        <w:t xml:space="preserve">on la iniciativa que hoy presento, pretendemos ir más allá, dar pasos hacia adelante. Las personas en esta condición de Trastorno del Espectro Autista requieren de inclusión es fundamental que se desintegre, privilegie y atienda de manera adecuada. Las personas con TEA si son provistas de las herramientas adecuadas y de la atención oportuna, por ende, pueden desarrollar su potencial y este potencial sin duda contribuirá a una mejor sociedad a construir mejores comunidades y así un mejor Estado de México. </w:t>
      </w:r>
    </w:p>
    <w:p w14:paraId="3B4B20C8" w14:textId="77777777" w:rsidR="000E4A4E" w:rsidRPr="00C628E6" w:rsidRDefault="000E4A4E" w:rsidP="000E4A4E">
      <w:pPr>
        <w:pStyle w:val="Sinespaciado"/>
        <w:ind w:firstLine="709"/>
        <w:jc w:val="both"/>
        <w:rPr>
          <w:rFonts w:ascii="Times New Roman" w:hAnsi="Times New Roman" w:cs="Times New Roman"/>
          <w:sz w:val="24"/>
          <w:szCs w:val="24"/>
        </w:rPr>
      </w:pPr>
    </w:p>
    <w:p w14:paraId="5CA725D2" w14:textId="4C35635C" w:rsidR="0042152C" w:rsidRPr="00C628E6" w:rsidRDefault="00080D5B"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Mientras más temprano se diagnostique el trastorno, hay mayores posibilidades de que el desarrollo de las personas con esta condición sea en buen sentido. Por ello, en esta iniciativa se </w:t>
      </w:r>
      <w:r w:rsidRPr="00C628E6">
        <w:rPr>
          <w:rFonts w:ascii="Times New Roman" w:hAnsi="Times New Roman" w:cs="Times New Roman"/>
          <w:sz w:val="24"/>
          <w:szCs w:val="24"/>
        </w:rPr>
        <w:lastRenderedPageBreak/>
        <w:t>abre la posibilidad de que los padres de familia soliciten un diagnóstico oportuno para sus hijos. De igual forma, en esta iniciativa planteamos que en la Ley de Educación del Estado de México se establezca que las personas en esta condición se les privilegie la educación regular y en su caso de ser necesario, la educación especial. Además, incluimos que la sensibilización sea una prioridad la sensibilización de todos los trabajadores del sector educativo respecto a esta condición. Del mismo modo, en esta iniciativa incluimos en la Comisión Intersecretarial a dos personas de la sociedad civil, dos asociaciones que coadyuven en garantizar que la ejecución de los programas en materia de atención a las personas con la condición del Espectro Autista</w:t>
      </w:r>
      <w:r w:rsidR="00717CCC" w:rsidRPr="00C628E6">
        <w:rPr>
          <w:rFonts w:ascii="Times New Roman" w:hAnsi="Times New Roman" w:cs="Times New Roman"/>
          <w:sz w:val="24"/>
          <w:szCs w:val="24"/>
        </w:rPr>
        <w:t xml:space="preserve"> </w:t>
      </w:r>
      <w:r w:rsidR="0042152C" w:rsidRPr="00C628E6">
        <w:rPr>
          <w:rFonts w:ascii="Times New Roman" w:hAnsi="Times New Roman" w:cs="Times New Roman"/>
          <w:sz w:val="24"/>
          <w:szCs w:val="24"/>
        </w:rPr>
        <w:t>se realice de manera terminada.</w:t>
      </w:r>
    </w:p>
    <w:p w14:paraId="37319DEF" w14:textId="77777777" w:rsidR="000E4A4E" w:rsidRPr="00C628E6" w:rsidRDefault="000E4A4E" w:rsidP="008A713C">
      <w:pPr>
        <w:pStyle w:val="Sinespaciado"/>
        <w:jc w:val="both"/>
        <w:rPr>
          <w:rFonts w:ascii="Times New Roman" w:hAnsi="Times New Roman" w:cs="Times New Roman"/>
          <w:sz w:val="24"/>
          <w:szCs w:val="24"/>
        </w:rPr>
      </w:pPr>
    </w:p>
    <w:p w14:paraId="1362C71A" w14:textId="0584A7AE" w:rsidR="0042152C" w:rsidRPr="00C628E6" w:rsidRDefault="0042152C"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Aquí el trabajo del gobierno del Estado de México ha sido fundamental, asimismo el trabajo que han realizado en las asociaciones civiles que atienden ese tema, por eso nuestro reconocimiento.</w:t>
      </w:r>
    </w:p>
    <w:p w14:paraId="4D21671F"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4F7CF3CE" w14:textId="157DF0D9" w:rsidR="0042152C" w:rsidRPr="00C628E6" w:rsidRDefault="0042152C"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En esta legislatura, compañeras y compañeros hemos dado pasos como ninguna otra legislatura en el país, así los invito a que podamos seguir trabajando en ese tema, pero también quisiera agradecer a cada una y cada uno de ustedes el apoyo y respaldo que a estas iniciativas mencionadas con esta condición nos han brindado. </w:t>
      </w:r>
    </w:p>
    <w:p w14:paraId="1B8D6D7B"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07A20AFE" w14:textId="085551D8" w:rsidR="0042152C" w:rsidRPr="00C628E6" w:rsidRDefault="0042152C"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Esta Legislatura está dejando huella y creemos fielmente en que </w:t>
      </w:r>
      <w:r w:rsidR="000E4A4E" w:rsidRPr="00C628E6">
        <w:rPr>
          <w:rFonts w:ascii="Times New Roman" w:hAnsi="Times New Roman" w:cs="Times New Roman"/>
          <w:sz w:val="24"/>
          <w:szCs w:val="24"/>
        </w:rPr>
        <w:t>la atención de las personas en condición del espectro autista oportuna será</w:t>
      </w:r>
      <w:r w:rsidRPr="00C628E6">
        <w:rPr>
          <w:rFonts w:ascii="Times New Roman" w:hAnsi="Times New Roman" w:cs="Times New Roman"/>
          <w:sz w:val="24"/>
          <w:szCs w:val="24"/>
        </w:rPr>
        <w:t xml:space="preserve"> en beneficio de nuestros municipios y de nuestro Estado.</w:t>
      </w:r>
    </w:p>
    <w:p w14:paraId="440C4A79"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6E8C6DFD" w14:textId="2691EA16" w:rsidR="0042152C" w:rsidRPr="00C628E6" w:rsidRDefault="0042152C"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Muchas gracias.</w:t>
      </w:r>
    </w:p>
    <w:p w14:paraId="0A5FDE99" w14:textId="77777777" w:rsidR="008561AD" w:rsidRPr="00C628E6" w:rsidRDefault="008561AD" w:rsidP="008561AD">
      <w:pPr>
        <w:spacing w:after="0" w:line="240" w:lineRule="auto"/>
        <w:jc w:val="both"/>
        <w:rPr>
          <w:rFonts w:ascii="Times New Roman" w:hAnsi="Times New Roman" w:cs="Times New Roman"/>
          <w:sz w:val="24"/>
          <w:szCs w:val="24"/>
        </w:rPr>
        <w:sectPr w:rsidR="008561AD"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65A9557C" w14:textId="77777777" w:rsidR="005E470A" w:rsidRPr="00C628E6" w:rsidRDefault="005E470A" w:rsidP="005E470A">
      <w:pPr>
        <w:pStyle w:val="Sinespaciado"/>
        <w:jc w:val="both"/>
        <w:rPr>
          <w:rFonts w:ascii="Times New Roman" w:hAnsi="Times New Roman" w:cs="Times New Roman"/>
          <w:sz w:val="24"/>
          <w:szCs w:val="24"/>
        </w:rPr>
      </w:pPr>
    </w:p>
    <w:p w14:paraId="2C416E3C" w14:textId="77777777" w:rsidR="005E470A" w:rsidRPr="00C628E6" w:rsidRDefault="005E470A" w:rsidP="005E470A">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652EB4C2" w14:textId="77777777" w:rsidR="005E470A" w:rsidRPr="00C628E6" w:rsidRDefault="005E470A" w:rsidP="005E470A">
      <w:pPr>
        <w:pStyle w:val="Sinespaciado"/>
        <w:jc w:val="both"/>
        <w:rPr>
          <w:rFonts w:ascii="Times New Roman" w:hAnsi="Times New Roman" w:cs="Times New Roman"/>
          <w:sz w:val="24"/>
          <w:szCs w:val="24"/>
        </w:rPr>
      </w:pPr>
    </w:p>
    <w:p w14:paraId="46AA3FDE" w14:textId="77777777" w:rsidR="005E470A" w:rsidRPr="00C628E6" w:rsidRDefault="005E470A" w:rsidP="005E470A">
      <w:pPr>
        <w:spacing w:after="0" w:line="240" w:lineRule="auto"/>
        <w:jc w:val="right"/>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Toluca de Lerdo, México a 6 de abril de 2021</w:t>
      </w:r>
    </w:p>
    <w:p w14:paraId="0C61052A" w14:textId="77777777" w:rsidR="005E470A" w:rsidRPr="00C628E6" w:rsidRDefault="005E470A" w:rsidP="005E470A">
      <w:pPr>
        <w:spacing w:after="0" w:line="240" w:lineRule="auto"/>
        <w:jc w:val="right"/>
        <w:rPr>
          <w:rFonts w:ascii="Times New Roman" w:eastAsia="Times New Roman" w:hAnsi="Times New Roman" w:cs="Times New Roman"/>
          <w:sz w:val="24"/>
          <w:szCs w:val="24"/>
          <w:lang w:val="es-ES" w:eastAsia="es-ES"/>
        </w:rPr>
      </w:pPr>
    </w:p>
    <w:p w14:paraId="010FC3C0"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DIP. ADRIAN MANUEL GALICIA SALCEDA</w:t>
      </w:r>
    </w:p>
    <w:p w14:paraId="54D545A9"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PRESIDENTE DE LA H LX LEGISLATURA</w:t>
      </w:r>
    </w:p>
    <w:p w14:paraId="14DE44FB"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DEL ESTADO LIBRE Y SOBERANO DE MÉXICO</w:t>
      </w:r>
    </w:p>
    <w:p w14:paraId="2E09154B"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PRESENTE</w:t>
      </w:r>
    </w:p>
    <w:p w14:paraId="2D82BC5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0B80CE4C"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DIPUTADO JUAN JAFFET MILLÁN MÁRQUEZ</w:t>
      </w:r>
      <w:r w:rsidRPr="00C628E6">
        <w:rPr>
          <w:rFonts w:ascii="Times New Roman" w:eastAsia="Times New Roman" w:hAnsi="Times New Roman" w:cs="Times New Roman"/>
          <w:sz w:val="24"/>
          <w:szCs w:val="24"/>
          <w:lang w:val="es-ES" w:eastAsia="es-ES"/>
        </w:rPr>
        <w:t xml:space="preserve">, en mi carácter de integrante del Grupo Parlamentario del Partido Revolucionario Institucional en esta LX Legislatura del Estado de México y con fundamento en lo dispuesto en los artículos 51, 56, 61, fracción I de la Constitución Política del Estado Libre y Soberano de México; 28, fracción I, 78, 79 y 81 de la Ley Orgánica del Poder Legislativo del Estado Libre y Soberano de México, someto a consideración de esta Honorable Soberanía iniciativa con </w:t>
      </w:r>
      <w:r w:rsidRPr="00C628E6">
        <w:rPr>
          <w:rFonts w:ascii="Times New Roman" w:eastAsia="Times New Roman" w:hAnsi="Times New Roman" w:cs="Times New Roman"/>
          <w:b/>
          <w:bCs/>
          <w:sz w:val="24"/>
          <w:szCs w:val="24"/>
          <w:lang w:val="es-ES" w:eastAsia="es-ES"/>
        </w:rPr>
        <w:t>Proyecto de Decreto que,</w:t>
      </w:r>
      <w:r w:rsidRPr="00C628E6">
        <w:rPr>
          <w:rFonts w:ascii="Times New Roman" w:eastAsia="Times New Roman" w:hAnsi="Times New Roman" w:cs="Times New Roman"/>
          <w:sz w:val="24"/>
          <w:szCs w:val="24"/>
          <w:lang w:val="es-ES" w:eastAsia="es-ES"/>
        </w:rPr>
        <w:t xml:space="preserve"> </w:t>
      </w:r>
      <w:r w:rsidRPr="00C628E6">
        <w:rPr>
          <w:rFonts w:ascii="Times New Roman" w:eastAsia="Times New Roman" w:hAnsi="Times New Roman" w:cs="Times New Roman"/>
          <w:b/>
          <w:sz w:val="24"/>
          <w:szCs w:val="24"/>
          <w:lang w:val="es-ES" w:eastAsia="es-ES"/>
        </w:rPr>
        <w:t>adiciona la fracción VII al artículo 3, recorriendo las fracciones subsecuentes; se reforma la fracción III del artículo 10; se añade la fracción IX y se reforma el segundo párrafo del artículo 13; se reforma la fracción V del artículo 14, de la Ley para la Atención y Protección a Personas con la Condición del Espectro Autista en el Estado de México; se reforma la fracción II BIS, V, XVIII y XXV del artículo 12; la fracción IV del artículo 27; se adiciona los artículos del 111 al 113, del APARTADO SEGUNDO denominado “DE LA EDUCACIÓN DE LOS ALUMNOS CON CONDICIÓN DE TRASTORNO DEL ESPECTRO AUTISTA”; recorriendo los artículos subsecuentes; y se reforma el artículo 114 de la Ley de Educación del Estado de México</w:t>
      </w:r>
      <w:r w:rsidRPr="00C628E6">
        <w:rPr>
          <w:rFonts w:ascii="Times New Roman" w:eastAsia="Times New Roman" w:hAnsi="Times New Roman" w:cs="Times New Roman"/>
          <w:b/>
          <w:bCs/>
          <w:sz w:val="24"/>
          <w:szCs w:val="24"/>
          <w:lang w:val="es-ES" w:eastAsia="es-ES"/>
        </w:rPr>
        <w:t>, conforme a la siguiente:</w:t>
      </w:r>
    </w:p>
    <w:p w14:paraId="6776E7EA"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33F871B3"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lastRenderedPageBreak/>
        <w:t>EXPOSICIÓN DE MOTIVOS</w:t>
      </w:r>
    </w:p>
    <w:p w14:paraId="5D2EAEA0"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p>
    <w:p w14:paraId="62EE1EB8"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Los Trastornos del Espectro Autista (TEA) o autismo como se le denomina comúnmente, de acuerdo con la Organización Mundial de la Salud (OMS), son “…un grupo de afecciones caracterizadas por algún grado de alteración del comportamiento social, la comunicación y el lenguaje, y por un repertorio de intereses y actividades restringido, estereotipado y repetitivo”.  Las personas con TEA a menudo tienen problemas con las destrezas sociales, emocionales y de comunicación. Lo que representa dificultad para establecer comunicación verbal y gestual, alteraciones en la interacción social recíproca y un repertorio muy restringido de actividades e intereses. </w:t>
      </w:r>
    </w:p>
    <w:p w14:paraId="641D569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48F4E85"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Éste trastorno desarrollado comúnmente durante la infancia, es para toda la vida y se caracteriza por la dificultad para interactuar socialmente, ya que afecta múltiples aspectos del funcionamiento de la persona, aun propiciando la inclusión de ésta, continuará siendo autista, pero requieren igualmente adaptaciones del medio que le facilite su desarrollo. La falta de información y conocimiento de esta condición representa un problema real en la sociedad. Sin la comprensión y capacitación adecuada se convierte en una población excluida del sector escolar, laboral e incluso algunos ámbitos en el área de la salud.</w:t>
      </w:r>
    </w:p>
    <w:p w14:paraId="18C42D98"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3915DB90" w14:textId="77777777" w:rsidR="005E470A" w:rsidRPr="00C628E6" w:rsidRDefault="005E470A" w:rsidP="005E470A">
      <w:pPr>
        <w:spacing w:after="0" w:line="240" w:lineRule="auto"/>
        <w:ind w:firstLine="708"/>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En respuesta a una exigencia social, en 2015 la Cámara Baja del Congreso de la Unión, aprobó una Ley General con el objeto de proteger los Derechos de las Personas con Espectro Autista, misma que fue publicada el 30 de abril del mismo año. En el artículo Tercero Transitorio de dicha Ley se precisó que “El H. Congreso de la Unión, las Legislaturas de los Estados y la Asamblea Legislativa del Distrito Federal, armonizarán y expedirán las normas legales para el cumplimiento de esta Ley, y la derogación de aquéllas que le sean incompatibles, en un plazo máximo de 12 meses, contados a partir de la fecha de entrada en vigor de esta Ley”.</w:t>
      </w:r>
    </w:p>
    <w:p w14:paraId="1694F7C2" w14:textId="77777777" w:rsidR="005E470A" w:rsidRPr="00C628E6" w:rsidRDefault="005E470A" w:rsidP="005E470A">
      <w:pPr>
        <w:spacing w:after="0" w:line="240" w:lineRule="auto"/>
        <w:ind w:firstLine="708"/>
        <w:jc w:val="both"/>
        <w:rPr>
          <w:rFonts w:ascii="Times New Roman" w:eastAsia="Times New Roman" w:hAnsi="Times New Roman" w:cs="Times New Roman"/>
          <w:sz w:val="24"/>
          <w:szCs w:val="24"/>
          <w:lang w:val="es-ES" w:eastAsia="es-ES"/>
        </w:rPr>
      </w:pPr>
    </w:p>
    <w:p w14:paraId="6BF19C26" w14:textId="0674845C" w:rsidR="005E470A" w:rsidRPr="00C628E6" w:rsidRDefault="005E470A" w:rsidP="005E470A">
      <w:pPr>
        <w:spacing w:after="0" w:line="240" w:lineRule="auto"/>
        <w:ind w:firstLine="708"/>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De conformidad con lo anterior, la Legislatura mexiquense expidió el 26 de mayo del 2015, la Ley para la Atención y Protección a Personas con la Condición del Espectro Autista en el Estado México; no obstante, la existencia de ambos ordenamientos y su propósito por generar una mayor conciencia sobre el TEA y proteger los derechos consagrados en nuestra Constitución a favor de quienes lo padecen, los resultados no han sido los esperados, por lo que </w:t>
      </w:r>
      <w:r w:rsidR="009F26D7" w:rsidRPr="00C628E6">
        <w:rPr>
          <w:rFonts w:ascii="Times New Roman" w:eastAsia="Times New Roman" w:hAnsi="Times New Roman" w:cs="Times New Roman"/>
          <w:sz w:val="24"/>
          <w:szCs w:val="24"/>
          <w:lang w:val="es-ES" w:eastAsia="es-ES"/>
        </w:rPr>
        <w:t>esta</w:t>
      </w:r>
      <w:r w:rsidRPr="00C628E6">
        <w:rPr>
          <w:rFonts w:ascii="Times New Roman" w:eastAsia="Times New Roman" w:hAnsi="Times New Roman" w:cs="Times New Roman"/>
          <w:sz w:val="24"/>
          <w:szCs w:val="24"/>
          <w:lang w:val="es-ES" w:eastAsia="es-ES"/>
        </w:rPr>
        <w:t xml:space="preserve"> LX Legislatura durante el año 2019 aprobó tres iniciativas propuestas por el Grupo Parlamentario del Partido Revolucionario Institucional en los siguientes sentidos.</w:t>
      </w:r>
    </w:p>
    <w:p w14:paraId="2F00535E" w14:textId="77777777" w:rsidR="005E470A" w:rsidRPr="00C628E6" w:rsidRDefault="005E470A" w:rsidP="005E470A">
      <w:pPr>
        <w:spacing w:after="0" w:line="240" w:lineRule="auto"/>
        <w:ind w:firstLine="708"/>
        <w:jc w:val="both"/>
        <w:rPr>
          <w:rFonts w:ascii="Times New Roman" w:eastAsia="Times New Roman" w:hAnsi="Times New Roman" w:cs="Times New Roman"/>
          <w:sz w:val="24"/>
          <w:szCs w:val="24"/>
          <w:lang w:val="es-ES" w:eastAsia="es-ES"/>
        </w:rPr>
      </w:pPr>
    </w:p>
    <w:p w14:paraId="3A8B16D7" w14:textId="77777777" w:rsidR="005E470A" w:rsidRPr="00C628E6" w:rsidRDefault="005E470A" w:rsidP="005E470A">
      <w:pPr>
        <w:numPr>
          <w:ilvl w:val="0"/>
          <w:numId w:val="5"/>
        </w:numPr>
        <w:spacing w:after="0" w:line="240" w:lineRule="auto"/>
        <w:contextualSpacing/>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Exhorto a los Poderes Ejecutivo, Legislativo y Judicial del Estado de México, así como a los 125 Ayuntamientos del Estado de México, para que en el marco de sus facultades y de acuerdo a sus posibilidades presupuestales, durante el mes de abril iluminen de color azul, sus edificios sedes, en el marco de la conmemoración del Día Mundial de la Concientización del Autismo, el 2 de abril.</w:t>
      </w:r>
    </w:p>
    <w:p w14:paraId="04F7F9D8" w14:textId="77777777" w:rsidR="005E470A" w:rsidRPr="00C628E6" w:rsidRDefault="005E470A" w:rsidP="005E470A">
      <w:pPr>
        <w:spacing w:after="0" w:line="240" w:lineRule="auto"/>
        <w:ind w:left="1068"/>
        <w:contextualSpacing/>
        <w:jc w:val="both"/>
        <w:rPr>
          <w:rFonts w:ascii="Times New Roman" w:eastAsia="Times New Roman" w:hAnsi="Times New Roman" w:cs="Times New Roman"/>
          <w:sz w:val="24"/>
          <w:szCs w:val="24"/>
          <w:lang w:val="es-ES" w:eastAsia="es-ES"/>
        </w:rPr>
      </w:pPr>
    </w:p>
    <w:p w14:paraId="38388EBD" w14:textId="77777777" w:rsidR="005E470A" w:rsidRPr="00C628E6" w:rsidRDefault="005E470A" w:rsidP="005E470A">
      <w:pPr>
        <w:numPr>
          <w:ilvl w:val="0"/>
          <w:numId w:val="5"/>
        </w:numPr>
        <w:spacing w:after="0" w:line="240" w:lineRule="auto"/>
        <w:contextualSpacing/>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Reforma y adición al artículo 5 de la Ley para la Atención y Protección a Personas con la Condición del Espectro Autista en el Estado México, a fin de mejorar las condiciones de vida, e impulsar la integración e inclusión en la sociedad de los mexiquenses con condición de espectro autista.</w:t>
      </w:r>
    </w:p>
    <w:p w14:paraId="6CC8B622" w14:textId="77777777" w:rsidR="005E470A" w:rsidRPr="00C628E6" w:rsidRDefault="005E470A" w:rsidP="005E470A">
      <w:pPr>
        <w:spacing w:after="0" w:line="240" w:lineRule="auto"/>
        <w:ind w:left="1068"/>
        <w:contextualSpacing/>
        <w:jc w:val="both"/>
        <w:rPr>
          <w:rFonts w:ascii="Times New Roman" w:eastAsia="Times New Roman" w:hAnsi="Times New Roman" w:cs="Times New Roman"/>
          <w:sz w:val="24"/>
          <w:szCs w:val="24"/>
          <w:lang w:val="es-ES" w:eastAsia="es-ES"/>
        </w:rPr>
      </w:pPr>
    </w:p>
    <w:p w14:paraId="6B002F82" w14:textId="77777777" w:rsidR="005E470A" w:rsidRPr="00C628E6" w:rsidRDefault="005E470A" w:rsidP="005E470A">
      <w:pPr>
        <w:numPr>
          <w:ilvl w:val="0"/>
          <w:numId w:val="5"/>
        </w:numPr>
        <w:spacing w:after="0" w:line="240" w:lineRule="auto"/>
        <w:contextualSpacing/>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Declarar al 2 de abril de cada año como “Día estatal de la concientización sobre el autismo”, en un acto solidario con las y los mexiquenses que padecen esta condición y para invitar a la sociedad civil, así como a los sectores público y privado, a llevar a cabo </w:t>
      </w:r>
      <w:r w:rsidRPr="00C628E6">
        <w:rPr>
          <w:rFonts w:ascii="Times New Roman" w:eastAsia="Times New Roman" w:hAnsi="Times New Roman" w:cs="Times New Roman"/>
          <w:sz w:val="24"/>
          <w:szCs w:val="24"/>
          <w:lang w:val="es-ES" w:eastAsia="es-ES"/>
        </w:rPr>
        <w:lastRenderedPageBreak/>
        <w:t>actividades dirigidas a sensibilizar la opinión pública, llamar la atención, señalar que existe un problema sin resolver, un asunto importante y pendiente en la sociedad para que los gobiernos actúen y tomen medidas, o para que los ciudadanos así lo exijan a sus representantes.</w:t>
      </w:r>
    </w:p>
    <w:p w14:paraId="012B837E" w14:textId="77777777" w:rsidR="005E470A" w:rsidRPr="00C628E6" w:rsidRDefault="005E470A" w:rsidP="005E470A">
      <w:pPr>
        <w:spacing w:after="0" w:line="240" w:lineRule="auto"/>
        <w:ind w:firstLine="708"/>
        <w:jc w:val="both"/>
        <w:rPr>
          <w:rFonts w:ascii="Times New Roman" w:eastAsia="Times New Roman" w:hAnsi="Times New Roman" w:cs="Times New Roman"/>
          <w:sz w:val="24"/>
          <w:szCs w:val="24"/>
          <w:lang w:val="es-ES" w:eastAsia="es-ES"/>
        </w:rPr>
      </w:pPr>
    </w:p>
    <w:p w14:paraId="7D603696"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Cabe señalar que, con la finalidad de garantizar el Derecho a la Educación para las personas con TEA, la Ley General para la Atención y Protección a Personas con la Condición del Espectro Autista en su artículo 10 fracciones IX y X refiere que, se reconocen como derechos fundamentales de las personas con la condición del espectro autista y/o de sus familias, en los términos de las disposiciones aplicables, los siguientes:</w:t>
      </w:r>
    </w:p>
    <w:p w14:paraId="6F1B1313"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CB7AB92" w14:textId="77777777" w:rsidR="005E470A" w:rsidRPr="00C628E6" w:rsidRDefault="005E470A" w:rsidP="005E470A">
      <w:pPr>
        <w:spacing w:after="0" w:line="240" w:lineRule="auto"/>
        <w:ind w:left="705"/>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IX. Recibir una educación o capacitación basada en criterios de integración e inclusión, tomando en cuenta sus capacidades y potencialidades, mediante evaluaciones pedagógicas, a fin de fortalecer la posibilidad de una vida independiente; </w:t>
      </w:r>
    </w:p>
    <w:p w14:paraId="2D3E00FE"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3EB8DAFA"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X. Contar, en el marco de la educación especial a que se refiere la Ley General de Educación, </w:t>
      </w:r>
      <w:r w:rsidRPr="00C628E6">
        <w:rPr>
          <w:rFonts w:ascii="Times New Roman" w:eastAsia="Times New Roman" w:hAnsi="Times New Roman" w:cs="Times New Roman"/>
          <w:sz w:val="24"/>
          <w:szCs w:val="24"/>
          <w:lang w:val="es-ES" w:eastAsia="es-ES"/>
        </w:rPr>
        <w:tab/>
        <w:t>con elementos que faciliten su proceso de integración a escuelas de educación regular;</w:t>
      </w:r>
    </w:p>
    <w:p w14:paraId="54B5865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2EF38BB"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De igual manera la Ley para la Atención y Protección a Personas con la Condición del Espectro Autista en el Estado de México en sus fracciones VIII y IX del numeral 10 reconoce como derechos fundamentales de las personas con la condición del espectro autista y/o de sus familias, en los términos de las disposiciones aplicables, los siguientes:</w:t>
      </w:r>
    </w:p>
    <w:p w14:paraId="3E602D35"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0AB32AD7" w14:textId="77777777" w:rsidR="005E470A" w:rsidRPr="00C628E6" w:rsidRDefault="005E470A" w:rsidP="005E470A">
      <w:pPr>
        <w:spacing w:after="0" w:line="240" w:lineRule="auto"/>
        <w:ind w:left="705"/>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VIII. Recibir una educación o capacitación basada en criterios de integración e inclusión, </w:t>
      </w:r>
      <w:r w:rsidRPr="00C628E6">
        <w:rPr>
          <w:rFonts w:ascii="Times New Roman" w:eastAsia="Times New Roman" w:hAnsi="Times New Roman" w:cs="Times New Roman"/>
          <w:sz w:val="24"/>
          <w:szCs w:val="24"/>
          <w:lang w:val="es-ES" w:eastAsia="es-ES"/>
        </w:rPr>
        <w:tab/>
        <w:t>tomando en cuenta sus capacidades y potencialidades, mediante evaluaciones pedagógicas, a fin de fortalecer la posibilidad de una vida independiente;</w:t>
      </w:r>
    </w:p>
    <w:p w14:paraId="167F32C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28CAD5E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IX. Contar, con elementos que faciliten su proceso de inclusión a escuelas de educación </w:t>
      </w:r>
      <w:r w:rsidRPr="00C628E6">
        <w:rPr>
          <w:rFonts w:ascii="Times New Roman" w:eastAsia="Times New Roman" w:hAnsi="Times New Roman" w:cs="Times New Roman"/>
          <w:sz w:val="24"/>
          <w:szCs w:val="24"/>
          <w:lang w:val="es-ES" w:eastAsia="es-ES"/>
        </w:rPr>
        <w:tab/>
        <w:t>regular;</w:t>
      </w:r>
    </w:p>
    <w:p w14:paraId="087BE252"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r>
    </w:p>
    <w:p w14:paraId="13A6258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En este orden de ideas es preciso mencionar el papel fundamental que juega la Educación en materia de TEA y la imperiosa necesidad de contar con un diagnóstico temprano a fin de orientar el desarrollo de las personas en esta condición y generar las políticas públicas necesarias que propicien un progreso integral efectivo. Para llegar al diagnóstico de los TEA, los especialistas observan el comportamiento y desarrollo del niño. El cuál puede realizarse desde antes de los 18 meses de edad, sin embargo, muchos niños no reciben un diagnóstico oportuno y podrían no obtener la ayuda temprana que necesitan, y así limitar las posibilidades de adaptarse a su entorno. </w:t>
      </w:r>
    </w:p>
    <w:p w14:paraId="67F984CD"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6A689C7D" w14:textId="22665963"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Es fundamental la detección de signos precoces de TEA, mediante el seguimiento de los infantes, el conocimiento de los signos de alerta específicos y el uso de </w:t>
      </w:r>
      <w:r w:rsidR="00A42CA9" w:rsidRPr="00C628E6">
        <w:rPr>
          <w:rFonts w:ascii="Times New Roman" w:eastAsia="Times New Roman" w:hAnsi="Times New Roman" w:cs="Times New Roman"/>
          <w:sz w:val="24"/>
          <w:szCs w:val="24"/>
          <w:lang w:val="es-ES" w:eastAsia="es-ES"/>
        </w:rPr>
        <w:t>cr</w:t>
      </w:r>
      <w:r w:rsidRPr="00C628E6">
        <w:rPr>
          <w:rFonts w:ascii="Times New Roman" w:eastAsia="Times New Roman" w:hAnsi="Times New Roman" w:cs="Times New Roman"/>
          <w:sz w:val="24"/>
          <w:szCs w:val="24"/>
          <w:lang w:val="es-ES" w:eastAsia="es-ES"/>
        </w:rPr>
        <w:t xml:space="preserve">ibaje dentro de las escuelas, para tener un diagnóstico oportuno. Al lograr el diagnóstico en los primeros años, se tiene posibilidades de cambiar su trayectoria de desarrollo, además de traer beneficios en todos los niveles y posibilitar un mejor pronóstico para el niño, mejor calidad de vida para la familia, la obtención de datos epidemiológicos locales y la toma de conciencia de la población general.  </w:t>
      </w:r>
    </w:p>
    <w:p w14:paraId="4A48567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4298152" w14:textId="77777777" w:rsidR="005E470A" w:rsidRPr="00C628E6" w:rsidRDefault="005E470A" w:rsidP="005E470A">
      <w:pPr>
        <w:shd w:val="clear" w:color="auto" w:fill="FFFFFF" w:themeFill="background1"/>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En México no existen datos estadísticos oficiales sobre el número de personas con TEA, lo cual evidencia la falta de información que prevalece en el país al respecto y la exclusión que sufre este sector. Con esta iniciativa, nuestra entidad se pone a la vanguardia y como pionero al incluir </w:t>
      </w:r>
      <w:r w:rsidRPr="00C628E6">
        <w:rPr>
          <w:rFonts w:ascii="Times New Roman" w:eastAsia="Times New Roman" w:hAnsi="Times New Roman" w:cs="Times New Roman"/>
          <w:sz w:val="24"/>
          <w:szCs w:val="24"/>
          <w:lang w:val="es-ES" w:eastAsia="es-ES"/>
        </w:rPr>
        <w:lastRenderedPageBreak/>
        <w:t>al sector educativo para la evaluación y diagnóstico de los Trastornos del Espectro Autista. El diagnóstico oportuno dentro del sector educativo, consiste en una acción pedagógica cuya finalidad no es curar deficiencias fisiológicas, sino detectar y desarrollar al máximo las potencialidades que una persona con TEA posee.</w:t>
      </w:r>
    </w:p>
    <w:p w14:paraId="5753172E"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29AD2B3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Integrar a niños con TEA en la educación regular, ayuda a mejorar su conocimiento social y las habilidades comunicativas sociales aun cuando puede presentar considerables desafíos para el docente en el manejo de sus necesidades, comprensión social y emocional. Es necesario que los docentes se apoyen en programas de actualización que los prepare para aplicar orientaciones educativas adecuadas y se apropien de la importancia del tema de la inclusión, permitiendo formar estrategias que permitan el desarrollo de las potencialidades en un ambiente armónico, tomando en cuenta sus necesidades, en este sentido, el papel de los maestros es fundamental en la educación de niños con TEA, por lo que es preciso asegurar su capacitación, y con ello dotar a los estudiantes con TEA de las herramientas para que alcancen el desarrollo de su potencial a través del marco legal de esta iniciativa, reconociendo a la diversidad no como un problema a resolver, sino como una riqueza para apoyar el aprendizaje de todos.</w:t>
      </w:r>
    </w:p>
    <w:p w14:paraId="7360695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4B753C7"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 xml:space="preserve">Estoy convencido que esta iniciativa es un paso más que damos como Legislatura a fin de garantizar los derechos de las personas con TEA y con ello contribuir en la mejora de sus condiciones de vida y desarrollo académico e intelectual, así como su inclusión social. </w:t>
      </w:r>
    </w:p>
    <w:p w14:paraId="1815D349"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185750C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ab/>
        <w:t>Por lo expuesto, se somete a la consideración de esta Honorable Asamblea la presente iniciativa, en los términos del proyecto de decreto que se adjunta.</w:t>
      </w:r>
    </w:p>
    <w:p w14:paraId="68C24059" w14:textId="77777777" w:rsidR="005E470A" w:rsidRPr="00C628E6" w:rsidRDefault="005E470A" w:rsidP="005E470A">
      <w:pPr>
        <w:spacing w:after="0" w:line="240" w:lineRule="auto"/>
        <w:rPr>
          <w:rFonts w:ascii="Times New Roman" w:eastAsia="Times New Roman" w:hAnsi="Times New Roman" w:cs="Times New Roman"/>
          <w:sz w:val="24"/>
          <w:szCs w:val="24"/>
          <w:lang w:val="es-ES" w:eastAsia="es-ES"/>
        </w:rPr>
      </w:pPr>
    </w:p>
    <w:p w14:paraId="6485E95E"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ATENTAMENTE</w:t>
      </w:r>
    </w:p>
    <w:p w14:paraId="36C1589C"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DIPUTADO JUAN JAFFET MILLÁN MÁRQUEZ</w:t>
      </w:r>
    </w:p>
    <w:p w14:paraId="32711AF7"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PARTIDO REVOLUCIONARIO INSTITUCIONAL</w:t>
      </w:r>
    </w:p>
    <w:p w14:paraId="2A3F72B8"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F20B42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04ABA4D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47E09FAE"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DECRETO N°._______</w:t>
      </w:r>
    </w:p>
    <w:p w14:paraId="0F5AB78C"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LA “LX” LEGISLATURA DEL ESTADO</w:t>
      </w:r>
    </w:p>
    <w:p w14:paraId="26402777"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LIBRE Y SOBERANO </w:t>
      </w:r>
    </w:p>
    <w:p w14:paraId="0636BD27"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DECRETA</w:t>
      </w:r>
    </w:p>
    <w:p w14:paraId="7D032821"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6B629FC2"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ARTÍCULO PRIMERO.</w:t>
      </w:r>
      <w:r w:rsidRPr="00C628E6">
        <w:rPr>
          <w:rFonts w:ascii="Times New Roman" w:eastAsia="Times New Roman" w:hAnsi="Times New Roman" w:cs="Times New Roman"/>
          <w:sz w:val="24"/>
          <w:szCs w:val="24"/>
          <w:lang w:val="es-ES" w:eastAsia="es-ES"/>
        </w:rPr>
        <w:t xml:space="preserve"> Se adiciona la fracción VII al artículo 3, recorriendo las fracciones subsecuentes; se reforma la fracción III del artículo 10; se añade la fracción IX y se reforma el segundo párrafo del artículo 13; se reforma la fracción V del artículo 14, de la Ley para la Atención y Protección a Personas con la Condición del Espectro Autista en el Estado de México, para quedar de la siguiente manera:</w:t>
      </w:r>
    </w:p>
    <w:p w14:paraId="4197B8E8"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49D779E"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Artículo 3.</w:t>
      </w:r>
      <w:r w:rsidRPr="00C628E6">
        <w:rPr>
          <w:rFonts w:ascii="Times New Roman" w:eastAsia="Times New Roman" w:hAnsi="Times New Roman" w:cs="Times New Roman"/>
          <w:sz w:val="24"/>
          <w:szCs w:val="24"/>
          <w:lang w:val="es-ES" w:eastAsia="es-ES"/>
        </w:rPr>
        <w:t xml:space="preserve"> Para los efectos de esta Ley se entiende por:</w:t>
      </w:r>
    </w:p>
    <w:p w14:paraId="5802D259"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F4C742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I a la VI…</w:t>
      </w:r>
    </w:p>
    <w:p w14:paraId="3311C60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4BE5DE51"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VII. </w:t>
      </w:r>
      <w:bookmarkStart w:id="2" w:name="_Hlk50148539"/>
      <w:r w:rsidRPr="00C628E6">
        <w:rPr>
          <w:rFonts w:ascii="Times New Roman" w:eastAsia="Times New Roman" w:hAnsi="Times New Roman" w:cs="Times New Roman"/>
          <w:b/>
          <w:bCs/>
          <w:sz w:val="24"/>
          <w:szCs w:val="24"/>
          <w:lang w:val="es-ES" w:eastAsia="es-ES"/>
        </w:rPr>
        <w:t>Diagnóstico de las personas con condición de Trastorno del Espectro Autista Estatal.</w:t>
      </w:r>
      <w:bookmarkEnd w:id="2"/>
      <w:r w:rsidRPr="00C628E6">
        <w:rPr>
          <w:rFonts w:ascii="Times New Roman" w:eastAsia="Times New Roman" w:hAnsi="Times New Roman" w:cs="Times New Roman"/>
          <w:b/>
          <w:bCs/>
          <w:sz w:val="24"/>
          <w:szCs w:val="24"/>
          <w:lang w:val="es-ES" w:eastAsia="es-ES"/>
        </w:rPr>
        <w:t xml:space="preserve">- Resultado de la valoración practicada de quienes posean esta condición. </w:t>
      </w:r>
    </w:p>
    <w:p w14:paraId="05850FB5" w14:textId="77777777" w:rsidR="00A42CA9" w:rsidRPr="00C628E6" w:rsidRDefault="00A42CA9" w:rsidP="005E470A">
      <w:pPr>
        <w:spacing w:after="0" w:line="240" w:lineRule="auto"/>
        <w:jc w:val="both"/>
        <w:rPr>
          <w:rFonts w:ascii="Times New Roman" w:eastAsia="Times New Roman" w:hAnsi="Times New Roman" w:cs="Times New Roman"/>
          <w:b/>
          <w:bCs/>
          <w:sz w:val="24"/>
          <w:szCs w:val="24"/>
          <w:lang w:val="es-ES" w:eastAsia="es-ES"/>
        </w:rPr>
      </w:pPr>
    </w:p>
    <w:p w14:paraId="4C8EADFB"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w:t>
      </w:r>
    </w:p>
    <w:p w14:paraId="18B546E2"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7D6D17A0"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Artículo 10. </w:t>
      </w:r>
      <w:r w:rsidRPr="00C628E6">
        <w:rPr>
          <w:rFonts w:ascii="Times New Roman" w:eastAsia="Times New Roman" w:hAnsi="Times New Roman" w:cs="Times New Roman"/>
          <w:sz w:val="24"/>
          <w:szCs w:val="24"/>
          <w:lang w:val="es-ES" w:eastAsia="es-ES"/>
        </w:rPr>
        <w:t>Se reconocen como derechos fundamentales de las personas con la condición del espectro autista y/o de sus familias, en los términos de las disposiciones aplicables, los siguientes:</w:t>
      </w:r>
    </w:p>
    <w:p w14:paraId="5D3058EC"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22D0430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I a la II…</w:t>
      </w:r>
    </w:p>
    <w:p w14:paraId="2AA94A73"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3B99F9DD"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III. </w:t>
      </w:r>
      <w:r w:rsidRPr="00C628E6">
        <w:rPr>
          <w:rFonts w:ascii="Times New Roman" w:eastAsia="Arial" w:hAnsi="Times New Roman" w:cs="Times New Roman"/>
          <w:b/>
          <w:sz w:val="24"/>
          <w:szCs w:val="24"/>
          <w:lang w:val="es-ES" w:eastAsia="es-ES"/>
        </w:rPr>
        <w:t xml:space="preserve">Tener Diagnóstico clínico temprano, preciso, accesible y sin prejuicios de acuerdo con los objetivos del Sistema Estatal de Salud </w:t>
      </w:r>
    </w:p>
    <w:p w14:paraId="1D137631"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0EAA06A7"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w:t>
      </w:r>
    </w:p>
    <w:p w14:paraId="2BCDE7C5"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154145C3"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 xml:space="preserve">Artículo 13. </w:t>
      </w:r>
      <w:r w:rsidRPr="00C628E6">
        <w:rPr>
          <w:rFonts w:ascii="Times New Roman" w:eastAsia="Times New Roman" w:hAnsi="Times New Roman" w:cs="Times New Roman"/>
          <w:sz w:val="24"/>
          <w:szCs w:val="24"/>
          <w:lang w:val="es-ES" w:eastAsia="es-ES"/>
        </w:rPr>
        <w:t>La Comisión estará integrada por los titulares de las siguientes dependencias de la Administración Pública Estatal:</w:t>
      </w:r>
    </w:p>
    <w:p w14:paraId="041E117A"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10911B50"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I a la VIII…</w:t>
      </w:r>
    </w:p>
    <w:p w14:paraId="29D18310"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659DBCB9"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IX. Dos miembros de la Sociedad Civil quienes tendrán solamente voz y deberán renovarse o en su caso ratificarse de manera anual. Su actividad en la comisión deberá relacionarse con los objetivos de la presente Ley.</w:t>
      </w:r>
    </w:p>
    <w:p w14:paraId="6F5E0316"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04A942D4"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6C757EC7"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El Instituto de Salud del Estado de México, el Instituto Materno Infantil del Estado de México, el Instituto de Seguridad Social del Estado de México y Municipios y el Sistema para el Desarrollo Integral de la Familia del Estado de México, serán invitados permanentes de la Comisión. </w:t>
      </w:r>
      <w:r w:rsidRPr="00C628E6">
        <w:rPr>
          <w:rFonts w:ascii="Times New Roman" w:eastAsia="Times New Roman" w:hAnsi="Times New Roman" w:cs="Times New Roman"/>
          <w:b/>
          <w:bCs/>
          <w:strike/>
          <w:sz w:val="24"/>
          <w:szCs w:val="24"/>
          <w:lang w:val="es-ES" w:eastAsia="es-ES"/>
        </w:rPr>
        <w:t xml:space="preserve">así como dos miembros de la Sociedad Civil cuya actividad se relacione con el objetivo de la presente Ley. </w:t>
      </w:r>
    </w:p>
    <w:p w14:paraId="728D883C"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3AB04E06"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Artículo 14. </w:t>
      </w:r>
      <w:r w:rsidRPr="00C628E6">
        <w:rPr>
          <w:rFonts w:ascii="Times New Roman" w:eastAsia="Times New Roman" w:hAnsi="Times New Roman" w:cs="Times New Roman"/>
          <w:b/>
          <w:bCs/>
          <w:sz w:val="24"/>
          <w:szCs w:val="24"/>
          <w:lang w:val="es-ES" w:eastAsia="es-ES"/>
        </w:rPr>
        <w:tab/>
      </w:r>
      <w:r w:rsidRPr="00C628E6">
        <w:rPr>
          <w:rFonts w:ascii="Times New Roman" w:eastAsia="Times New Roman" w:hAnsi="Times New Roman" w:cs="Times New Roman"/>
          <w:sz w:val="24"/>
          <w:szCs w:val="24"/>
          <w:lang w:val="es-ES" w:eastAsia="es-ES"/>
        </w:rPr>
        <w:t>Para el cumplimiento de su objeto, la Comisión tendrá las siguientes funciones:</w:t>
      </w:r>
      <w:r w:rsidRPr="00C628E6">
        <w:rPr>
          <w:rFonts w:ascii="Times New Roman" w:eastAsia="Times New Roman" w:hAnsi="Times New Roman" w:cs="Times New Roman"/>
          <w:sz w:val="24"/>
          <w:szCs w:val="24"/>
          <w:lang w:val="es-ES" w:eastAsia="es-ES"/>
        </w:rPr>
        <w:cr/>
      </w:r>
    </w:p>
    <w:p w14:paraId="18AE0922"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I a la V</w:t>
      </w:r>
    </w:p>
    <w:p w14:paraId="67A125BB"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2C31629B"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 xml:space="preserve">V. </w:t>
      </w:r>
      <w:r w:rsidRPr="00C628E6">
        <w:rPr>
          <w:rFonts w:ascii="Times New Roman" w:eastAsia="Arial" w:hAnsi="Times New Roman" w:cs="Times New Roman"/>
          <w:sz w:val="24"/>
          <w:szCs w:val="24"/>
          <w:lang w:val="es-ES" w:eastAsia="es-ES"/>
        </w:rPr>
        <w:t xml:space="preserve">Proponer al Ejecutivo Estatal las políticas y criterios para la formulación de programas y acciones de las dependencias y entidades de la Administración Pública Estatal en materia de </w:t>
      </w:r>
      <w:r w:rsidRPr="00C628E6">
        <w:rPr>
          <w:rFonts w:ascii="Times New Roman" w:eastAsia="Arial" w:hAnsi="Times New Roman" w:cs="Times New Roman"/>
          <w:b/>
          <w:sz w:val="24"/>
          <w:szCs w:val="24"/>
          <w:lang w:val="es-ES" w:eastAsia="es-ES"/>
        </w:rPr>
        <w:t>diagnóstico</w:t>
      </w:r>
      <w:r w:rsidRPr="00C628E6">
        <w:rPr>
          <w:rFonts w:ascii="Times New Roman" w:eastAsia="Arial" w:hAnsi="Times New Roman" w:cs="Times New Roman"/>
          <w:sz w:val="24"/>
          <w:szCs w:val="24"/>
          <w:lang w:val="es-ES" w:eastAsia="es-ES"/>
        </w:rPr>
        <w:t xml:space="preserve"> y atención de las personas con condición de Trastorno del Espectro Autista.</w:t>
      </w:r>
    </w:p>
    <w:p w14:paraId="7DA0AED2"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w:t>
      </w:r>
    </w:p>
    <w:p w14:paraId="185F985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26630FCD"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4162040A"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 xml:space="preserve">ARTÍCULO SEGUNDO. </w:t>
      </w:r>
      <w:r w:rsidRPr="00C628E6">
        <w:rPr>
          <w:rFonts w:ascii="Times New Roman" w:eastAsia="Times New Roman" w:hAnsi="Times New Roman" w:cs="Times New Roman"/>
          <w:bCs/>
          <w:sz w:val="24"/>
          <w:szCs w:val="24"/>
          <w:lang w:val="es-ES" w:eastAsia="es-ES"/>
        </w:rPr>
        <w:t>S</w:t>
      </w:r>
      <w:r w:rsidRPr="00C628E6">
        <w:rPr>
          <w:rFonts w:ascii="Times New Roman" w:eastAsia="Times New Roman" w:hAnsi="Times New Roman" w:cs="Times New Roman"/>
          <w:sz w:val="24"/>
          <w:szCs w:val="24"/>
          <w:lang w:val="es-ES" w:eastAsia="es-ES"/>
        </w:rPr>
        <w:t>e reforma la fracción II BIS, V, XVIII y XXV del artículo 12; la fracción IV del artículo 27; se adiciona los artículos del 111 al 113, del APARTADO SEGUNDO denominado “DE LA EDUCACIÓN DE LOS ALUMNOS CON CONDICIÓN DE TRASTORNO DEL ESPECTRO AUTISTA”; recorriendo los artículos subsecuentes; y se reforma el artículo 114 de la Ley de Educación del Estado de México para quedar de la siguiente manera:</w:t>
      </w:r>
    </w:p>
    <w:p w14:paraId="6841C1EE"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3DB9C08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w:t>
      </w:r>
    </w:p>
    <w:p w14:paraId="1A1C82B8"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Artículo 12.-</w:t>
      </w:r>
      <w:r w:rsidRPr="00C628E6">
        <w:rPr>
          <w:rFonts w:ascii="Times New Roman" w:eastAsia="Times New Roman" w:hAnsi="Times New Roman" w:cs="Times New Roman"/>
          <w:sz w:val="24"/>
          <w:szCs w:val="24"/>
          <w:lang w:val="es-ES" w:eastAsia="es-ES"/>
        </w:rPr>
        <w:t xml:space="preserve"> Para cumplir con lo dispuesto en el artículo anterior, las autoridades educativas estatales y municipales, en sus respectivos ámbitos de competencia, llevarán a cabo las actividades siguientes:</w:t>
      </w:r>
      <w:r w:rsidRPr="00C628E6">
        <w:rPr>
          <w:rFonts w:ascii="Times New Roman" w:eastAsia="Times New Roman" w:hAnsi="Times New Roman" w:cs="Times New Roman"/>
          <w:sz w:val="24"/>
          <w:szCs w:val="24"/>
          <w:lang w:val="es-ES" w:eastAsia="es-ES"/>
        </w:rPr>
        <w:cr/>
      </w:r>
    </w:p>
    <w:p w14:paraId="52CF87BD"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I a la II…</w:t>
      </w:r>
    </w:p>
    <w:p w14:paraId="7E972EA7"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08E5CA70"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II Bis. </w:t>
      </w:r>
      <w:r w:rsidRPr="00C628E6">
        <w:rPr>
          <w:rFonts w:ascii="Times New Roman" w:eastAsia="Times New Roman" w:hAnsi="Times New Roman" w:cs="Times New Roman"/>
          <w:sz w:val="24"/>
          <w:szCs w:val="24"/>
          <w:lang w:val="es-ES" w:eastAsia="es-ES"/>
        </w:rPr>
        <w:t xml:space="preserve">Desarrollar bajo el principio de inclusión, programas de capacitación, asesoría y apoyo a los maestros que atienden alumnos con discapacidad, con aptitudes sobresalientes, </w:t>
      </w:r>
      <w:r w:rsidRPr="00C628E6">
        <w:rPr>
          <w:rFonts w:ascii="Times New Roman" w:eastAsia="Times New Roman" w:hAnsi="Times New Roman" w:cs="Times New Roman"/>
          <w:b/>
          <w:sz w:val="24"/>
          <w:szCs w:val="24"/>
          <w:lang w:val="es-ES" w:eastAsia="es-ES"/>
        </w:rPr>
        <w:t>trastornos psicológicos, trastornos mentales, del desarrollo, y Trastorno del Espectro Autista</w:t>
      </w:r>
      <w:r w:rsidRPr="00C628E6">
        <w:rPr>
          <w:rFonts w:ascii="Times New Roman" w:eastAsia="Times New Roman" w:hAnsi="Times New Roman" w:cs="Times New Roman"/>
          <w:sz w:val="24"/>
          <w:szCs w:val="24"/>
          <w:lang w:val="es-ES" w:eastAsia="es-ES"/>
        </w:rPr>
        <w:t>,</w:t>
      </w:r>
      <w:r w:rsidRPr="00C628E6">
        <w:rPr>
          <w:rFonts w:ascii="Times New Roman" w:eastAsia="Times New Roman" w:hAnsi="Times New Roman" w:cs="Times New Roman"/>
          <w:b/>
          <w:bCs/>
          <w:sz w:val="24"/>
          <w:szCs w:val="24"/>
          <w:lang w:val="es-ES" w:eastAsia="es-ES"/>
        </w:rPr>
        <w:t xml:space="preserve"> </w:t>
      </w:r>
      <w:r w:rsidRPr="00C628E6">
        <w:rPr>
          <w:rFonts w:ascii="Times New Roman" w:eastAsia="Times New Roman" w:hAnsi="Times New Roman" w:cs="Times New Roman"/>
          <w:sz w:val="24"/>
          <w:szCs w:val="24"/>
          <w:lang w:val="es-ES" w:eastAsia="es-ES"/>
        </w:rPr>
        <w:t>en términos de lo dispuesto por la presente Ley.</w:t>
      </w:r>
    </w:p>
    <w:p w14:paraId="7293D146"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2BD0592D"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III a la IV…</w:t>
      </w:r>
    </w:p>
    <w:p w14:paraId="72F9D8CE"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5FF3F48"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V. </w:t>
      </w:r>
      <w:r w:rsidRPr="00C628E6">
        <w:rPr>
          <w:rFonts w:ascii="Times New Roman" w:eastAsia="Times New Roman" w:hAnsi="Times New Roman" w:cs="Times New Roman"/>
          <w:sz w:val="24"/>
          <w:szCs w:val="24"/>
          <w:lang w:val="es-ES" w:eastAsia="es-ES"/>
        </w:rPr>
        <w:t>Otorgar apoyos pedagógicos y personal capacitado a grupos con requerimientos educativos específicos, garantizando el pleno respeto al derecho a la educación y la inclusión de niñas, niños y adolescentes con discapacidad</w:t>
      </w:r>
      <w:r w:rsidRPr="00C628E6">
        <w:rPr>
          <w:rFonts w:ascii="Times New Roman" w:eastAsia="Arial" w:hAnsi="Times New Roman" w:cs="Times New Roman"/>
          <w:b/>
          <w:sz w:val="24"/>
          <w:szCs w:val="24"/>
          <w:lang w:val="es-ES" w:eastAsia="es-ES"/>
        </w:rPr>
        <w:t xml:space="preserve">, </w:t>
      </w:r>
      <w:r w:rsidRPr="00C628E6">
        <w:rPr>
          <w:rFonts w:ascii="Times New Roman" w:eastAsia="Times New Roman" w:hAnsi="Times New Roman" w:cs="Times New Roman"/>
          <w:b/>
          <w:sz w:val="24"/>
          <w:szCs w:val="24"/>
          <w:lang w:val="es-ES" w:eastAsia="es-ES"/>
        </w:rPr>
        <w:t>trastornos psicológicos, trastornos mentales, y del desarrollo, y Trastorno del Espectro Autista</w:t>
      </w:r>
      <w:r w:rsidRPr="00C628E6">
        <w:rPr>
          <w:rFonts w:ascii="Times New Roman" w:eastAsia="Times New Roman" w:hAnsi="Times New Roman" w:cs="Times New Roman"/>
          <w:sz w:val="24"/>
          <w:szCs w:val="24"/>
          <w:lang w:val="es-ES" w:eastAsia="es-ES"/>
        </w:rPr>
        <w:t xml:space="preserve"> en todos los niveles del Sistema Educativo Estatal. Asimismo, deberán desarrollar acciones evitando la discriminación y establecer ajustes razonables en las instalaciones educativas.</w:t>
      </w:r>
    </w:p>
    <w:p w14:paraId="5C2BB573"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p>
    <w:p w14:paraId="13DCE634"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De la VI a la XVII… </w:t>
      </w:r>
    </w:p>
    <w:p w14:paraId="1C78222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47C3BE30"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 xml:space="preserve">XVIII. </w:t>
      </w:r>
      <w:r w:rsidRPr="00C628E6">
        <w:rPr>
          <w:rFonts w:ascii="Times New Roman" w:eastAsia="Times New Roman" w:hAnsi="Times New Roman" w:cs="Times New Roman"/>
          <w:sz w:val="24"/>
          <w:szCs w:val="24"/>
          <w:lang w:val="es-ES" w:eastAsia="es-ES"/>
        </w:rPr>
        <w:t>Fortalecer la educación inicial, así como la especial fomentando el respeto a los derechos y dignidad de niñas, niños y adolescentes con discapacidad</w:t>
      </w:r>
      <w:r w:rsidRPr="00C628E6">
        <w:rPr>
          <w:rFonts w:ascii="Times New Roman" w:eastAsia="Times New Roman" w:hAnsi="Times New Roman" w:cs="Times New Roman"/>
          <w:b/>
          <w:bCs/>
          <w:sz w:val="24"/>
          <w:szCs w:val="24"/>
          <w:lang w:val="es-ES" w:eastAsia="es-ES"/>
        </w:rPr>
        <w:t xml:space="preserve">, </w:t>
      </w:r>
      <w:r w:rsidRPr="00C628E6">
        <w:rPr>
          <w:rFonts w:ascii="Times New Roman" w:eastAsia="Times New Roman" w:hAnsi="Times New Roman" w:cs="Times New Roman"/>
          <w:sz w:val="24"/>
          <w:szCs w:val="24"/>
          <w:lang w:val="es-ES" w:eastAsia="es-ES"/>
        </w:rPr>
        <w:t xml:space="preserve">, </w:t>
      </w:r>
      <w:r w:rsidRPr="00C628E6">
        <w:rPr>
          <w:rFonts w:ascii="Times New Roman" w:eastAsia="Times New Roman" w:hAnsi="Times New Roman" w:cs="Times New Roman"/>
          <w:b/>
          <w:sz w:val="24"/>
          <w:szCs w:val="24"/>
          <w:lang w:val="es-ES" w:eastAsia="es-ES"/>
        </w:rPr>
        <w:t>trastornos psicológicos, trastornos mentales, y del desarrollo, y Trastorno del Espectro Autista</w:t>
      </w:r>
      <w:r w:rsidRPr="00C628E6">
        <w:rPr>
          <w:rFonts w:ascii="Times New Roman" w:eastAsia="Times New Roman" w:hAnsi="Times New Roman" w:cs="Times New Roman"/>
          <w:sz w:val="24"/>
          <w:szCs w:val="24"/>
          <w:lang w:val="es-ES" w:eastAsia="es-ES"/>
        </w:rPr>
        <w:t xml:space="preserve"> con el fin de combatir estereotipos y prejuicios respecto de su discapacidad o condición.</w:t>
      </w:r>
    </w:p>
    <w:p w14:paraId="3B6406DD"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 </w:t>
      </w:r>
    </w:p>
    <w:p w14:paraId="07681472"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De la XIX a la XXIV…</w:t>
      </w:r>
    </w:p>
    <w:p w14:paraId="3EE509D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3B67DCD"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XXV.</w:t>
      </w:r>
      <w:r w:rsidRPr="00C628E6">
        <w:rPr>
          <w:rFonts w:ascii="Times New Roman" w:eastAsia="Times New Roman" w:hAnsi="Times New Roman" w:cs="Times New Roman"/>
          <w:sz w:val="24"/>
          <w:szCs w:val="24"/>
          <w:lang w:val="es-ES" w:eastAsia="es-ES"/>
        </w:rPr>
        <w:t xml:space="preserve"> Garantizar el pleno respeto al derecho a la educación, así como la inclusión de niñas, niños y adolescentes con discapacidad, </w:t>
      </w:r>
      <w:r w:rsidRPr="00C628E6">
        <w:rPr>
          <w:rFonts w:ascii="Times New Roman" w:eastAsia="Times New Roman" w:hAnsi="Times New Roman" w:cs="Times New Roman"/>
          <w:b/>
          <w:sz w:val="24"/>
          <w:szCs w:val="24"/>
          <w:lang w:val="es-ES" w:eastAsia="es-ES"/>
        </w:rPr>
        <w:t>trastornos psicológicos, trastornos mentales, del desarrollo, y Trastorno del Espectro Autista</w:t>
      </w:r>
      <w:r w:rsidRPr="00C628E6">
        <w:rPr>
          <w:rFonts w:ascii="Times New Roman" w:eastAsia="Times New Roman" w:hAnsi="Times New Roman" w:cs="Times New Roman"/>
          <w:b/>
          <w:bCs/>
          <w:sz w:val="24"/>
          <w:szCs w:val="24"/>
          <w:lang w:val="es-ES" w:eastAsia="es-ES"/>
        </w:rPr>
        <w:t>,</w:t>
      </w:r>
      <w:r w:rsidRPr="00C628E6">
        <w:rPr>
          <w:rFonts w:ascii="Times New Roman" w:eastAsia="Times New Roman" w:hAnsi="Times New Roman" w:cs="Times New Roman"/>
          <w:sz w:val="24"/>
          <w:szCs w:val="24"/>
          <w:lang w:val="es-ES" w:eastAsia="es-ES"/>
        </w:rPr>
        <w:t xml:space="preserve"> en todos los niveles del Sistema Educativo Nacional, desarrollando, aplicando normas y reglamentos que eviten su discriminación, como también las condiciones de accesibilidad en instalaciones educativas, proporcionen los apoyos didácticos, materiales, técnicos y cuenten con personal docente capacitado, para lo cual deberán impartir cursos sobre la detección y tratamiento de discapacidades,</w:t>
      </w:r>
      <w:r w:rsidRPr="00C628E6">
        <w:rPr>
          <w:rFonts w:ascii="Times New Roman" w:eastAsia="Arial" w:hAnsi="Times New Roman" w:cs="Times New Roman"/>
          <w:b/>
          <w:sz w:val="24"/>
          <w:szCs w:val="24"/>
          <w:lang w:val="es-ES" w:eastAsia="es-ES"/>
        </w:rPr>
        <w:t xml:space="preserve"> </w:t>
      </w:r>
      <w:r w:rsidRPr="00C628E6">
        <w:rPr>
          <w:rFonts w:ascii="Times New Roman" w:eastAsia="Times New Roman" w:hAnsi="Times New Roman" w:cs="Times New Roman"/>
          <w:sz w:val="24"/>
          <w:szCs w:val="24"/>
          <w:lang w:val="es-ES" w:eastAsia="es-ES"/>
        </w:rPr>
        <w:t xml:space="preserve">, </w:t>
      </w:r>
      <w:r w:rsidRPr="00C628E6">
        <w:rPr>
          <w:rFonts w:ascii="Times New Roman" w:eastAsia="Times New Roman" w:hAnsi="Times New Roman" w:cs="Times New Roman"/>
          <w:b/>
          <w:sz w:val="24"/>
          <w:szCs w:val="24"/>
          <w:lang w:val="es-ES" w:eastAsia="es-ES"/>
        </w:rPr>
        <w:t>trastornos psicológicos, trastornos mentales, del desarrollo, y Trastorno del Espectro Autista</w:t>
      </w:r>
      <w:r w:rsidRPr="00C628E6">
        <w:rPr>
          <w:rFonts w:ascii="Times New Roman" w:eastAsia="Times New Roman" w:hAnsi="Times New Roman" w:cs="Times New Roman"/>
          <w:sz w:val="24"/>
          <w:szCs w:val="24"/>
          <w:lang w:val="es-ES" w:eastAsia="es-ES"/>
        </w:rPr>
        <w:t>.</w:t>
      </w:r>
    </w:p>
    <w:p w14:paraId="0C773596" w14:textId="77777777" w:rsidR="004A1104" w:rsidRPr="00C628E6" w:rsidRDefault="004A1104" w:rsidP="005E470A">
      <w:pPr>
        <w:spacing w:after="0" w:line="240" w:lineRule="auto"/>
        <w:jc w:val="both"/>
        <w:rPr>
          <w:rFonts w:ascii="Times New Roman" w:eastAsia="Times New Roman" w:hAnsi="Times New Roman" w:cs="Times New Roman"/>
          <w:b/>
          <w:bCs/>
          <w:sz w:val="24"/>
          <w:szCs w:val="24"/>
          <w:lang w:val="es-ES" w:eastAsia="es-ES"/>
        </w:rPr>
      </w:pPr>
    </w:p>
    <w:p w14:paraId="3B050A5F"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Artículo 27.-</w:t>
      </w:r>
      <w:r w:rsidRPr="00C628E6">
        <w:rPr>
          <w:rFonts w:ascii="Times New Roman" w:eastAsia="Times New Roman" w:hAnsi="Times New Roman" w:cs="Times New Roman"/>
          <w:sz w:val="24"/>
          <w:szCs w:val="24"/>
          <w:lang w:val="es-ES" w:eastAsia="es-ES"/>
        </w:rPr>
        <w:t xml:space="preserve"> Además de las atribuciones a que se refieren los artículos 24 y 25 de esta Ley, la Autoridad Educativa Estatal tendrá las siguientes:</w:t>
      </w:r>
      <w:r w:rsidRPr="00C628E6">
        <w:rPr>
          <w:rFonts w:ascii="Times New Roman" w:eastAsia="Times New Roman" w:hAnsi="Times New Roman" w:cs="Times New Roman"/>
          <w:sz w:val="24"/>
          <w:szCs w:val="24"/>
          <w:lang w:val="es-ES" w:eastAsia="es-ES"/>
        </w:rPr>
        <w:cr/>
      </w:r>
    </w:p>
    <w:p w14:paraId="4B6BC3BD" w14:textId="77777777" w:rsidR="005E470A" w:rsidRPr="00C628E6" w:rsidRDefault="005E470A" w:rsidP="005E470A">
      <w:pPr>
        <w:spacing w:after="0" w:line="240" w:lineRule="auto"/>
        <w:jc w:val="both"/>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 xml:space="preserve">I a la III </w:t>
      </w:r>
      <w:r w:rsidRPr="00C628E6">
        <w:rPr>
          <w:rFonts w:ascii="Times New Roman" w:eastAsia="Times New Roman" w:hAnsi="Times New Roman" w:cs="Times New Roman"/>
          <w:sz w:val="24"/>
          <w:szCs w:val="24"/>
          <w:lang w:val="es-ES" w:eastAsia="es-ES"/>
        </w:rPr>
        <w:t>…</w:t>
      </w:r>
    </w:p>
    <w:p w14:paraId="004112B7"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5B779CEB"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IV. Impartir la educación especial en todos los niveles de educación básica, para que las personas con discapacidades transitorias o definitivas</w:t>
      </w:r>
      <w:r w:rsidRPr="00C628E6">
        <w:rPr>
          <w:rFonts w:ascii="Times New Roman" w:eastAsia="Times New Roman" w:hAnsi="Times New Roman" w:cs="Times New Roman"/>
          <w:b/>
          <w:bCs/>
          <w:sz w:val="24"/>
          <w:szCs w:val="24"/>
          <w:lang w:val="es-ES" w:eastAsia="es-ES"/>
        </w:rPr>
        <w:t>,</w:t>
      </w:r>
      <w:r w:rsidRPr="00C628E6">
        <w:rPr>
          <w:rFonts w:ascii="Times New Roman" w:eastAsia="Times New Roman" w:hAnsi="Times New Roman" w:cs="Times New Roman"/>
          <w:sz w:val="24"/>
          <w:szCs w:val="24"/>
          <w:lang w:val="es-ES" w:eastAsia="es-ES"/>
        </w:rPr>
        <w:t xml:space="preserve"> </w:t>
      </w:r>
      <w:r w:rsidRPr="00C628E6">
        <w:rPr>
          <w:rFonts w:ascii="Times New Roman" w:eastAsia="Times New Roman" w:hAnsi="Times New Roman" w:cs="Times New Roman"/>
          <w:b/>
          <w:sz w:val="24"/>
          <w:szCs w:val="24"/>
          <w:lang w:val="es-ES" w:eastAsia="es-ES"/>
        </w:rPr>
        <w:t>trastornos psicológicos, trastornos mentales, del desarrollo, y Trastorno del Espectro Autista</w:t>
      </w:r>
      <w:r w:rsidRPr="00C628E6">
        <w:rPr>
          <w:rFonts w:ascii="Times New Roman" w:eastAsia="Times New Roman" w:hAnsi="Times New Roman" w:cs="Times New Roman"/>
          <w:sz w:val="24"/>
          <w:szCs w:val="24"/>
          <w:lang w:val="es-ES" w:eastAsia="es-ES"/>
        </w:rPr>
        <w:t xml:space="preserve"> o con capacidades y aptitudes sobresalientes, logren el desarrollo de su personalidad y se favorezca su integración social, debiendo prever lo necesario para ofrecer una adecuada preparación y capacitación a sus maestros, en términos de las disposiciones jurídicas aplicables;</w:t>
      </w:r>
    </w:p>
    <w:p w14:paraId="544F6154" w14:textId="77777777" w:rsidR="004A1104" w:rsidRPr="00C628E6" w:rsidRDefault="004A1104" w:rsidP="005E470A">
      <w:pPr>
        <w:spacing w:after="0" w:line="240" w:lineRule="auto"/>
        <w:jc w:val="both"/>
        <w:rPr>
          <w:rFonts w:ascii="Times New Roman" w:eastAsia="Times New Roman" w:hAnsi="Times New Roman" w:cs="Times New Roman"/>
          <w:sz w:val="24"/>
          <w:szCs w:val="24"/>
          <w:lang w:val="es-ES" w:eastAsia="es-ES"/>
        </w:rPr>
      </w:pPr>
    </w:p>
    <w:p w14:paraId="16CBC42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w:t>
      </w:r>
    </w:p>
    <w:p w14:paraId="2231F4A6"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71835945" w14:textId="77777777" w:rsidR="005E470A" w:rsidRPr="00C628E6" w:rsidRDefault="005E470A" w:rsidP="005E470A">
      <w:pPr>
        <w:spacing w:after="0" w:line="240" w:lineRule="auto"/>
        <w:jc w:val="center"/>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APARTADO SEGUNDO</w:t>
      </w:r>
    </w:p>
    <w:p w14:paraId="5704AB85" w14:textId="77777777" w:rsidR="005E470A" w:rsidRPr="00C628E6" w:rsidRDefault="005E470A" w:rsidP="005E470A">
      <w:pPr>
        <w:spacing w:after="0" w:line="240" w:lineRule="auto"/>
        <w:jc w:val="center"/>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DE LA EDUCACIÓN DE LOS ALUMNOS CON CONDICIÓN</w:t>
      </w:r>
    </w:p>
    <w:p w14:paraId="6934E61B" w14:textId="77777777" w:rsidR="005E470A" w:rsidRPr="00C628E6" w:rsidRDefault="005E470A" w:rsidP="005E470A">
      <w:pPr>
        <w:spacing w:after="0" w:line="240" w:lineRule="auto"/>
        <w:jc w:val="center"/>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lastRenderedPageBreak/>
        <w:t>DE TRASTORNO DEL ESPECTRO AUTISTA</w:t>
      </w:r>
    </w:p>
    <w:p w14:paraId="2D6C7D04"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3604C8D0"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Artículo 111.- A los alumnos se les garantizará la aplicación de un diagnóstico, previa autorización de los padres. Así como los exámenes adicionales específicos a los alumnos que así se considere.</w:t>
      </w:r>
    </w:p>
    <w:p w14:paraId="70989C8A"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29BA5731"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Se podrá solicitar el apoyo de la Comisión Intersecretarial, así como de las Asociaciones Civiles para la valoración que se aplicará a los alumnos.</w:t>
      </w:r>
    </w:p>
    <w:p w14:paraId="6CAFAC6B"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2A7678DD"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Los resultados, deberán regirse bajo el principio de confidencialidad y solamente podrán ser utilizados para fines estadísticos.</w:t>
      </w:r>
    </w:p>
    <w:p w14:paraId="1E0770A8"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1E79A39E"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Artículo 112. La Secretaría de Educación deberá elaborar un Plan de Atención Educativa para los alumnos con condición de Trastorno del Espectro Autista, con base en el Sistema de datos compilados de los Diagnósticos de detección de la Condición de Trastorno del Espectro Autista.</w:t>
      </w:r>
    </w:p>
    <w:p w14:paraId="3B869BEC"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36187710"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 xml:space="preserve">La Secretaría de Educación promoverá la sensibilización de los maestros respecto al Trastorno del Espectro Autista. </w:t>
      </w:r>
    </w:p>
    <w:p w14:paraId="639C81D8"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062E1DEE"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 xml:space="preserve">A todos los alumnos que se les diagnostique con condición de Trastorno del Espectro Autista, se les privilegiara la educación regular. Solamente en los casos que así se determine necesario, se reubicarán en Instituciones de Educación Especial. </w:t>
      </w:r>
    </w:p>
    <w:p w14:paraId="323EDA80" w14:textId="77777777" w:rsidR="005E470A" w:rsidRPr="00C628E6" w:rsidRDefault="005E470A" w:rsidP="005E470A">
      <w:pPr>
        <w:spacing w:after="0" w:line="240" w:lineRule="auto"/>
        <w:jc w:val="both"/>
        <w:rPr>
          <w:rFonts w:ascii="Times New Roman" w:eastAsia="Times New Roman" w:hAnsi="Times New Roman" w:cs="Times New Roman"/>
          <w:b/>
          <w:sz w:val="24"/>
          <w:szCs w:val="24"/>
          <w:lang w:val="es-ES" w:eastAsia="es-ES"/>
        </w:rPr>
      </w:pPr>
    </w:p>
    <w:p w14:paraId="351E6576" w14:textId="77777777" w:rsidR="005E470A" w:rsidRPr="00C628E6" w:rsidRDefault="005E470A" w:rsidP="005E470A">
      <w:pPr>
        <w:spacing w:after="0" w:line="240" w:lineRule="auto"/>
        <w:jc w:val="center"/>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APARTADO TERCERO</w:t>
      </w:r>
    </w:p>
    <w:p w14:paraId="6A273CA0" w14:textId="77777777" w:rsidR="005E470A" w:rsidRPr="00C628E6" w:rsidRDefault="005E470A" w:rsidP="005E470A">
      <w:pPr>
        <w:spacing w:after="0" w:line="240" w:lineRule="auto"/>
        <w:jc w:val="center"/>
        <w:rPr>
          <w:rFonts w:ascii="Times New Roman" w:eastAsia="Times New Roman" w:hAnsi="Times New Roman" w:cs="Times New Roman"/>
          <w:b/>
          <w:sz w:val="24"/>
          <w:szCs w:val="24"/>
          <w:lang w:val="es-ES" w:eastAsia="es-ES"/>
        </w:rPr>
      </w:pPr>
      <w:r w:rsidRPr="00C628E6">
        <w:rPr>
          <w:rFonts w:ascii="Times New Roman" w:eastAsia="Times New Roman" w:hAnsi="Times New Roman" w:cs="Times New Roman"/>
          <w:b/>
          <w:sz w:val="24"/>
          <w:szCs w:val="24"/>
          <w:lang w:val="es-ES" w:eastAsia="es-ES"/>
        </w:rPr>
        <w:t>DE LA EDUCACIÓN ESPECIAL</w:t>
      </w:r>
    </w:p>
    <w:p w14:paraId="7E4DC16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08009EBA"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b/>
          <w:sz w:val="24"/>
          <w:szCs w:val="24"/>
          <w:lang w:val="es-ES" w:eastAsia="es-ES"/>
        </w:rPr>
        <w:t>Artículo 114.-</w:t>
      </w:r>
      <w:r w:rsidRPr="00C628E6">
        <w:rPr>
          <w:rFonts w:ascii="Times New Roman" w:eastAsia="Arial" w:hAnsi="Times New Roman" w:cs="Times New Roman"/>
          <w:sz w:val="24"/>
          <w:szCs w:val="24"/>
          <w:lang w:val="es-ES" w:eastAsia="es-ES"/>
        </w:rPr>
        <w:t xml:space="preserve"> La educación especial tiene como propósito identificar, prevenir y eliminar las barreras que limitan el aprendizaje y la participación plena y efectiva en la sociedad de las personas con discapacidad, con dificultades de aprendizaje, de conducta, </w:t>
      </w:r>
      <w:r w:rsidRPr="00C628E6">
        <w:rPr>
          <w:rFonts w:ascii="Times New Roman" w:eastAsia="Arial" w:hAnsi="Times New Roman" w:cs="Times New Roman"/>
          <w:b/>
          <w:strike/>
          <w:sz w:val="24"/>
          <w:szCs w:val="24"/>
          <w:lang w:val="es-ES" w:eastAsia="es-ES"/>
        </w:rPr>
        <w:t>o</w:t>
      </w:r>
      <w:r w:rsidRPr="00C628E6">
        <w:rPr>
          <w:rFonts w:ascii="Times New Roman" w:eastAsia="Arial" w:hAnsi="Times New Roman" w:cs="Times New Roman"/>
          <w:sz w:val="24"/>
          <w:szCs w:val="24"/>
          <w:lang w:val="es-ES" w:eastAsia="es-ES"/>
        </w:rPr>
        <w:t xml:space="preserve"> de comunicación, </w:t>
      </w:r>
      <w:r w:rsidRPr="00C628E6">
        <w:rPr>
          <w:rFonts w:ascii="Times New Roman" w:eastAsia="Arial" w:hAnsi="Times New Roman" w:cs="Times New Roman"/>
          <w:b/>
          <w:sz w:val="24"/>
          <w:szCs w:val="24"/>
          <w:lang w:val="es-ES" w:eastAsia="es-ES"/>
        </w:rPr>
        <w:t>de alimentación, de comportamiento, de sociabilización, de ánimo, de personalidad, de desarrollo, de pensamiento y Trastorno del Espectro Autista,</w:t>
      </w:r>
      <w:r w:rsidRPr="00C628E6">
        <w:rPr>
          <w:rFonts w:ascii="Times New Roman" w:eastAsia="Arial" w:hAnsi="Times New Roman" w:cs="Times New Roman"/>
          <w:sz w:val="24"/>
          <w:szCs w:val="24"/>
          <w:lang w:val="es-ES" w:eastAsia="es-ES"/>
        </w:rPr>
        <w:t xml:space="preserve"> así como aquellas con aptitudes sobresalientes. Atenderá a los educandos de manera adecuada a sus propias condiciones, estilos y ritmos de aprendizaje, en un contexto educativo incluyente, que se debe basar en los principios de respeto, equidad, no discriminación, igualdad sustantiva y perspectiva de género. </w:t>
      </w:r>
    </w:p>
    <w:p w14:paraId="1AD5FC0C"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p>
    <w:p w14:paraId="1E330DDC"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w:t>
      </w:r>
    </w:p>
    <w:p w14:paraId="27A77EED"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p>
    <w:p w14:paraId="5FBD00F2"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r w:rsidRPr="00C628E6">
        <w:rPr>
          <w:rFonts w:ascii="Times New Roman" w:eastAsia="Arial" w:hAnsi="Times New Roman" w:cs="Times New Roman"/>
          <w:sz w:val="24"/>
          <w:szCs w:val="24"/>
          <w:lang w:val="es-ES" w:eastAsia="es-ES"/>
        </w:rPr>
        <w:t>…</w:t>
      </w:r>
    </w:p>
    <w:p w14:paraId="70DA1C40" w14:textId="77777777" w:rsidR="005E470A" w:rsidRPr="00C628E6" w:rsidRDefault="005E470A" w:rsidP="005E470A">
      <w:pPr>
        <w:spacing w:after="0" w:line="240" w:lineRule="auto"/>
        <w:jc w:val="both"/>
        <w:rPr>
          <w:rFonts w:ascii="Times New Roman" w:eastAsia="Arial" w:hAnsi="Times New Roman" w:cs="Times New Roman"/>
          <w:sz w:val="24"/>
          <w:szCs w:val="24"/>
          <w:lang w:val="es-ES" w:eastAsia="es-ES"/>
        </w:rPr>
      </w:pPr>
    </w:p>
    <w:p w14:paraId="538C20BF" w14:textId="77777777" w:rsidR="005E470A" w:rsidRPr="00C628E6" w:rsidRDefault="005E470A" w:rsidP="005E470A">
      <w:pPr>
        <w:spacing w:after="0" w:line="240" w:lineRule="auto"/>
        <w:jc w:val="center"/>
        <w:rPr>
          <w:rFonts w:ascii="Times New Roman" w:eastAsia="Times New Roman" w:hAnsi="Times New Roman" w:cs="Times New Roman"/>
          <w:b/>
          <w:bCs/>
          <w:sz w:val="24"/>
          <w:szCs w:val="24"/>
          <w:lang w:val="es-ES" w:eastAsia="es-ES"/>
        </w:rPr>
      </w:pPr>
      <w:r w:rsidRPr="00C628E6">
        <w:rPr>
          <w:rFonts w:ascii="Times New Roman" w:eastAsia="Times New Roman" w:hAnsi="Times New Roman" w:cs="Times New Roman"/>
          <w:b/>
          <w:bCs/>
          <w:sz w:val="24"/>
          <w:szCs w:val="24"/>
          <w:lang w:val="es-ES" w:eastAsia="es-ES"/>
        </w:rPr>
        <w:t>TRANSITORIOS</w:t>
      </w:r>
    </w:p>
    <w:p w14:paraId="41D11421"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0CFE208A"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PRIMERO.</w:t>
      </w:r>
      <w:r w:rsidRPr="00C628E6">
        <w:rPr>
          <w:rFonts w:ascii="Times New Roman" w:eastAsia="Times New Roman" w:hAnsi="Times New Roman" w:cs="Times New Roman"/>
          <w:sz w:val="24"/>
          <w:szCs w:val="24"/>
          <w:lang w:val="es-ES" w:eastAsia="es-ES"/>
        </w:rPr>
        <w:t xml:space="preserve"> Publíquese el presente Decreto en el Periódico Oficial “Gaceta del Gobierno”.</w:t>
      </w:r>
    </w:p>
    <w:p w14:paraId="0C330CDA"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1D80BBF2"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b/>
          <w:bCs/>
          <w:sz w:val="24"/>
          <w:szCs w:val="24"/>
          <w:lang w:val="es-ES" w:eastAsia="es-ES"/>
        </w:rPr>
        <w:t>SEGUNDO.</w:t>
      </w:r>
      <w:r w:rsidRPr="00C628E6">
        <w:rPr>
          <w:rFonts w:ascii="Times New Roman" w:eastAsia="Times New Roman" w:hAnsi="Times New Roman" w:cs="Times New Roman"/>
          <w:sz w:val="24"/>
          <w:szCs w:val="24"/>
          <w:lang w:val="es-ES" w:eastAsia="es-ES"/>
        </w:rPr>
        <w:t xml:space="preserve"> El presente Decreto entrará en vigor al día siguiente de su publicación en el Periódico Oficial “Gaceta de Gobierno”.</w:t>
      </w:r>
    </w:p>
    <w:p w14:paraId="7EB9220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1F5C948F"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t>Lo tendrá entendido el Gobernador del Estado, haciendo que se publique y se cumpla.</w:t>
      </w:r>
    </w:p>
    <w:p w14:paraId="3DBBF636"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p>
    <w:p w14:paraId="6EE13B4C" w14:textId="77777777" w:rsidR="005E470A" w:rsidRPr="00C628E6" w:rsidRDefault="005E470A" w:rsidP="005E470A">
      <w:pPr>
        <w:spacing w:after="0" w:line="240" w:lineRule="auto"/>
        <w:jc w:val="both"/>
        <w:rPr>
          <w:rFonts w:ascii="Times New Roman" w:eastAsia="Times New Roman" w:hAnsi="Times New Roman" w:cs="Times New Roman"/>
          <w:sz w:val="24"/>
          <w:szCs w:val="24"/>
          <w:lang w:val="es-ES" w:eastAsia="es-ES"/>
        </w:rPr>
      </w:pPr>
      <w:r w:rsidRPr="00C628E6">
        <w:rPr>
          <w:rFonts w:ascii="Times New Roman" w:eastAsia="Times New Roman" w:hAnsi="Times New Roman" w:cs="Times New Roman"/>
          <w:sz w:val="24"/>
          <w:szCs w:val="24"/>
          <w:lang w:val="es-ES" w:eastAsia="es-ES"/>
        </w:rPr>
        <w:lastRenderedPageBreak/>
        <w:t>Dado en el Palacio del Poder Legislativo del Estado de México, en la Ciudad de Toluca de Lerdo, Capital del Estado de México, a los ____________ días del mes de _________ del año dos mil veintiuno.</w:t>
      </w:r>
    </w:p>
    <w:p w14:paraId="6DB10527" w14:textId="77777777" w:rsidR="005E470A" w:rsidRPr="00C628E6" w:rsidRDefault="005E470A" w:rsidP="005E470A">
      <w:pPr>
        <w:pStyle w:val="Sinespaciado"/>
        <w:jc w:val="both"/>
        <w:rPr>
          <w:rFonts w:ascii="Times New Roman" w:hAnsi="Times New Roman" w:cs="Times New Roman"/>
          <w:sz w:val="24"/>
          <w:szCs w:val="24"/>
        </w:rPr>
      </w:pPr>
    </w:p>
    <w:p w14:paraId="3B1F9477" w14:textId="77777777" w:rsidR="005E470A" w:rsidRPr="00C628E6" w:rsidRDefault="005E470A"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1C647A33" w14:textId="59319A1B" w:rsidR="0042152C" w:rsidRPr="00C628E6" w:rsidRDefault="000E4A4E"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SCHEMELENSKI CASTRO (EN FUNCIONES DE PRESIDENTA)</w:t>
      </w:r>
      <w:r w:rsidR="0042152C" w:rsidRPr="00C628E6">
        <w:rPr>
          <w:rFonts w:ascii="Times New Roman" w:hAnsi="Times New Roman" w:cs="Times New Roman"/>
          <w:sz w:val="24"/>
          <w:szCs w:val="24"/>
        </w:rPr>
        <w:t>. Muchas gracias diputada Millán.</w:t>
      </w:r>
    </w:p>
    <w:p w14:paraId="5EF1D4B9" w14:textId="77777777" w:rsidR="000E4A4E" w:rsidRPr="00C628E6" w:rsidRDefault="000E4A4E" w:rsidP="008A713C">
      <w:pPr>
        <w:spacing w:after="0" w:line="240" w:lineRule="auto"/>
        <w:jc w:val="both"/>
        <w:rPr>
          <w:rFonts w:ascii="Times New Roman" w:hAnsi="Times New Roman" w:cs="Times New Roman"/>
          <w:sz w:val="24"/>
          <w:szCs w:val="24"/>
        </w:rPr>
      </w:pPr>
    </w:p>
    <w:p w14:paraId="55B0B099" w14:textId="4C316EC2"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Se registra la iniciativa y se remite a las Comisiones Legislativas de Salud, Asistencia y Bienestar Social y de Educación, Cultura, Ciencia y Tecnología, para su estudio y dictamen.</w:t>
      </w:r>
    </w:p>
    <w:p w14:paraId="1F72F786" w14:textId="77777777" w:rsidR="000E4A4E" w:rsidRPr="00C628E6" w:rsidRDefault="000E4A4E" w:rsidP="008A713C">
      <w:pPr>
        <w:spacing w:after="0" w:line="240" w:lineRule="auto"/>
        <w:jc w:val="both"/>
        <w:rPr>
          <w:rFonts w:ascii="Times New Roman" w:hAnsi="Times New Roman" w:cs="Times New Roman"/>
          <w:sz w:val="24"/>
          <w:szCs w:val="24"/>
        </w:rPr>
      </w:pPr>
    </w:p>
    <w:p w14:paraId="7673AEA7" w14:textId="188E8A80"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En términos del punto 4 el diputado Alfredo González González en nombre del Grupo Parlamentario del Partido de morena, presenta punto de acuerdo de urgente y obvia resolución.</w:t>
      </w:r>
    </w:p>
    <w:p w14:paraId="2F641A88" w14:textId="77777777" w:rsidR="000E4A4E" w:rsidRPr="00C628E6" w:rsidRDefault="000E4A4E" w:rsidP="008A713C">
      <w:pPr>
        <w:spacing w:after="0" w:line="240" w:lineRule="auto"/>
        <w:jc w:val="both"/>
        <w:rPr>
          <w:rFonts w:ascii="Times New Roman" w:hAnsi="Times New Roman" w:cs="Times New Roman"/>
          <w:sz w:val="24"/>
          <w:szCs w:val="24"/>
        </w:rPr>
      </w:pPr>
    </w:p>
    <w:p w14:paraId="4F002B09" w14:textId="2E5A9891"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Adelante diputado.</w:t>
      </w:r>
    </w:p>
    <w:p w14:paraId="649BBF40" w14:textId="77777777" w:rsidR="000E4A4E" w:rsidRPr="00C628E6" w:rsidRDefault="000E4A4E" w:rsidP="008A713C">
      <w:pPr>
        <w:spacing w:after="0" w:line="240" w:lineRule="auto"/>
        <w:jc w:val="both"/>
        <w:rPr>
          <w:rFonts w:ascii="Times New Roman" w:hAnsi="Times New Roman" w:cs="Times New Roman"/>
          <w:b/>
          <w:bCs/>
          <w:sz w:val="24"/>
          <w:szCs w:val="24"/>
        </w:rPr>
      </w:pPr>
    </w:p>
    <w:p w14:paraId="547FE78A" w14:textId="4604EC84"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DIP. ALFREDO GONZÁLEZ GONZÁLEZ</w:t>
      </w:r>
      <w:r w:rsidRPr="00C628E6">
        <w:rPr>
          <w:rFonts w:ascii="Times New Roman" w:hAnsi="Times New Roman" w:cs="Times New Roman"/>
          <w:sz w:val="24"/>
          <w:szCs w:val="24"/>
        </w:rPr>
        <w:t>. Diputado Adrián Manuel Galicia Salceda, Presidente de la LX Legislatura del Estado de México, saludo con especial aprecio a todos y cada uno de mis compañeros diputados aquí presentes, a los medios de comunicación que nos siguen a través de las diferentes plataformas digitales, en especial también a los ciudadanos del municipio de Xonacatlán Estado de México, al cual orgullosamente pertenezco.</w:t>
      </w:r>
    </w:p>
    <w:p w14:paraId="45F25DDE" w14:textId="77777777" w:rsidR="000E4A4E" w:rsidRPr="00C628E6" w:rsidRDefault="000E4A4E" w:rsidP="008A713C">
      <w:pPr>
        <w:spacing w:after="0" w:line="240" w:lineRule="auto"/>
        <w:jc w:val="both"/>
        <w:rPr>
          <w:rFonts w:ascii="Times New Roman" w:hAnsi="Times New Roman" w:cs="Times New Roman"/>
          <w:sz w:val="24"/>
          <w:szCs w:val="24"/>
        </w:rPr>
      </w:pPr>
    </w:p>
    <w:p w14:paraId="49E268DB" w14:textId="7A433281"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 xml:space="preserve">El de la voz diputado Alfredo González González integrante del Grupo Parlamentario de morena de la LX Legislatura del Estado de México, de conformidad con lo establecido en los artículos 61 fracción I de la Constitución Política del Estado Libre y Soberano de México, 38 fracción IV de la Ley Orgánica del Poder Legislativo del Estado Libre y Soberano de México, ambos del Poder Legislativo del Estado Libre y Soberano de México, someto a consideración de esta </w:t>
      </w:r>
      <w:r w:rsidR="007A1A79" w:rsidRPr="00C628E6">
        <w:rPr>
          <w:rFonts w:ascii="Times New Roman" w:hAnsi="Times New Roman" w:cs="Times New Roman"/>
          <w:sz w:val="24"/>
          <w:szCs w:val="24"/>
        </w:rPr>
        <w:t xml:space="preserve">Honorable Soberanía </w:t>
      </w:r>
      <w:r w:rsidRPr="00C628E6">
        <w:rPr>
          <w:rFonts w:ascii="Times New Roman" w:hAnsi="Times New Roman" w:cs="Times New Roman"/>
          <w:sz w:val="24"/>
          <w:szCs w:val="24"/>
        </w:rPr>
        <w:t>propuesta con punto de acuerdo de urgente y obvia resolución, mediante el cual se exhorta al Fiscal General de Justicia del Estado de México y al Secretario de Seguridad del Gobierno Estatal para mejorar sus estrategias en materia de seguridad, así como sus protocolos de actuación, protección, búsqueda y localización de víctimas de delitos al tenor de la siguiente:</w:t>
      </w:r>
    </w:p>
    <w:p w14:paraId="101A7A28" w14:textId="77777777" w:rsidR="000E4A4E" w:rsidRPr="00C628E6" w:rsidRDefault="000E4A4E" w:rsidP="008A713C">
      <w:pPr>
        <w:spacing w:after="0" w:line="240" w:lineRule="auto"/>
        <w:jc w:val="both"/>
        <w:rPr>
          <w:rFonts w:ascii="Times New Roman" w:hAnsi="Times New Roman" w:cs="Times New Roman"/>
          <w:sz w:val="24"/>
          <w:szCs w:val="24"/>
        </w:rPr>
      </w:pPr>
    </w:p>
    <w:p w14:paraId="0DDD7D97" w14:textId="0B8AF4A1" w:rsidR="0042152C" w:rsidRPr="00C628E6" w:rsidRDefault="0042152C" w:rsidP="008A713C">
      <w:pPr>
        <w:spacing w:after="0" w:line="240" w:lineRule="auto"/>
        <w:jc w:val="center"/>
        <w:rPr>
          <w:rFonts w:ascii="Times New Roman" w:hAnsi="Times New Roman" w:cs="Times New Roman"/>
          <w:sz w:val="24"/>
          <w:szCs w:val="24"/>
        </w:rPr>
      </w:pPr>
      <w:r w:rsidRPr="00C628E6">
        <w:rPr>
          <w:rFonts w:ascii="Times New Roman" w:hAnsi="Times New Roman" w:cs="Times New Roman"/>
          <w:sz w:val="24"/>
          <w:szCs w:val="24"/>
        </w:rPr>
        <w:t>EXPOSICIÓN DE MOTIVOS.</w:t>
      </w:r>
    </w:p>
    <w:p w14:paraId="6CD781B4" w14:textId="77777777" w:rsidR="000E4A4E" w:rsidRPr="00C628E6" w:rsidRDefault="000E4A4E" w:rsidP="008A713C">
      <w:pPr>
        <w:spacing w:after="0" w:line="240" w:lineRule="auto"/>
        <w:jc w:val="center"/>
        <w:rPr>
          <w:rFonts w:ascii="Times New Roman" w:hAnsi="Times New Roman" w:cs="Times New Roman"/>
          <w:sz w:val="24"/>
          <w:szCs w:val="24"/>
        </w:rPr>
      </w:pPr>
    </w:p>
    <w:p w14:paraId="0527D024" w14:textId="2297BF98"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Actualmente no hay una sola entidad en México en la que no se cometan feminicidios, pero el Estado de México ha encabezado la lista en varias ocasiones ya sea por tas o cifras totales.</w:t>
      </w:r>
    </w:p>
    <w:p w14:paraId="329DDE98" w14:textId="77777777" w:rsidR="000E4A4E" w:rsidRPr="00C628E6" w:rsidRDefault="000E4A4E" w:rsidP="008A713C">
      <w:pPr>
        <w:spacing w:after="0" w:line="240" w:lineRule="auto"/>
        <w:jc w:val="both"/>
        <w:rPr>
          <w:rFonts w:ascii="Times New Roman" w:hAnsi="Times New Roman" w:cs="Times New Roman"/>
          <w:sz w:val="24"/>
          <w:szCs w:val="24"/>
        </w:rPr>
      </w:pPr>
    </w:p>
    <w:p w14:paraId="6368B717" w14:textId="61BF6295" w:rsidR="0042152C"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Según el informe de violencia feminicida en México, aproximaciones y tendencias 2</w:t>
      </w:r>
      <w:r w:rsidR="00E641FF" w:rsidRPr="00C628E6">
        <w:rPr>
          <w:rFonts w:ascii="Times New Roman" w:hAnsi="Times New Roman" w:cs="Times New Roman"/>
          <w:sz w:val="24"/>
          <w:szCs w:val="24"/>
        </w:rPr>
        <w:t>020 elaborado por la ONU</w:t>
      </w:r>
      <w:r w:rsidR="000E4A4E" w:rsidRPr="00C628E6">
        <w:rPr>
          <w:rFonts w:ascii="Times New Roman" w:hAnsi="Times New Roman" w:cs="Times New Roman"/>
          <w:sz w:val="24"/>
          <w:szCs w:val="24"/>
        </w:rPr>
        <w:t xml:space="preserve"> </w:t>
      </w:r>
      <w:r w:rsidRPr="00C628E6">
        <w:rPr>
          <w:rFonts w:ascii="Times New Roman" w:hAnsi="Times New Roman" w:cs="Times New Roman"/>
          <w:sz w:val="24"/>
          <w:szCs w:val="24"/>
        </w:rPr>
        <w:t>Mujeres, el Instituto Nacional de Mujeres, la Comisión Nacional para Prevenir, Erradicar la Violencia Contra Mujeres en el 2019 Colima ocupó el primer lugar en violencia feminicida, el informe revela que la modalidad y los espacios en los que las mujeres son asesinadas ha cambiado en la última década, ahora se cometen menos asesinatos de mujeres dentro del hogar y más en espacios públicos, así como con armas de fuego.</w:t>
      </w:r>
    </w:p>
    <w:p w14:paraId="2D8EFE52" w14:textId="77777777" w:rsidR="000E4A4E" w:rsidRPr="00C628E6" w:rsidRDefault="000E4A4E" w:rsidP="008A713C">
      <w:pPr>
        <w:spacing w:after="0" w:line="240" w:lineRule="auto"/>
        <w:jc w:val="both"/>
        <w:rPr>
          <w:rFonts w:ascii="Times New Roman" w:hAnsi="Times New Roman" w:cs="Times New Roman"/>
          <w:sz w:val="24"/>
          <w:szCs w:val="24"/>
        </w:rPr>
      </w:pPr>
    </w:p>
    <w:p w14:paraId="4344C82B" w14:textId="040469DB" w:rsidR="00857876" w:rsidRPr="00C628E6" w:rsidRDefault="0042152C"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Las cifras oficiales entre 2019 y 2020 tuvieron un incremento de 13.8% en los asesinatos de mujeres perpetrados con armas de fuego, mientras que el uso de otro tipo de medios tuvo una disminución de 18.7% y con armas blancas bajó</w:t>
      </w:r>
      <w:r w:rsidR="00E641FF" w:rsidRPr="00C628E6">
        <w:rPr>
          <w:rFonts w:ascii="Times New Roman" w:hAnsi="Times New Roman" w:cs="Times New Roman"/>
          <w:sz w:val="24"/>
          <w:szCs w:val="24"/>
        </w:rPr>
        <w:t xml:space="preserve"> el 2.</w:t>
      </w:r>
      <w:r w:rsidR="00857876" w:rsidRPr="00C628E6">
        <w:rPr>
          <w:rFonts w:ascii="Times New Roman" w:hAnsi="Times New Roman" w:cs="Times New Roman"/>
          <w:sz w:val="24"/>
          <w:szCs w:val="24"/>
        </w:rPr>
        <w:t xml:space="preserve">7% ahora bien la violencia de género en e todas sus modalidades, tuvo un incremento del 27.4% al pasar de 3,180 casos en 2019 a 4,050 en </w:t>
      </w:r>
      <w:r w:rsidR="00857876" w:rsidRPr="00C628E6">
        <w:rPr>
          <w:rFonts w:ascii="Times New Roman" w:hAnsi="Times New Roman" w:cs="Times New Roman"/>
          <w:sz w:val="24"/>
          <w:szCs w:val="24"/>
        </w:rPr>
        <w:lastRenderedPageBreak/>
        <w:t>el 2020 con la</w:t>
      </w:r>
      <w:r w:rsidR="000E4A4E" w:rsidRPr="00C628E6">
        <w:rPr>
          <w:rFonts w:ascii="Times New Roman" w:hAnsi="Times New Roman" w:cs="Times New Roman"/>
          <w:sz w:val="24"/>
          <w:szCs w:val="24"/>
        </w:rPr>
        <w:t>s</w:t>
      </w:r>
      <w:r w:rsidR="00857876" w:rsidRPr="00C628E6">
        <w:rPr>
          <w:rFonts w:ascii="Times New Roman" w:hAnsi="Times New Roman" w:cs="Times New Roman"/>
          <w:sz w:val="24"/>
          <w:szCs w:val="24"/>
        </w:rPr>
        <w:t xml:space="preserve"> características de que el mes de septiembre fue de mayor incidencia histórica con 400 expedientes.</w:t>
      </w:r>
    </w:p>
    <w:p w14:paraId="5C5E778F" w14:textId="77777777" w:rsidR="000E4A4E" w:rsidRPr="00C628E6" w:rsidRDefault="000E4A4E" w:rsidP="008A713C">
      <w:pPr>
        <w:spacing w:after="0" w:line="240" w:lineRule="auto"/>
        <w:jc w:val="both"/>
        <w:rPr>
          <w:rFonts w:ascii="Times New Roman" w:hAnsi="Times New Roman" w:cs="Times New Roman"/>
          <w:sz w:val="24"/>
          <w:szCs w:val="24"/>
        </w:rPr>
      </w:pPr>
    </w:p>
    <w:p w14:paraId="40BFF928" w14:textId="385D9A73"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Contribuyamos en la construcción de un estado y de un municipio libre de discriminación, desigualdad de violencia así las mujeres y niñas; estoy cierto que la Fiscalía General de Justicia del Estado de México trabaje incansablemente para integrar sus carpetas de investigación y realizar todas las indagatorias correspondientes, sin embargo ante esta ola de violencia sistemática el municipio es el primero obligado y debe de asumir su responsabilidad de tener a los mejores Servidores Públicos, especialmente a los titulares en las áreas de seguridad pública estos elementos de seguridad, deben pasar sus exámenes de control y confianza y ser sometidos a continuos exámenes toxicológicos pero sobre todo deben tener vocación de servicio, además deben contar con una estrategia con objetivos y líneas de acción en la prevención del delito y en la atención al ciudadano ante un llamado de emergencia.</w:t>
      </w:r>
    </w:p>
    <w:p w14:paraId="79FB07D7" w14:textId="77777777" w:rsidR="000E4A4E" w:rsidRPr="00C628E6" w:rsidRDefault="000E4A4E" w:rsidP="008A713C">
      <w:pPr>
        <w:pStyle w:val="Sinespaciado"/>
        <w:ind w:firstLine="708"/>
        <w:jc w:val="both"/>
        <w:rPr>
          <w:rFonts w:ascii="Times New Roman" w:hAnsi="Times New Roman" w:cs="Times New Roman"/>
          <w:sz w:val="24"/>
          <w:szCs w:val="24"/>
        </w:rPr>
      </w:pPr>
    </w:p>
    <w:p w14:paraId="1FC63DB6" w14:textId="6C0407B8"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La victimización provocada por las instituciones municipales son un lastre que entorpece, el pronto accionar en la localización de alguna persona ante la posible comisión de un delito y como lo establece los diferentes Ordenamientos Jurídicos, como la convención inter americana para prevenir sancionar y erradicar la violencia contra la mujer, convención debelen du para la ley de acceso a las mujeres a una vida libre de violencia del Estado de México, en relación con la ley de los derechos de niñas, niños y adolescentes del Estado de México y la Ley de Victimas del Estado de México.</w:t>
      </w:r>
    </w:p>
    <w:p w14:paraId="71A911D4" w14:textId="77777777" w:rsidR="000E4A4E" w:rsidRPr="00C628E6" w:rsidRDefault="000E4A4E" w:rsidP="008A713C">
      <w:pPr>
        <w:pStyle w:val="Sinespaciado"/>
        <w:ind w:firstLine="708"/>
        <w:jc w:val="both"/>
        <w:rPr>
          <w:rFonts w:ascii="Times New Roman" w:hAnsi="Times New Roman" w:cs="Times New Roman"/>
          <w:sz w:val="24"/>
          <w:szCs w:val="24"/>
        </w:rPr>
      </w:pPr>
    </w:p>
    <w:p w14:paraId="133A4237" w14:textId="77777777"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Dichos preceptos legales obligan al presidente municipal a instaurar unidades de igualdad de género y erradicar la violencia poner en marcha su policía de genero con perfiles adecuados, prevenir y erradicar a la violencia institucional, deben formular las políticas de gobierno para erradicar la violencia contra las mujeres, deben instaurar y llevar a la práctica para que no queden en papel, el Sistema Municipal para la igualdad de trato y de oportunidades entre mujeres, hombres y para prevenir, atender, sancionar y erradicar la violencia contra las mujeres, garantizar la información, especialización, actuación constante de las personas que integran la corporación policiaca para su cumplimiento eficiente de sus responsabilidades.</w:t>
      </w:r>
    </w:p>
    <w:p w14:paraId="3D0AFC51" w14:textId="7E1DF91C"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Proporcionar a la Comisión Estatal de Seguridad Ciudadana, información actualizada sobre las zonas delictivas consideradas como de alto riesgo, datos verídicos, en el llenado del banco de datos e información del Estado de México, sobre casos de violencia contra las mujeres.</w:t>
      </w:r>
    </w:p>
    <w:p w14:paraId="5EEA9431" w14:textId="77777777" w:rsidR="000E4A4E" w:rsidRPr="00C628E6" w:rsidRDefault="000E4A4E" w:rsidP="008A713C">
      <w:pPr>
        <w:pStyle w:val="Sinespaciado"/>
        <w:ind w:firstLine="708"/>
        <w:jc w:val="both"/>
        <w:rPr>
          <w:rFonts w:ascii="Times New Roman" w:hAnsi="Times New Roman" w:cs="Times New Roman"/>
          <w:sz w:val="24"/>
          <w:szCs w:val="24"/>
        </w:rPr>
      </w:pPr>
    </w:p>
    <w:p w14:paraId="697E7C13" w14:textId="684400BA"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La partida de </w:t>
      </w:r>
      <w:r w:rsidR="00CC6245" w:rsidRPr="00C628E6">
        <w:rPr>
          <w:rFonts w:ascii="Times New Roman" w:hAnsi="Times New Roman" w:cs="Times New Roman"/>
          <w:sz w:val="24"/>
          <w:szCs w:val="24"/>
        </w:rPr>
        <w:t>Wendy</w:t>
      </w:r>
      <w:r w:rsidRPr="00C628E6">
        <w:rPr>
          <w:rFonts w:ascii="Times New Roman" w:hAnsi="Times New Roman" w:cs="Times New Roman"/>
          <w:sz w:val="24"/>
          <w:szCs w:val="24"/>
        </w:rPr>
        <w:t xml:space="preserve"> una menor originaria del Municipio de Xonacatlán, quien desafortunadamente se suma a la lista de mujeres que desaparecen y son encontradas sin vida, debe ser un motivo para que se trabaje en disminuir estos hechos y es un acontecimiento que exige colaboración de todos desafortunadamente estamos expuestos a ser víctimas y los municipales pueden colaborar positivamente para prevenir y disminuir estos efectos negativos.</w:t>
      </w:r>
    </w:p>
    <w:p w14:paraId="13DCD31D" w14:textId="77777777" w:rsidR="000E4A4E" w:rsidRPr="00C628E6" w:rsidRDefault="000E4A4E" w:rsidP="008A713C">
      <w:pPr>
        <w:pStyle w:val="Sinespaciado"/>
        <w:ind w:firstLine="708"/>
        <w:jc w:val="both"/>
        <w:rPr>
          <w:rFonts w:ascii="Times New Roman" w:hAnsi="Times New Roman" w:cs="Times New Roman"/>
          <w:sz w:val="24"/>
          <w:szCs w:val="24"/>
        </w:rPr>
      </w:pPr>
    </w:p>
    <w:p w14:paraId="346ADE23" w14:textId="083E5C20" w:rsidR="00857876"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Por lo </w:t>
      </w:r>
      <w:r w:rsidR="000E4A4E" w:rsidRPr="00C628E6">
        <w:rPr>
          <w:rFonts w:ascii="Times New Roman" w:hAnsi="Times New Roman" w:cs="Times New Roman"/>
          <w:sz w:val="24"/>
          <w:szCs w:val="24"/>
        </w:rPr>
        <w:t>que,</w:t>
      </w:r>
      <w:r w:rsidRPr="00C628E6">
        <w:rPr>
          <w:rFonts w:ascii="Times New Roman" w:hAnsi="Times New Roman" w:cs="Times New Roman"/>
          <w:sz w:val="24"/>
          <w:szCs w:val="24"/>
        </w:rPr>
        <w:t xml:space="preserve"> en mérito de lo anteriormente expuesto, someto a consideración de esta Honorable Soberanía, el presente exhorto para que de este mar lo procedente, se apruebe en todos y cada uno de sus términos atentamente diputado Alfredo González González a nombre y representación del Grupo Parlamentario de morena; punto de acuerdo.</w:t>
      </w:r>
    </w:p>
    <w:p w14:paraId="05B385D1" w14:textId="77777777" w:rsidR="000E4A4E" w:rsidRPr="00C628E6" w:rsidRDefault="000E4A4E" w:rsidP="008A713C">
      <w:pPr>
        <w:pStyle w:val="Sinespaciado"/>
        <w:ind w:firstLine="708"/>
        <w:jc w:val="both"/>
        <w:rPr>
          <w:rFonts w:ascii="Times New Roman" w:hAnsi="Times New Roman" w:cs="Times New Roman"/>
          <w:sz w:val="24"/>
          <w:szCs w:val="24"/>
        </w:rPr>
      </w:pPr>
    </w:p>
    <w:p w14:paraId="02D8BA83" w14:textId="5B60E87A" w:rsidR="00BD0732" w:rsidRPr="00C628E6" w:rsidRDefault="0085787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rPr>
        <w:t xml:space="preserve">La LX Legislatura en ejercicio de las facultades que le confieren, los artículos 57 de la Constitución Política del </w:t>
      </w:r>
      <w:r w:rsidRPr="00C628E6">
        <w:rPr>
          <w:rFonts w:ascii="Times New Roman" w:hAnsi="Times New Roman" w:cs="Times New Roman"/>
          <w:sz w:val="24"/>
          <w:szCs w:val="24"/>
          <w:lang w:eastAsia="es-MX"/>
        </w:rPr>
        <w:t>Estado Libre y Soberano de México y 38 fracción IV de la Ley Orgánica del Poder Legislativo del Estado Libre y Soberano de México ha tenido a bien emitir, el siguiente</w:t>
      </w:r>
      <w:r w:rsidR="00BD0732" w:rsidRPr="00C628E6">
        <w:rPr>
          <w:rFonts w:ascii="Times New Roman" w:hAnsi="Times New Roman" w:cs="Times New Roman"/>
          <w:sz w:val="24"/>
          <w:szCs w:val="24"/>
          <w:lang w:eastAsia="es-MX"/>
        </w:rPr>
        <w:t>:</w:t>
      </w:r>
    </w:p>
    <w:p w14:paraId="2FC37AA5" w14:textId="77777777" w:rsidR="000E4A4E" w:rsidRPr="00C628E6" w:rsidRDefault="000E4A4E" w:rsidP="008A713C">
      <w:pPr>
        <w:pStyle w:val="Sinespaciado"/>
        <w:ind w:firstLine="708"/>
        <w:jc w:val="both"/>
        <w:rPr>
          <w:rFonts w:ascii="Times New Roman" w:hAnsi="Times New Roman" w:cs="Times New Roman"/>
          <w:sz w:val="24"/>
          <w:szCs w:val="24"/>
          <w:lang w:eastAsia="es-MX"/>
        </w:rPr>
      </w:pPr>
    </w:p>
    <w:p w14:paraId="4F77E63E" w14:textId="7944DC1D" w:rsidR="00857876" w:rsidRPr="00C628E6" w:rsidRDefault="00BD0732" w:rsidP="008A713C">
      <w:pPr>
        <w:pStyle w:val="Sinespaciado"/>
        <w:jc w:val="center"/>
        <w:rPr>
          <w:rFonts w:ascii="Times New Roman" w:hAnsi="Times New Roman" w:cs="Times New Roman"/>
          <w:sz w:val="24"/>
          <w:szCs w:val="24"/>
          <w:lang w:eastAsia="es-MX"/>
        </w:rPr>
      </w:pPr>
      <w:r w:rsidRPr="00C628E6">
        <w:rPr>
          <w:rFonts w:ascii="Times New Roman" w:hAnsi="Times New Roman" w:cs="Times New Roman"/>
          <w:sz w:val="24"/>
          <w:szCs w:val="24"/>
          <w:lang w:eastAsia="es-MX"/>
        </w:rPr>
        <w:lastRenderedPageBreak/>
        <w:t>ACUERDO</w:t>
      </w:r>
    </w:p>
    <w:p w14:paraId="61BD2C02" w14:textId="77777777" w:rsidR="000E4A4E" w:rsidRPr="00C628E6" w:rsidRDefault="000E4A4E" w:rsidP="008A713C">
      <w:pPr>
        <w:pStyle w:val="Sinespaciado"/>
        <w:jc w:val="center"/>
        <w:rPr>
          <w:rFonts w:ascii="Times New Roman" w:hAnsi="Times New Roman" w:cs="Times New Roman"/>
          <w:sz w:val="24"/>
          <w:szCs w:val="24"/>
        </w:rPr>
      </w:pPr>
    </w:p>
    <w:p w14:paraId="45C8AA46" w14:textId="314E4316" w:rsidR="00BB3C3E" w:rsidRPr="00C628E6" w:rsidRDefault="0085787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lang w:eastAsia="es-MX"/>
        </w:rPr>
        <w:t xml:space="preserve">Se exhorta al Fiscal de Justicia del Estado de México y al Secretario de Seguridad de Gobierno del Estado, para mejorar sus </w:t>
      </w:r>
      <w:r w:rsidR="00BD0732" w:rsidRPr="00C628E6">
        <w:rPr>
          <w:rFonts w:ascii="Times New Roman" w:hAnsi="Times New Roman" w:cs="Times New Roman"/>
          <w:sz w:val="24"/>
          <w:szCs w:val="24"/>
          <w:lang w:eastAsia="es-MX"/>
        </w:rPr>
        <w:t xml:space="preserve">estrategias </w:t>
      </w:r>
      <w:r w:rsidR="00BB3C3E" w:rsidRPr="00C628E6">
        <w:rPr>
          <w:rFonts w:ascii="Times New Roman" w:hAnsi="Times New Roman" w:cs="Times New Roman"/>
          <w:sz w:val="24"/>
          <w:szCs w:val="24"/>
        </w:rPr>
        <w:t>en materia de seguridad; así como sus protocolos de actuación, protección, búsqueda y localización de víctimas de delitos.</w:t>
      </w:r>
    </w:p>
    <w:p w14:paraId="22706E39" w14:textId="77777777" w:rsidR="000E4A4E" w:rsidRPr="00C628E6" w:rsidRDefault="000E4A4E" w:rsidP="008A713C">
      <w:pPr>
        <w:pStyle w:val="Sinespaciado"/>
        <w:ind w:firstLine="708"/>
        <w:jc w:val="both"/>
        <w:rPr>
          <w:rFonts w:ascii="Times New Roman" w:hAnsi="Times New Roman" w:cs="Times New Roman"/>
          <w:sz w:val="24"/>
          <w:szCs w:val="24"/>
        </w:rPr>
      </w:pPr>
    </w:p>
    <w:p w14:paraId="3E39106D" w14:textId="4E414245" w:rsidR="00BB3C3E" w:rsidRPr="00C628E6" w:rsidRDefault="00671778" w:rsidP="008A713C">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TRANSITORIOS</w:t>
      </w:r>
    </w:p>
    <w:p w14:paraId="3898286F" w14:textId="77777777" w:rsidR="000E4A4E" w:rsidRPr="00C628E6" w:rsidRDefault="000E4A4E" w:rsidP="008A713C">
      <w:pPr>
        <w:pStyle w:val="Sinespaciado"/>
        <w:jc w:val="center"/>
        <w:rPr>
          <w:rFonts w:ascii="Times New Roman" w:hAnsi="Times New Roman" w:cs="Times New Roman"/>
          <w:sz w:val="24"/>
          <w:szCs w:val="24"/>
        </w:rPr>
      </w:pPr>
    </w:p>
    <w:p w14:paraId="2E380D00" w14:textId="4053FC39"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PRIMERO. Publíquese el presente acuerdo en el Periódico Oficial </w:t>
      </w:r>
      <w:r w:rsidR="00CE60B5" w:rsidRPr="00C628E6">
        <w:rPr>
          <w:rFonts w:ascii="Times New Roman" w:hAnsi="Times New Roman" w:cs="Times New Roman"/>
          <w:sz w:val="24"/>
          <w:szCs w:val="24"/>
        </w:rPr>
        <w:t>“</w:t>
      </w:r>
      <w:r w:rsidRPr="00C628E6">
        <w:rPr>
          <w:rFonts w:ascii="Times New Roman" w:hAnsi="Times New Roman" w:cs="Times New Roman"/>
          <w:sz w:val="24"/>
          <w:szCs w:val="24"/>
        </w:rPr>
        <w:t>Gaceta del Gobierno</w:t>
      </w:r>
      <w:r w:rsidR="00CE60B5" w:rsidRPr="00C628E6">
        <w:rPr>
          <w:rFonts w:ascii="Times New Roman" w:hAnsi="Times New Roman" w:cs="Times New Roman"/>
          <w:sz w:val="24"/>
          <w:szCs w:val="24"/>
        </w:rPr>
        <w:t xml:space="preserve">” del </w:t>
      </w:r>
      <w:r w:rsidRPr="00C628E6">
        <w:rPr>
          <w:rFonts w:ascii="Times New Roman" w:hAnsi="Times New Roman" w:cs="Times New Roman"/>
          <w:sz w:val="24"/>
          <w:szCs w:val="24"/>
        </w:rPr>
        <w:t>Estado de México.</w:t>
      </w:r>
    </w:p>
    <w:p w14:paraId="70FFDEA3" w14:textId="77777777" w:rsidR="000E4A4E" w:rsidRPr="00C628E6" w:rsidRDefault="000E4A4E" w:rsidP="008A713C">
      <w:pPr>
        <w:pStyle w:val="Sinespaciado"/>
        <w:jc w:val="both"/>
        <w:rPr>
          <w:rFonts w:ascii="Times New Roman" w:hAnsi="Times New Roman" w:cs="Times New Roman"/>
          <w:sz w:val="24"/>
          <w:szCs w:val="24"/>
        </w:rPr>
      </w:pPr>
    </w:p>
    <w:p w14:paraId="375785F4" w14:textId="77777777"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SEGUNDO. Comuníquese a las autoridades correspondientes, haciéndose que se cumpla.</w:t>
      </w:r>
    </w:p>
    <w:p w14:paraId="33BAAA06" w14:textId="230CFB71"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Es cuanto, compañeros diputados.</w:t>
      </w:r>
    </w:p>
    <w:p w14:paraId="6FA47DE4" w14:textId="77777777" w:rsidR="00DD2002" w:rsidRPr="00C628E6" w:rsidRDefault="00DD2002" w:rsidP="008A713C">
      <w:pPr>
        <w:pStyle w:val="Sinespaciado"/>
        <w:jc w:val="both"/>
        <w:rPr>
          <w:rFonts w:ascii="Times New Roman" w:hAnsi="Times New Roman" w:cs="Times New Roman"/>
          <w:sz w:val="24"/>
          <w:szCs w:val="24"/>
        </w:rPr>
        <w:sectPr w:rsidR="00DD2002"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21F58607" w14:textId="77777777" w:rsidR="00DD2002" w:rsidRPr="00C628E6" w:rsidRDefault="00DD2002" w:rsidP="00BB1D3F">
      <w:pPr>
        <w:pStyle w:val="Sinespaciado"/>
        <w:jc w:val="both"/>
        <w:rPr>
          <w:rFonts w:ascii="Times New Roman" w:hAnsi="Times New Roman" w:cs="Times New Roman"/>
          <w:sz w:val="24"/>
          <w:szCs w:val="24"/>
        </w:rPr>
      </w:pPr>
    </w:p>
    <w:p w14:paraId="63237D3A" w14:textId="77777777" w:rsidR="00DD2002" w:rsidRPr="00C628E6" w:rsidRDefault="00DD2002" w:rsidP="00BB1D3F">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63880D3C" w14:textId="77777777" w:rsidR="00DD2002" w:rsidRPr="00C628E6" w:rsidRDefault="00DD2002" w:rsidP="00BB1D3F">
      <w:pPr>
        <w:pStyle w:val="Sinespaciado"/>
        <w:jc w:val="both"/>
        <w:rPr>
          <w:rFonts w:ascii="Times New Roman" w:hAnsi="Times New Roman" w:cs="Times New Roman"/>
          <w:sz w:val="24"/>
          <w:szCs w:val="24"/>
        </w:rPr>
      </w:pPr>
    </w:p>
    <w:p w14:paraId="003C23E6" w14:textId="77777777" w:rsidR="00DD2002" w:rsidRPr="00C628E6" w:rsidRDefault="00DD2002" w:rsidP="00BB1D3F">
      <w:pPr>
        <w:spacing w:after="0" w:line="240" w:lineRule="auto"/>
        <w:jc w:val="right"/>
        <w:rPr>
          <w:rFonts w:ascii="Times New Roman" w:hAnsi="Times New Roman" w:cs="Times New Roman"/>
          <w:sz w:val="24"/>
          <w:szCs w:val="24"/>
        </w:rPr>
      </w:pPr>
      <w:r w:rsidRPr="00C628E6">
        <w:rPr>
          <w:rFonts w:ascii="Times New Roman" w:hAnsi="Times New Roman" w:cs="Times New Roman"/>
          <w:sz w:val="24"/>
          <w:szCs w:val="24"/>
        </w:rPr>
        <w:t>Toluca, México, 6 de abril del 2021</w:t>
      </w:r>
    </w:p>
    <w:p w14:paraId="1E39F1C5" w14:textId="77777777" w:rsidR="00DD2002" w:rsidRPr="00C628E6" w:rsidRDefault="00DD2002" w:rsidP="00BB1D3F">
      <w:pPr>
        <w:spacing w:after="0" w:line="240" w:lineRule="auto"/>
        <w:jc w:val="right"/>
        <w:rPr>
          <w:rFonts w:ascii="Times New Roman" w:hAnsi="Times New Roman" w:cs="Times New Roman"/>
          <w:sz w:val="24"/>
          <w:szCs w:val="24"/>
        </w:rPr>
      </w:pPr>
    </w:p>
    <w:p w14:paraId="2FFCC36C" w14:textId="77777777" w:rsidR="00DD2002" w:rsidRPr="00C628E6" w:rsidRDefault="00DD2002" w:rsidP="00BB1D3F">
      <w:pPr>
        <w:spacing w:after="0" w:line="240" w:lineRule="auto"/>
        <w:rPr>
          <w:rFonts w:ascii="Times New Roman" w:hAnsi="Times New Roman" w:cs="Times New Roman"/>
          <w:b/>
          <w:sz w:val="24"/>
          <w:szCs w:val="24"/>
        </w:rPr>
      </w:pPr>
      <w:r w:rsidRPr="00C628E6">
        <w:rPr>
          <w:rFonts w:ascii="Times New Roman" w:hAnsi="Times New Roman" w:cs="Times New Roman"/>
          <w:b/>
          <w:sz w:val="24"/>
          <w:szCs w:val="24"/>
        </w:rPr>
        <w:t>DIP. ADRIAN MANUEL GALICIA SALCEDA</w:t>
      </w:r>
    </w:p>
    <w:p w14:paraId="0EE1D895" w14:textId="77777777" w:rsidR="00DD2002" w:rsidRPr="00C628E6" w:rsidRDefault="00DD2002" w:rsidP="00BB1D3F">
      <w:pPr>
        <w:spacing w:after="0" w:line="240" w:lineRule="auto"/>
        <w:rPr>
          <w:rFonts w:ascii="Times New Roman" w:hAnsi="Times New Roman" w:cs="Times New Roman"/>
          <w:b/>
          <w:sz w:val="24"/>
          <w:szCs w:val="24"/>
        </w:rPr>
      </w:pPr>
      <w:r w:rsidRPr="00C628E6">
        <w:rPr>
          <w:rFonts w:ascii="Times New Roman" w:hAnsi="Times New Roman" w:cs="Times New Roman"/>
          <w:b/>
          <w:sz w:val="24"/>
          <w:szCs w:val="24"/>
        </w:rPr>
        <w:t>PRESIDENTE DE LA MESA DIRECTIVA DE LA</w:t>
      </w:r>
    </w:p>
    <w:p w14:paraId="093E9783" w14:textId="77777777" w:rsidR="00DD2002" w:rsidRPr="00C628E6" w:rsidRDefault="00DD2002" w:rsidP="00BB1D3F">
      <w:pPr>
        <w:spacing w:after="0" w:line="240" w:lineRule="auto"/>
        <w:rPr>
          <w:rFonts w:ascii="Times New Roman" w:hAnsi="Times New Roman" w:cs="Times New Roman"/>
          <w:b/>
          <w:sz w:val="24"/>
          <w:szCs w:val="24"/>
        </w:rPr>
      </w:pPr>
      <w:r w:rsidRPr="00C628E6">
        <w:rPr>
          <w:rFonts w:ascii="Times New Roman" w:hAnsi="Times New Roman" w:cs="Times New Roman"/>
          <w:b/>
          <w:sz w:val="24"/>
          <w:szCs w:val="24"/>
        </w:rPr>
        <w:t>LX LEGISLATURA DEL ESTADO DE MEXICO.</w:t>
      </w:r>
    </w:p>
    <w:p w14:paraId="414725BA" w14:textId="77777777" w:rsidR="00DD2002" w:rsidRPr="00C628E6" w:rsidRDefault="00DD2002" w:rsidP="00BB1D3F">
      <w:pPr>
        <w:spacing w:after="0" w:line="240" w:lineRule="auto"/>
        <w:rPr>
          <w:rFonts w:ascii="Times New Roman" w:hAnsi="Times New Roman" w:cs="Times New Roman"/>
          <w:b/>
          <w:sz w:val="24"/>
          <w:szCs w:val="24"/>
        </w:rPr>
      </w:pPr>
      <w:r w:rsidRPr="00C628E6">
        <w:rPr>
          <w:rFonts w:ascii="Times New Roman" w:hAnsi="Times New Roman" w:cs="Times New Roman"/>
          <w:b/>
          <w:sz w:val="24"/>
          <w:szCs w:val="24"/>
        </w:rPr>
        <w:t>P R E S E N T E</w:t>
      </w:r>
    </w:p>
    <w:p w14:paraId="617F1FB1" w14:textId="77777777" w:rsidR="00DD2002" w:rsidRPr="00C628E6" w:rsidRDefault="00DD2002" w:rsidP="00BB1D3F">
      <w:pPr>
        <w:spacing w:after="0" w:line="240" w:lineRule="auto"/>
        <w:rPr>
          <w:rFonts w:ascii="Times New Roman" w:hAnsi="Times New Roman" w:cs="Times New Roman"/>
          <w:b/>
          <w:sz w:val="24"/>
          <w:szCs w:val="24"/>
        </w:rPr>
      </w:pPr>
    </w:p>
    <w:p w14:paraId="64EFC24F" w14:textId="77777777" w:rsidR="00DD2002" w:rsidRPr="00C628E6" w:rsidRDefault="00DD2002" w:rsidP="00BB1D3F">
      <w:pPr>
        <w:spacing w:after="0" w:line="240" w:lineRule="auto"/>
        <w:jc w:val="both"/>
        <w:rPr>
          <w:rFonts w:ascii="Times New Roman" w:hAnsi="Times New Roman" w:cs="Times New Roman"/>
          <w:b/>
          <w:sz w:val="24"/>
          <w:szCs w:val="24"/>
        </w:rPr>
      </w:pPr>
      <w:r w:rsidRPr="00C628E6">
        <w:rPr>
          <w:rFonts w:ascii="Times New Roman" w:hAnsi="Times New Roman" w:cs="Times New Roman"/>
          <w:b/>
          <w:sz w:val="24"/>
          <w:szCs w:val="24"/>
        </w:rPr>
        <w:t>Diputado Alfredo González González</w:t>
      </w:r>
      <w:r w:rsidRPr="00C628E6">
        <w:rPr>
          <w:rFonts w:ascii="Times New Roman" w:hAnsi="Times New Roman" w:cs="Times New Roman"/>
          <w:sz w:val="24"/>
          <w:szCs w:val="24"/>
        </w:rPr>
        <w:t xml:space="preserve">, integrante del Grupo Parlamentario de Morena en la LX Legislatura del Estado de México, de conformidad con los establecido en los artículos 61 fracción I, de la Constitución Política del Estado Libre y Soberano de México; 38 fracción IV, de la Ley Orgánica del Poder Legislativo y 72 del Reglamento del Poder Legislativo, ambos del Estado Libre y Soberano de México, someto a consideración de esta Honorable Soberanía, propuesta de Punto de Acuerdo de urgente y obvia resolución  mediante el cual se </w:t>
      </w:r>
      <w:r w:rsidRPr="00C628E6">
        <w:rPr>
          <w:rFonts w:ascii="Times New Roman" w:hAnsi="Times New Roman" w:cs="Times New Roman"/>
          <w:b/>
          <w:sz w:val="24"/>
          <w:szCs w:val="24"/>
        </w:rPr>
        <w:t>EXHORTA, al Fiscal General de Justicia del Estado de México y al Secretario de Seguridad del Gobierno Estatal, para mejorar sus estrategias en materia de seguridad, así como sus protocolos de atención, protección, búsqueda y localización de víctimas de delitos,  al tenor de la siguiente:</w:t>
      </w:r>
    </w:p>
    <w:p w14:paraId="5CFE37F3" w14:textId="77777777" w:rsidR="00DD2002" w:rsidRPr="00C628E6" w:rsidRDefault="00DD2002" w:rsidP="00BB1D3F">
      <w:pPr>
        <w:spacing w:after="0" w:line="240" w:lineRule="auto"/>
        <w:rPr>
          <w:rFonts w:ascii="Times New Roman" w:hAnsi="Times New Roman" w:cs="Times New Roman"/>
          <w:b/>
          <w:sz w:val="24"/>
          <w:szCs w:val="24"/>
        </w:rPr>
      </w:pPr>
    </w:p>
    <w:p w14:paraId="1FB54AA8" w14:textId="77777777" w:rsidR="00DD2002" w:rsidRPr="00C628E6" w:rsidRDefault="00DD2002" w:rsidP="00BB1D3F">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EXPOSICION DE MOTIVOS</w:t>
      </w:r>
    </w:p>
    <w:p w14:paraId="08FDDFA8" w14:textId="77777777" w:rsidR="00DD2002" w:rsidRPr="00C628E6" w:rsidRDefault="00DD2002" w:rsidP="00BB1D3F">
      <w:pPr>
        <w:spacing w:after="0" w:line="240" w:lineRule="auto"/>
        <w:jc w:val="both"/>
        <w:rPr>
          <w:rFonts w:ascii="Times New Roman" w:hAnsi="Times New Roman" w:cs="Times New Roman"/>
          <w:sz w:val="24"/>
          <w:szCs w:val="24"/>
        </w:rPr>
      </w:pPr>
    </w:p>
    <w:p w14:paraId="0E79F498"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Actualmente, no hay una sola entidad en México en la que no se cometan feminicidios, pero el Estado de México ha encabezado la lista en varias ocasiones, ya sea por tasa o cifras totales.</w:t>
      </w:r>
      <w:r w:rsidRPr="00C628E6">
        <w:rPr>
          <w:rFonts w:ascii="Times New Roman" w:hAnsi="Times New Roman" w:cs="Times New Roman"/>
          <w:sz w:val="24"/>
          <w:szCs w:val="24"/>
          <w:vertAlign w:val="superscript"/>
        </w:rPr>
        <w:footnoteReference w:id="6"/>
      </w:r>
    </w:p>
    <w:p w14:paraId="77A92669" w14:textId="77777777" w:rsidR="00DD2002" w:rsidRPr="00C628E6" w:rsidRDefault="00DD2002" w:rsidP="00BB1D3F">
      <w:pPr>
        <w:spacing w:after="0" w:line="240" w:lineRule="auto"/>
        <w:jc w:val="both"/>
        <w:rPr>
          <w:rFonts w:ascii="Times New Roman" w:hAnsi="Times New Roman" w:cs="Times New Roman"/>
          <w:sz w:val="24"/>
          <w:szCs w:val="24"/>
        </w:rPr>
      </w:pPr>
    </w:p>
    <w:p w14:paraId="44E309D5"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Según el “Informe Violencia Feminicida en México, aproximaciones y tendencias: 2020”, elaborado por la ONU Mujeres, el Instituto Nacional de las Mujeres (Inmujeres) y la Comisión Nacional para Prevenir y Erradicar la Violencia contra las Mujeres (Conavim), en 2019, Colima ocupo el primer lugar en violencia feminicida.</w:t>
      </w:r>
      <w:r w:rsidRPr="00C628E6">
        <w:rPr>
          <w:rFonts w:ascii="Times New Roman" w:hAnsi="Times New Roman" w:cs="Times New Roman"/>
          <w:sz w:val="24"/>
          <w:szCs w:val="24"/>
          <w:vertAlign w:val="superscript"/>
        </w:rPr>
        <w:footnoteReference w:id="7"/>
      </w:r>
    </w:p>
    <w:p w14:paraId="54FD0CEA" w14:textId="77777777" w:rsidR="00DD2002" w:rsidRPr="00C628E6" w:rsidRDefault="00DD2002" w:rsidP="00BB1D3F">
      <w:pPr>
        <w:spacing w:after="0" w:line="240" w:lineRule="auto"/>
        <w:jc w:val="both"/>
        <w:rPr>
          <w:rFonts w:ascii="Times New Roman" w:hAnsi="Times New Roman" w:cs="Times New Roman"/>
          <w:sz w:val="24"/>
          <w:szCs w:val="24"/>
        </w:rPr>
      </w:pPr>
    </w:p>
    <w:p w14:paraId="0AE5535D"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lastRenderedPageBreak/>
        <w:t>El informe revela que la modalidad y los espacios en los que las mujeres son asesinadas ha cambiado en la última década, ahora se cometen menos asesinatos de mujeres dentro del hogar y más en espacios públicos, así como con armas de fuego.</w:t>
      </w:r>
    </w:p>
    <w:p w14:paraId="1ABBCEE9" w14:textId="27DC8908" w:rsidR="00DD2002" w:rsidRPr="00C628E6" w:rsidRDefault="00DD2002" w:rsidP="00BB1D3F">
      <w:pPr>
        <w:spacing w:after="0" w:line="240" w:lineRule="auto"/>
        <w:jc w:val="both"/>
        <w:rPr>
          <w:rFonts w:ascii="Times New Roman" w:hAnsi="Times New Roman" w:cs="Times New Roman"/>
          <w:sz w:val="24"/>
          <w:szCs w:val="24"/>
        </w:rPr>
      </w:pPr>
    </w:p>
    <w:p w14:paraId="31FD75FF"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Las cifras oficiales, entre 2019 y 2020 tuvieron un incremento de 13.8% en los asesinatos de mujeres perpetrados con armas de fuego, mientras que el uso de "otro tipo de medios" tuvo una disminución de 18.7%, con armas blancas bajó 2.7%.</w:t>
      </w:r>
    </w:p>
    <w:p w14:paraId="63A477B3" w14:textId="77777777" w:rsidR="00DD2002" w:rsidRPr="00C628E6" w:rsidRDefault="00DD2002" w:rsidP="00BB1D3F">
      <w:pPr>
        <w:spacing w:after="0" w:line="240" w:lineRule="auto"/>
        <w:jc w:val="both"/>
        <w:rPr>
          <w:rFonts w:ascii="Times New Roman" w:hAnsi="Times New Roman" w:cs="Times New Roman"/>
          <w:sz w:val="24"/>
          <w:szCs w:val="24"/>
        </w:rPr>
      </w:pPr>
    </w:p>
    <w:p w14:paraId="3790F37B"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Ahora bien, la violencia de género en todas sus modalidades tuvo un alza del 27.4 por ciento, al pasar de 3 mil 180 casos en 2019 a 4 mil 50 en 2020, con la característica de que el mes de septiembre, fue el de mayor incidencia histórica, con 400 expedientes.</w:t>
      </w:r>
    </w:p>
    <w:p w14:paraId="090E5323" w14:textId="77777777" w:rsidR="00DD2002" w:rsidRPr="00C628E6" w:rsidRDefault="00DD2002" w:rsidP="00BB1D3F">
      <w:pPr>
        <w:spacing w:after="0" w:line="240" w:lineRule="auto"/>
        <w:jc w:val="both"/>
        <w:rPr>
          <w:rFonts w:ascii="Times New Roman" w:hAnsi="Times New Roman" w:cs="Times New Roman"/>
          <w:sz w:val="24"/>
          <w:szCs w:val="24"/>
        </w:rPr>
      </w:pPr>
    </w:p>
    <w:p w14:paraId="05982808"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Contribuyamos en la construcción de un Estado y de un Municipio libre de discriminación, desigualdad y actos de violencia hacia mujeres y niñas estoy cierto, que la Fiscalía General de Justicia del Estado de México trabaja incansablemente para integrar las carpetas de investigación y realizar todas las indagatorias correspondientes, sin embargo, ante esta ola de violencia sistemática el municipio es el primer obligado y debe asumir su responsabilidad de tener los mejores Servidores Públicos.</w:t>
      </w:r>
    </w:p>
    <w:p w14:paraId="394464DE"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 xml:space="preserve"> </w:t>
      </w:r>
    </w:p>
    <w:p w14:paraId="0FDE67B3"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 xml:space="preserve"> Especialmente a los titulares en las áreas de seguridad pública, estos elementos de seguridad deben pasar sus exámenes de control y confianza y ser sometidos a continuos exámenes toxicológicos, pero sobre todo deben tener vocación de servicio; además se debe contar con una estrategia, con objetivos y líneas de acción en la prevención del delito y en la atención al ciudadano ante un llamado de emergencia. </w:t>
      </w:r>
    </w:p>
    <w:p w14:paraId="623D09B4" w14:textId="77777777" w:rsidR="00DD2002" w:rsidRPr="00C628E6" w:rsidRDefault="00DD2002" w:rsidP="00BB1D3F">
      <w:pPr>
        <w:spacing w:after="0" w:line="240" w:lineRule="auto"/>
        <w:jc w:val="both"/>
        <w:rPr>
          <w:rFonts w:ascii="Times New Roman" w:hAnsi="Times New Roman" w:cs="Times New Roman"/>
          <w:sz w:val="24"/>
          <w:szCs w:val="24"/>
        </w:rPr>
      </w:pPr>
    </w:p>
    <w:p w14:paraId="5AAA29C3"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La victimización provocada por las instituciones municipales son un lastre que entorpece el pronto accionar en la localización de alguna persona ante la posible comisión de un delito. y como lo establecen los diferentes ordenamientos jurídicos como la “Convención Interamericana para Prevenir, Sancionar y Erradicar la Violencia contra la Mujer “Convención de Belem do Para"; la Ley de Acceso de las Mujeres a una Vida Libre de Violencia del Estado de México; en relación la Ley de los derechos de niñas, niños y adolescentes del Estado de México; y la Ley de Víctimas del Estado de México.</w:t>
      </w:r>
    </w:p>
    <w:p w14:paraId="4D1102D8" w14:textId="77777777" w:rsidR="00DD2002" w:rsidRPr="00C628E6" w:rsidRDefault="00DD2002" w:rsidP="00BB1D3F">
      <w:pPr>
        <w:spacing w:after="0" w:line="240" w:lineRule="auto"/>
        <w:jc w:val="both"/>
        <w:rPr>
          <w:rFonts w:ascii="Times New Roman" w:hAnsi="Times New Roman" w:cs="Times New Roman"/>
          <w:sz w:val="24"/>
          <w:szCs w:val="24"/>
        </w:rPr>
      </w:pPr>
    </w:p>
    <w:p w14:paraId="20A6EC9E"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Dichos preceptos legales obligan al Presidente o Presidenta Municipal a:</w:t>
      </w:r>
    </w:p>
    <w:p w14:paraId="74326F40" w14:textId="77777777" w:rsidR="00DD2002" w:rsidRPr="00C628E6" w:rsidRDefault="00DD2002" w:rsidP="00BB1D3F">
      <w:pPr>
        <w:spacing w:after="0" w:line="240" w:lineRule="auto"/>
        <w:jc w:val="both"/>
        <w:rPr>
          <w:rFonts w:ascii="Times New Roman" w:hAnsi="Times New Roman" w:cs="Times New Roman"/>
          <w:sz w:val="24"/>
          <w:szCs w:val="24"/>
        </w:rPr>
      </w:pPr>
    </w:p>
    <w:p w14:paraId="4DE2D639"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Instaurar sus Unidades de Igualdad de Género y Erradicación de la Violencia.</w:t>
      </w:r>
    </w:p>
    <w:p w14:paraId="124118CF"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 xml:space="preserve">Poner en marcha su Policía de Genero con perfiles adecuados. </w:t>
      </w:r>
    </w:p>
    <w:p w14:paraId="66617757"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 xml:space="preserve">Prevenir y erradicar la violencia institucional. </w:t>
      </w:r>
    </w:p>
    <w:p w14:paraId="442C4302"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Deben formular sus políticas de gobierno para erradicar la violencia contra las mujeres.</w:t>
      </w:r>
    </w:p>
    <w:p w14:paraId="71138DF9"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Deben instaurar y llevar a la práctica, para que no quede en papel el Sistema Municipal para la Igualdad de Trato y Oportunidades entre Mujeres y Hombres y para Prevenir, Atender, Sancionar y Erradicar la Violencia contra las Mujeres.</w:t>
      </w:r>
    </w:p>
    <w:p w14:paraId="163A7907"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Garantizar la formación, especialización y actualización constante de las personas que integran la corporación policíaca para el cumplimiento eficiente de sus responsabilidades.</w:t>
      </w:r>
    </w:p>
    <w:p w14:paraId="5C41C6DA"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Ejecutar con estricto cumplimiento la ejecución de los Protocolos de Actuación Policial.</w:t>
      </w:r>
    </w:p>
    <w:p w14:paraId="627673B5" w14:textId="77777777" w:rsidR="00DD2002" w:rsidRPr="00C628E6" w:rsidRDefault="00DD2002" w:rsidP="00BB1D3F">
      <w:pPr>
        <w:numPr>
          <w:ilvl w:val="0"/>
          <w:numId w:val="6"/>
        </w:numPr>
        <w:spacing w:after="0" w:line="240" w:lineRule="auto"/>
        <w:ind w:left="284" w:hanging="284"/>
        <w:contextualSpacing/>
        <w:jc w:val="both"/>
        <w:rPr>
          <w:rFonts w:ascii="Times New Roman" w:hAnsi="Times New Roman" w:cs="Times New Roman"/>
          <w:sz w:val="24"/>
          <w:szCs w:val="24"/>
        </w:rPr>
      </w:pPr>
      <w:r w:rsidRPr="00C628E6">
        <w:rPr>
          <w:rFonts w:ascii="Times New Roman" w:hAnsi="Times New Roman" w:cs="Times New Roman"/>
          <w:sz w:val="24"/>
          <w:szCs w:val="24"/>
        </w:rPr>
        <w:t xml:space="preserve">Proporcionar a la Comisión Estatal de Seguridad Ciudadana información actualizada sobre las zonas delictivas consideradas como de alto riesgo y datos verídicos en el llenado del Banco de </w:t>
      </w:r>
      <w:r w:rsidRPr="00C628E6">
        <w:rPr>
          <w:rFonts w:ascii="Times New Roman" w:hAnsi="Times New Roman" w:cs="Times New Roman"/>
          <w:sz w:val="24"/>
          <w:szCs w:val="24"/>
        </w:rPr>
        <w:lastRenderedPageBreak/>
        <w:t>Datos e Información del Estado de México sobre Casos de Violencia contra las Mujeres (BADAEMVIM).</w:t>
      </w:r>
    </w:p>
    <w:p w14:paraId="7541D0C6" w14:textId="77777777" w:rsidR="00DD2002" w:rsidRPr="00C628E6" w:rsidRDefault="00DD2002" w:rsidP="00BB1D3F">
      <w:pPr>
        <w:spacing w:after="0" w:line="240" w:lineRule="auto"/>
        <w:jc w:val="both"/>
        <w:rPr>
          <w:rFonts w:ascii="Times New Roman" w:hAnsi="Times New Roman" w:cs="Times New Roman"/>
          <w:sz w:val="24"/>
          <w:szCs w:val="24"/>
        </w:rPr>
      </w:pPr>
    </w:p>
    <w:p w14:paraId="78F33CF4"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La partida de Wendy, quien desafortunadamente se suma a la lista de mujeres que desaparecen y son encontradas sin vida, debe ser un motivo para que se trabaje en disminuir estos hechos, es un acontecimiento que exige colaboración de todos. Desafortunadamente todos estamos expuestos a ser víctimas, y los munícipes pueden colaborar positivamente para evitar o disminuir efectos negativos.</w:t>
      </w:r>
    </w:p>
    <w:p w14:paraId="3F225FD0" w14:textId="77777777" w:rsidR="00DD2002" w:rsidRPr="00C628E6" w:rsidRDefault="00DD2002" w:rsidP="00BB1D3F">
      <w:pPr>
        <w:spacing w:after="0" w:line="240" w:lineRule="auto"/>
        <w:jc w:val="both"/>
        <w:rPr>
          <w:rFonts w:ascii="Times New Roman" w:hAnsi="Times New Roman" w:cs="Times New Roman"/>
          <w:sz w:val="24"/>
          <w:szCs w:val="24"/>
        </w:rPr>
      </w:pPr>
    </w:p>
    <w:p w14:paraId="24C27765" w14:textId="7777777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 xml:space="preserve">Por lo que en mérito de todo lo anteriormente expuesto, someto a la consideración de esta honorable soberanía el presente exhorto, para que de estimarlo procedente se apruebe en todos y cada uno de sus términos </w:t>
      </w:r>
    </w:p>
    <w:p w14:paraId="536B2672" w14:textId="77777777" w:rsidR="00DD2002" w:rsidRPr="00C628E6" w:rsidRDefault="00DD2002" w:rsidP="00BB1D3F">
      <w:pPr>
        <w:spacing w:after="0" w:line="240" w:lineRule="auto"/>
        <w:ind w:left="284"/>
        <w:contextualSpacing/>
        <w:jc w:val="center"/>
        <w:rPr>
          <w:rFonts w:ascii="Times New Roman" w:hAnsi="Times New Roman" w:cs="Times New Roman"/>
          <w:b/>
          <w:sz w:val="24"/>
          <w:szCs w:val="24"/>
        </w:rPr>
      </w:pPr>
    </w:p>
    <w:p w14:paraId="50AECB90" w14:textId="77777777" w:rsidR="00DD2002" w:rsidRPr="00C628E6" w:rsidRDefault="00DD2002" w:rsidP="00BB1D3F">
      <w:pPr>
        <w:spacing w:after="0" w:line="240" w:lineRule="auto"/>
        <w:ind w:left="284"/>
        <w:contextualSpacing/>
        <w:jc w:val="center"/>
        <w:rPr>
          <w:rFonts w:ascii="Times New Roman" w:hAnsi="Times New Roman" w:cs="Times New Roman"/>
          <w:b/>
          <w:sz w:val="24"/>
          <w:szCs w:val="24"/>
        </w:rPr>
      </w:pPr>
      <w:r w:rsidRPr="00C628E6">
        <w:rPr>
          <w:rFonts w:ascii="Times New Roman" w:hAnsi="Times New Roman" w:cs="Times New Roman"/>
          <w:b/>
          <w:sz w:val="24"/>
          <w:szCs w:val="24"/>
        </w:rPr>
        <w:t xml:space="preserve">ATENTAMENTE </w:t>
      </w:r>
    </w:p>
    <w:p w14:paraId="1FC2A752" w14:textId="77777777" w:rsidR="00DD2002" w:rsidRPr="00C628E6" w:rsidRDefault="00DD2002" w:rsidP="00BB1D3F">
      <w:pPr>
        <w:spacing w:after="0" w:line="240" w:lineRule="auto"/>
        <w:jc w:val="center"/>
        <w:rPr>
          <w:rFonts w:ascii="Times New Roman" w:hAnsi="Times New Roman" w:cs="Times New Roman"/>
          <w:b/>
          <w:i/>
          <w:sz w:val="24"/>
          <w:szCs w:val="24"/>
        </w:rPr>
      </w:pPr>
      <w:r w:rsidRPr="00C628E6">
        <w:rPr>
          <w:rFonts w:ascii="Times New Roman" w:hAnsi="Times New Roman" w:cs="Times New Roman"/>
          <w:b/>
          <w:i/>
          <w:sz w:val="24"/>
          <w:szCs w:val="24"/>
        </w:rPr>
        <w:t>Diputado. Alfredo González González</w:t>
      </w:r>
    </w:p>
    <w:p w14:paraId="0999B143" w14:textId="77777777" w:rsidR="00DD2002" w:rsidRPr="00C628E6" w:rsidRDefault="00DD2002" w:rsidP="00BB1D3F">
      <w:pPr>
        <w:spacing w:after="0" w:line="240" w:lineRule="auto"/>
        <w:jc w:val="center"/>
        <w:rPr>
          <w:rFonts w:ascii="Times New Roman" w:hAnsi="Times New Roman" w:cs="Times New Roman"/>
          <w:i/>
          <w:sz w:val="24"/>
          <w:szCs w:val="24"/>
        </w:rPr>
      </w:pPr>
      <w:r w:rsidRPr="00C628E6">
        <w:rPr>
          <w:rFonts w:ascii="Times New Roman" w:hAnsi="Times New Roman" w:cs="Times New Roman"/>
          <w:i/>
          <w:sz w:val="24"/>
          <w:szCs w:val="24"/>
        </w:rPr>
        <w:t>Presidente de la Comisión Legislativa de Desarrollo Económico,</w:t>
      </w:r>
    </w:p>
    <w:p w14:paraId="6831FADB" w14:textId="77777777" w:rsidR="00DD2002" w:rsidRPr="00C628E6" w:rsidRDefault="00DD2002" w:rsidP="00BB1D3F">
      <w:pPr>
        <w:spacing w:after="0" w:line="240" w:lineRule="auto"/>
        <w:jc w:val="center"/>
        <w:rPr>
          <w:rFonts w:ascii="Times New Roman" w:hAnsi="Times New Roman" w:cs="Times New Roman"/>
          <w:i/>
          <w:sz w:val="24"/>
          <w:szCs w:val="24"/>
        </w:rPr>
      </w:pPr>
      <w:r w:rsidRPr="00C628E6">
        <w:rPr>
          <w:rFonts w:ascii="Times New Roman" w:hAnsi="Times New Roman" w:cs="Times New Roman"/>
          <w:i/>
          <w:sz w:val="24"/>
          <w:szCs w:val="24"/>
        </w:rPr>
        <w:t xml:space="preserve"> Industrial, Comercial y Minero. </w:t>
      </w:r>
    </w:p>
    <w:p w14:paraId="60718124" w14:textId="77777777" w:rsidR="00DD2002" w:rsidRPr="00C628E6" w:rsidRDefault="00DD2002" w:rsidP="00BB1D3F">
      <w:pPr>
        <w:spacing w:after="0" w:line="240" w:lineRule="auto"/>
        <w:jc w:val="center"/>
        <w:rPr>
          <w:rFonts w:ascii="Times New Roman" w:hAnsi="Times New Roman" w:cs="Times New Roman"/>
          <w:b/>
          <w:i/>
          <w:sz w:val="24"/>
          <w:szCs w:val="24"/>
        </w:rPr>
      </w:pPr>
      <w:r w:rsidRPr="00C628E6">
        <w:rPr>
          <w:rFonts w:ascii="Times New Roman" w:hAnsi="Times New Roman" w:cs="Times New Roman"/>
          <w:b/>
          <w:i/>
          <w:sz w:val="24"/>
          <w:szCs w:val="24"/>
        </w:rPr>
        <w:t xml:space="preserve">DIPUTADO PRESENTANTE </w:t>
      </w:r>
    </w:p>
    <w:p w14:paraId="3C47EB96" w14:textId="77777777" w:rsidR="009A1F30" w:rsidRPr="00C628E6" w:rsidRDefault="009A1F30" w:rsidP="00BB1D3F">
      <w:pPr>
        <w:spacing w:after="0" w:line="240" w:lineRule="auto"/>
        <w:jc w:val="center"/>
        <w:rPr>
          <w:rFonts w:ascii="Times New Roman" w:hAnsi="Times New Roman" w:cs="Times New Roman"/>
          <w:b/>
          <w:i/>
          <w:sz w:val="24"/>
          <w:szCs w:val="24"/>
        </w:rPr>
      </w:pPr>
    </w:p>
    <w:p w14:paraId="419CA95E" w14:textId="77777777" w:rsidR="00DD2002" w:rsidRPr="00C628E6" w:rsidRDefault="00DD2002" w:rsidP="00BB1D3F">
      <w:pPr>
        <w:spacing w:after="0" w:line="240" w:lineRule="auto"/>
        <w:jc w:val="center"/>
        <w:rPr>
          <w:rFonts w:ascii="Times New Roman" w:hAnsi="Times New Roman" w:cs="Times New Roman"/>
          <w:b/>
          <w:i/>
          <w:sz w:val="24"/>
          <w:szCs w:val="24"/>
        </w:rPr>
      </w:pPr>
      <w:r w:rsidRPr="00C628E6">
        <w:rPr>
          <w:rFonts w:ascii="Times New Roman" w:hAnsi="Times New Roman" w:cs="Times New Roman"/>
          <w:b/>
          <w:i/>
          <w:sz w:val="24"/>
          <w:szCs w:val="24"/>
        </w:rPr>
        <w:t>POR EL GRUPO PARLAMENTARIO DE MORENA</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357AE2" w:rsidRPr="00C628E6" w14:paraId="1E3715B1" w14:textId="77777777" w:rsidTr="00482A4D">
        <w:tc>
          <w:tcPr>
            <w:tcW w:w="4697" w:type="dxa"/>
          </w:tcPr>
          <w:p w14:paraId="6D7C232E" w14:textId="77777777" w:rsidR="00357AE2" w:rsidRPr="00C628E6" w:rsidRDefault="00357AE2" w:rsidP="00482A4D">
            <w:pPr>
              <w:jc w:val="center"/>
              <w:rPr>
                <w:rFonts w:ascii="Times New Roman" w:hAnsi="Times New Roman" w:cs="Times New Roman"/>
                <w:sz w:val="24"/>
                <w:szCs w:val="24"/>
              </w:rPr>
            </w:pPr>
            <w:r w:rsidRPr="00C628E6">
              <w:rPr>
                <w:rFonts w:ascii="Times New Roman" w:hAnsi="Times New Roman" w:cs="Times New Roman"/>
                <w:b/>
                <w:sz w:val="24"/>
                <w:szCs w:val="24"/>
              </w:rPr>
              <w:t>DIP. ADRIÁN MANUEL GALICIA SALCEDA</w:t>
            </w:r>
          </w:p>
        </w:tc>
        <w:tc>
          <w:tcPr>
            <w:tcW w:w="4698" w:type="dxa"/>
          </w:tcPr>
          <w:p w14:paraId="7A0064EC" w14:textId="77777777" w:rsidR="00357AE2" w:rsidRPr="00C628E6" w:rsidRDefault="00357AE2"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ANAÍS MIRIAM BURGOS HERNANDEZ</w:t>
            </w:r>
          </w:p>
          <w:p w14:paraId="4E5E9997" w14:textId="77777777" w:rsidR="00D30F14" w:rsidRPr="00C628E6" w:rsidRDefault="00D30F14" w:rsidP="00D30F14">
            <w:pPr>
              <w:jc w:val="center"/>
              <w:rPr>
                <w:rFonts w:ascii="Times New Roman" w:hAnsi="Times New Roman" w:cs="Times New Roman"/>
                <w:b/>
                <w:sz w:val="24"/>
                <w:szCs w:val="24"/>
              </w:rPr>
            </w:pPr>
          </w:p>
        </w:tc>
      </w:tr>
      <w:tr w:rsidR="00027B71" w:rsidRPr="00C628E6" w14:paraId="204A50AC" w14:textId="77777777" w:rsidTr="00482A4D">
        <w:tc>
          <w:tcPr>
            <w:tcW w:w="4697" w:type="dxa"/>
          </w:tcPr>
          <w:p w14:paraId="0B29DC9C" w14:textId="77777777" w:rsidR="00027B71" w:rsidRPr="00C628E6" w:rsidRDefault="00027B71"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ALICIA MERCADO MORENO</w:t>
            </w:r>
          </w:p>
        </w:tc>
        <w:tc>
          <w:tcPr>
            <w:tcW w:w="4698" w:type="dxa"/>
          </w:tcPr>
          <w:p w14:paraId="7C2CA1F9" w14:textId="77777777" w:rsidR="00027B71" w:rsidRPr="00C628E6" w:rsidRDefault="00027B71"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BEATRIZ GARCÍA VILLEGAS</w:t>
            </w:r>
          </w:p>
          <w:p w14:paraId="6000F881" w14:textId="77777777" w:rsidR="00D30F14" w:rsidRPr="00C628E6" w:rsidRDefault="00D30F14" w:rsidP="00D30F14">
            <w:pPr>
              <w:jc w:val="center"/>
              <w:rPr>
                <w:rFonts w:ascii="Times New Roman" w:hAnsi="Times New Roman" w:cs="Times New Roman"/>
                <w:b/>
                <w:sz w:val="24"/>
                <w:szCs w:val="24"/>
              </w:rPr>
            </w:pPr>
          </w:p>
        </w:tc>
      </w:tr>
      <w:tr w:rsidR="00D30F14" w:rsidRPr="00C628E6" w14:paraId="25056422" w14:textId="77777777" w:rsidTr="00482A4D">
        <w:tc>
          <w:tcPr>
            <w:tcW w:w="4697" w:type="dxa"/>
          </w:tcPr>
          <w:p w14:paraId="23C96298"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AZUCENA CISNEROS COSS</w:t>
            </w:r>
          </w:p>
        </w:tc>
        <w:tc>
          <w:tcPr>
            <w:tcW w:w="4698" w:type="dxa"/>
          </w:tcPr>
          <w:p w14:paraId="574ED18E"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BERENICE MEDRANO ROSAS</w:t>
            </w:r>
          </w:p>
          <w:p w14:paraId="7FD838BB" w14:textId="77777777" w:rsidR="00D30F14" w:rsidRPr="00C628E6" w:rsidRDefault="00D30F14" w:rsidP="00D30F14">
            <w:pPr>
              <w:jc w:val="center"/>
              <w:rPr>
                <w:rFonts w:ascii="Times New Roman" w:hAnsi="Times New Roman" w:cs="Times New Roman"/>
                <w:b/>
                <w:sz w:val="24"/>
                <w:szCs w:val="24"/>
              </w:rPr>
            </w:pPr>
          </w:p>
        </w:tc>
      </w:tr>
      <w:tr w:rsidR="00D30F14" w:rsidRPr="00C628E6" w14:paraId="71CBE465" w14:textId="77777777" w:rsidTr="00482A4D">
        <w:tc>
          <w:tcPr>
            <w:tcW w:w="4697" w:type="dxa"/>
          </w:tcPr>
          <w:p w14:paraId="5ADF2C1D"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BENIGNO MARTÍNEZ GARCÍA</w:t>
            </w:r>
          </w:p>
        </w:tc>
        <w:tc>
          <w:tcPr>
            <w:tcW w:w="4698" w:type="dxa"/>
          </w:tcPr>
          <w:p w14:paraId="05CA176C"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CAMILO MURILLO ZAVALA</w:t>
            </w:r>
          </w:p>
          <w:p w14:paraId="3EAC447A" w14:textId="77777777" w:rsidR="00D30F14" w:rsidRPr="00C628E6" w:rsidRDefault="00D30F14" w:rsidP="00D30F14">
            <w:pPr>
              <w:jc w:val="center"/>
              <w:rPr>
                <w:rFonts w:ascii="Times New Roman" w:hAnsi="Times New Roman" w:cs="Times New Roman"/>
                <w:b/>
                <w:sz w:val="24"/>
                <w:szCs w:val="24"/>
              </w:rPr>
            </w:pPr>
          </w:p>
        </w:tc>
      </w:tr>
      <w:tr w:rsidR="00D30F14" w:rsidRPr="00C628E6" w14:paraId="30E6F8EE" w14:textId="77777777" w:rsidTr="00482A4D">
        <w:tc>
          <w:tcPr>
            <w:tcW w:w="4697" w:type="dxa"/>
          </w:tcPr>
          <w:p w14:paraId="3605DBFF"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BRYAN ANDRÉS TINOCO RUIZ</w:t>
            </w:r>
          </w:p>
        </w:tc>
        <w:tc>
          <w:tcPr>
            <w:tcW w:w="4698" w:type="dxa"/>
          </w:tcPr>
          <w:p w14:paraId="34F12DC0"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ELBA ALDANA DUARTE</w:t>
            </w:r>
          </w:p>
          <w:p w14:paraId="19D58F4B" w14:textId="77777777" w:rsidR="00D30F14" w:rsidRPr="00C628E6" w:rsidRDefault="00D30F14" w:rsidP="00D30F14">
            <w:pPr>
              <w:jc w:val="center"/>
              <w:rPr>
                <w:rFonts w:ascii="Times New Roman" w:hAnsi="Times New Roman" w:cs="Times New Roman"/>
                <w:b/>
                <w:sz w:val="24"/>
                <w:szCs w:val="24"/>
              </w:rPr>
            </w:pPr>
          </w:p>
        </w:tc>
      </w:tr>
      <w:tr w:rsidR="00D30F14" w:rsidRPr="00C628E6" w14:paraId="2F6FDF99" w14:textId="77777777" w:rsidTr="00482A4D">
        <w:tc>
          <w:tcPr>
            <w:tcW w:w="4697" w:type="dxa"/>
          </w:tcPr>
          <w:p w14:paraId="2374FC56"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DIONICIO JORGE GARCÍA SÁNCHEZ</w:t>
            </w:r>
          </w:p>
          <w:p w14:paraId="27E87D48" w14:textId="77777777" w:rsidR="00D30F14" w:rsidRPr="00C628E6" w:rsidRDefault="00D30F14" w:rsidP="00482A4D">
            <w:pPr>
              <w:jc w:val="center"/>
              <w:rPr>
                <w:rFonts w:ascii="Times New Roman" w:hAnsi="Times New Roman" w:cs="Times New Roman"/>
                <w:b/>
                <w:sz w:val="24"/>
                <w:szCs w:val="24"/>
              </w:rPr>
            </w:pPr>
          </w:p>
        </w:tc>
        <w:tc>
          <w:tcPr>
            <w:tcW w:w="4698" w:type="dxa"/>
          </w:tcPr>
          <w:p w14:paraId="1D1AFD30"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FAUSTINO DE LA CRUZ PÉREZ</w:t>
            </w:r>
          </w:p>
        </w:tc>
      </w:tr>
      <w:tr w:rsidR="00D30F14" w:rsidRPr="00C628E6" w14:paraId="56730119" w14:textId="77777777" w:rsidTr="00482A4D">
        <w:tc>
          <w:tcPr>
            <w:tcW w:w="4697" w:type="dxa"/>
          </w:tcPr>
          <w:p w14:paraId="71E1BD28" w14:textId="77777777" w:rsidR="00D30F14" w:rsidRPr="00C628E6" w:rsidRDefault="00D30F14" w:rsidP="00482A4D">
            <w:pPr>
              <w:jc w:val="center"/>
              <w:rPr>
                <w:rFonts w:ascii="Times New Roman" w:hAnsi="Times New Roman" w:cs="Times New Roman"/>
                <w:sz w:val="24"/>
                <w:szCs w:val="24"/>
              </w:rPr>
            </w:pPr>
            <w:r w:rsidRPr="00C628E6">
              <w:rPr>
                <w:rFonts w:ascii="Times New Roman" w:hAnsi="Times New Roman" w:cs="Times New Roman"/>
                <w:b/>
                <w:sz w:val="24"/>
                <w:szCs w:val="24"/>
              </w:rPr>
              <w:t>DIP. EMILIANO AGUIRRE CRUZ</w:t>
            </w:r>
          </w:p>
        </w:tc>
        <w:tc>
          <w:tcPr>
            <w:tcW w:w="4698" w:type="dxa"/>
          </w:tcPr>
          <w:p w14:paraId="5A01440F"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GUADALUPE MARIANA URIBEBERNAL</w:t>
            </w:r>
          </w:p>
          <w:p w14:paraId="7C2299CB" w14:textId="77777777" w:rsidR="00D30F14" w:rsidRPr="00C628E6" w:rsidRDefault="00D30F14" w:rsidP="00D30F14">
            <w:pPr>
              <w:jc w:val="center"/>
              <w:rPr>
                <w:rFonts w:ascii="Times New Roman" w:hAnsi="Times New Roman" w:cs="Times New Roman"/>
                <w:b/>
                <w:sz w:val="24"/>
                <w:szCs w:val="24"/>
              </w:rPr>
            </w:pPr>
          </w:p>
        </w:tc>
      </w:tr>
      <w:tr w:rsidR="00D30F14" w:rsidRPr="00C628E6" w14:paraId="005222A6" w14:textId="77777777" w:rsidTr="00482A4D">
        <w:tc>
          <w:tcPr>
            <w:tcW w:w="4697" w:type="dxa"/>
          </w:tcPr>
          <w:p w14:paraId="7D9CE4F6"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GERARDO ULLOA PÉREZ</w:t>
            </w:r>
          </w:p>
          <w:p w14:paraId="14FDFBC5" w14:textId="77777777" w:rsidR="00D30F14" w:rsidRPr="00C628E6" w:rsidRDefault="00D30F14" w:rsidP="00482A4D">
            <w:pPr>
              <w:jc w:val="center"/>
              <w:rPr>
                <w:rFonts w:ascii="Times New Roman" w:hAnsi="Times New Roman" w:cs="Times New Roman"/>
                <w:b/>
                <w:sz w:val="24"/>
                <w:szCs w:val="24"/>
              </w:rPr>
            </w:pPr>
          </w:p>
        </w:tc>
        <w:tc>
          <w:tcPr>
            <w:tcW w:w="4698" w:type="dxa"/>
          </w:tcPr>
          <w:p w14:paraId="6EB06651" w14:textId="61B78BD1" w:rsidR="00D30F14" w:rsidRPr="00C628E6" w:rsidRDefault="00A26F99"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JULIETA VILLALPANDO RIQUELME</w:t>
            </w:r>
          </w:p>
        </w:tc>
      </w:tr>
      <w:tr w:rsidR="00D30F14" w:rsidRPr="00C628E6" w14:paraId="2A3DFBEB" w14:textId="77777777" w:rsidTr="00482A4D">
        <w:tc>
          <w:tcPr>
            <w:tcW w:w="4697" w:type="dxa"/>
          </w:tcPr>
          <w:p w14:paraId="04828D15"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JUAN PABLO VILLAGÓMEZ SÁNCHEZ</w:t>
            </w:r>
          </w:p>
          <w:p w14:paraId="69D28FB6" w14:textId="77777777" w:rsidR="00482A4D" w:rsidRPr="00C628E6" w:rsidRDefault="00482A4D" w:rsidP="00482A4D">
            <w:pPr>
              <w:jc w:val="center"/>
              <w:rPr>
                <w:rFonts w:ascii="Times New Roman" w:hAnsi="Times New Roman" w:cs="Times New Roman"/>
                <w:b/>
                <w:sz w:val="24"/>
                <w:szCs w:val="24"/>
              </w:rPr>
            </w:pPr>
          </w:p>
        </w:tc>
        <w:tc>
          <w:tcPr>
            <w:tcW w:w="4698" w:type="dxa"/>
          </w:tcPr>
          <w:p w14:paraId="4DE02025"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KARINA LABASTIDA SOTELO</w:t>
            </w:r>
          </w:p>
        </w:tc>
      </w:tr>
      <w:tr w:rsidR="00D30F14" w:rsidRPr="00C628E6" w14:paraId="3B986CA9" w14:textId="77777777" w:rsidTr="00482A4D">
        <w:tc>
          <w:tcPr>
            <w:tcW w:w="4697" w:type="dxa"/>
          </w:tcPr>
          <w:p w14:paraId="3164D66B"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JULIO ALFONSO HERNÁNDEZ RAMÍREZ</w:t>
            </w:r>
          </w:p>
          <w:p w14:paraId="26F61CFF" w14:textId="77777777" w:rsidR="00482A4D" w:rsidRPr="00C628E6" w:rsidRDefault="00482A4D" w:rsidP="00482A4D">
            <w:pPr>
              <w:jc w:val="center"/>
              <w:rPr>
                <w:rFonts w:ascii="Times New Roman" w:hAnsi="Times New Roman" w:cs="Times New Roman"/>
                <w:b/>
                <w:sz w:val="24"/>
                <w:szCs w:val="24"/>
              </w:rPr>
            </w:pPr>
          </w:p>
        </w:tc>
        <w:tc>
          <w:tcPr>
            <w:tcW w:w="4698" w:type="dxa"/>
          </w:tcPr>
          <w:p w14:paraId="4AC32612"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LILIANA GOLLAS TREJO</w:t>
            </w:r>
          </w:p>
        </w:tc>
      </w:tr>
      <w:tr w:rsidR="00D30F14" w:rsidRPr="00C628E6" w14:paraId="357238F8" w14:textId="77777777" w:rsidTr="00482A4D">
        <w:tc>
          <w:tcPr>
            <w:tcW w:w="4697" w:type="dxa"/>
          </w:tcPr>
          <w:p w14:paraId="618D6D5A" w14:textId="77777777" w:rsidR="00D30F14" w:rsidRPr="00C628E6" w:rsidRDefault="00D30F14"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MARGARITO GONZÁLEZ MORALES</w:t>
            </w:r>
          </w:p>
        </w:tc>
        <w:tc>
          <w:tcPr>
            <w:tcW w:w="4698" w:type="dxa"/>
          </w:tcPr>
          <w:p w14:paraId="4D437ED0" w14:textId="77777777" w:rsidR="00D30F14" w:rsidRPr="00C628E6" w:rsidRDefault="00D30F14" w:rsidP="00D30F14">
            <w:pPr>
              <w:jc w:val="center"/>
              <w:rPr>
                <w:rFonts w:ascii="Times New Roman" w:hAnsi="Times New Roman" w:cs="Times New Roman"/>
                <w:b/>
                <w:sz w:val="24"/>
                <w:szCs w:val="24"/>
              </w:rPr>
            </w:pPr>
            <w:r w:rsidRPr="00C628E6">
              <w:rPr>
                <w:rFonts w:ascii="Times New Roman" w:hAnsi="Times New Roman" w:cs="Times New Roman"/>
                <w:b/>
                <w:sz w:val="24"/>
                <w:szCs w:val="24"/>
              </w:rPr>
              <w:t>DIP. MARÍA DE JESÚS GALICIA RAMOS</w:t>
            </w:r>
          </w:p>
          <w:p w14:paraId="09A90D5C" w14:textId="77777777" w:rsidR="00482A4D" w:rsidRPr="00C628E6" w:rsidRDefault="00482A4D" w:rsidP="00D30F14">
            <w:pPr>
              <w:jc w:val="center"/>
              <w:rPr>
                <w:rFonts w:ascii="Times New Roman" w:hAnsi="Times New Roman" w:cs="Times New Roman"/>
                <w:b/>
                <w:sz w:val="24"/>
                <w:szCs w:val="24"/>
              </w:rPr>
            </w:pPr>
          </w:p>
        </w:tc>
      </w:tr>
      <w:tr w:rsidR="009D06B0" w:rsidRPr="00C628E6" w14:paraId="0ABE3E26" w14:textId="77777777" w:rsidTr="00482A4D">
        <w:tc>
          <w:tcPr>
            <w:tcW w:w="4697" w:type="dxa"/>
          </w:tcPr>
          <w:p w14:paraId="02BD42BD" w14:textId="04190B2C"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lastRenderedPageBreak/>
              <w:t xml:space="preserve">DIP. MARÍA DEL ROSARIO ELIZALDE </w:t>
            </w:r>
            <w:r w:rsidR="00482A4D" w:rsidRPr="00C628E6">
              <w:rPr>
                <w:rFonts w:ascii="Times New Roman" w:hAnsi="Times New Roman" w:cs="Times New Roman"/>
                <w:b/>
                <w:sz w:val="24"/>
                <w:szCs w:val="24"/>
              </w:rPr>
              <w:t>VÁZQUEZ</w:t>
            </w:r>
          </w:p>
          <w:p w14:paraId="309A68DD" w14:textId="77777777" w:rsidR="007B0CFA" w:rsidRPr="00C628E6" w:rsidRDefault="007B0CFA" w:rsidP="00482A4D">
            <w:pPr>
              <w:jc w:val="center"/>
              <w:rPr>
                <w:rFonts w:ascii="Times New Roman" w:hAnsi="Times New Roman" w:cs="Times New Roman"/>
                <w:b/>
                <w:sz w:val="24"/>
                <w:szCs w:val="24"/>
              </w:rPr>
            </w:pPr>
          </w:p>
        </w:tc>
        <w:tc>
          <w:tcPr>
            <w:tcW w:w="4698" w:type="dxa"/>
          </w:tcPr>
          <w:p w14:paraId="2EB5AD18"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MARÍA ELIZABETH MILLÁN GARCÍA</w:t>
            </w:r>
          </w:p>
        </w:tc>
      </w:tr>
      <w:tr w:rsidR="009D06B0" w:rsidRPr="00C628E6" w14:paraId="636D5919" w14:textId="77777777" w:rsidTr="00482A4D">
        <w:tc>
          <w:tcPr>
            <w:tcW w:w="4697" w:type="dxa"/>
          </w:tcPr>
          <w:p w14:paraId="3F62F5C5"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MARIO GABRIEL GUTIÉRREZ CUREÑO</w:t>
            </w:r>
          </w:p>
        </w:tc>
        <w:tc>
          <w:tcPr>
            <w:tcW w:w="4698" w:type="dxa"/>
          </w:tcPr>
          <w:p w14:paraId="2C008933"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MAURILIO HERNÁNDEZ GONZALEZ</w:t>
            </w:r>
          </w:p>
          <w:p w14:paraId="527B68B9" w14:textId="77777777" w:rsidR="00482A4D" w:rsidRPr="00C628E6" w:rsidRDefault="00482A4D" w:rsidP="006902B0">
            <w:pPr>
              <w:jc w:val="both"/>
              <w:rPr>
                <w:rFonts w:ascii="Times New Roman" w:hAnsi="Times New Roman" w:cs="Times New Roman"/>
                <w:b/>
                <w:sz w:val="24"/>
                <w:szCs w:val="24"/>
              </w:rPr>
            </w:pPr>
          </w:p>
        </w:tc>
      </w:tr>
      <w:tr w:rsidR="009D06B0" w:rsidRPr="00C628E6" w14:paraId="7B953DA2" w14:textId="77777777" w:rsidTr="00482A4D">
        <w:tc>
          <w:tcPr>
            <w:tcW w:w="4697" w:type="dxa"/>
          </w:tcPr>
          <w:p w14:paraId="74FFF064" w14:textId="77777777" w:rsidR="009D06B0" w:rsidRPr="00C628E6" w:rsidRDefault="009D06B0" w:rsidP="00482A4D">
            <w:pPr>
              <w:jc w:val="center"/>
              <w:rPr>
                <w:rFonts w:ascii="Times New Roman" w:hAnsi="Times New Roman" w:cs="Times New Roman"/>
                <w:sz w:val="24"/>
                <w:szCs w:val="24"/>
              </w:rPr>
            </w:pPr>
            <w:r w:rsidRPr="00C628E6">
              <w:rPr>
                <w:rFonts w:ascii="Times New Roman" w:hAnsi="Times New Roman" w:cs="Times New Roman"/>
                <w:b/>
                <w:sz w:val="24"/>
                <w:szCs w:val="24"/>
              </w:rPr>
              <w:t>DIP. MAX AGUSTÍN CORREA HERNÁNDEZ</w:t>
            </w:r>
          </w:p>
        </w:tc>
        <w:tc>
          <w:tcPr>
            <w:tcW w:w="4698" w:type="dxa"/>
          </w:tcPr>
          <w:p w14:paraId="2B9C3282"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MÓNICA ANGÉLICA ÁLVAREZ NEMER</w:t>
            </w:r>
          </w:p>
          <w:p w14:paraId="19B62424" w14:textId="77777777" w:rsidR="00482A4D" w:rsidRPr="00C628E6" w:rsidRDefault="00482A4D" w:rsidP="006902B0">
            <w:pPr>
              <w:jc w:val="both"/>
              <w:rPr>
                <w:rFonts w:ascii="Times New Roman" w:hAnsi="Times New Roman" w:cs="Times New Roman"/>
                <w:b/>
                <w:sz w:val="24"/>
                <w:szCs w:val="24"/>
              </w:rPr>
            </w:pPr>
          </w:p>
        </w:tc>
      </w:tr>
      <w:tr w:rsidR="009D06B0" w:rsidRPr="00C628E6" w14:paraId="1BED3859" w14:textId="77777777" w:rsidTr="00482A4D">
        <w:tc>
          <w:tcPr>
            <w:tcW w:w="4697" w:type="dxa"/>
          </w:tcPr>
          <w:p w14:paraId="276A77C6" w14:textId="77777777" w:rsidR="009D06B0" w:rsidRPr="00C628E6" w:rsidRDefault="009D06B0" w:rsidP="00482A4D">
            <w:pPr>
              <w:jc w:val="center"/>
              <w:rPr>
                <w:rFonts w:ascii="Times New Roman" w:hAnsi="Times New Roman" w:cs="Times New Roman"/>
                <w:sz w:val="24"/>
                <w:szCs w:val="24"/>
              </w:rPr>
            </w:pPr>
            <w:r w:rsidRPr="00C628E6">
              <w:rPr>
                <w:rFonts w:ascii="Times New Roman" w:hAnsi="Times New Roman" w:cs="Times New Roman"/>
                <w:b/>
                <w:sz w:val="24"/>
                <w:szCs w:val="24"/>
              </w:rPr>
              <w:t>DIP. MONTSERRAT RUÍZ PÁEZ</w:t>
            </w:r>
          </w:p>
        </w:tc>
        <w:tc>
          <w:tcPr>
            <w:tcW w:w="4698" w:type="dxa"/>
          </w:tcPr>
          <w:p w14:paraId="224A7BEC"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NANCY NÁPOLES PACHECO</w:t>
            </w:r>
          </w:p>
          <w:p w14:paraId="3A81AD96" w14:textId="77777777" w:rsidR="00482A4D" w:rsidRPr="00C628E6" w:rsidRDefault="00482A4D" w:rsidP="006902B0">
            <w:pPr>
              <w:jc w:val="both"/>
              <w:rPr>
                <w:rFonts w:ascii="Times New Roman" w:hAnsi="Times New Roman" w:cs="Times New Roman"/>
                <w:sz w:val="24"/>
                <w:szCs w:val="24"/>
              </w:rPr>
            </w:pPr>
          </w:p>
        </w:tc>
      </w:tr>
      <w:tr w:rsidR="009D06B0" w:rsidRPr="00C628E6" w14:paraId="6B1A9411" w14:textId="77777777" w:rsidTr="00482A4D">
        <w:tc>
          <w:tcPr>
            <w:tcW w:w="4697" w:type="dxa"/>
          </w:tcPr>
          <w:p w14:paraId="1E80C648"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NAZARIO GUTIÉRREZ MARTÍNEZ</w:t>
            </w:r>
          </w:p>
          <w:p w14:paraId="76977489" w14:textId="77777777" w:rsidR="00482A4D" w:rsidRPr="00C628E6" w:rsidRDefault="00482A4D" w:rsidP="00482A4D">
            <w:pPr>
              <w:jc w:val="center"/>
              <w:rPr>
                <w:rFonts w:ascii="Times New Roman" w:hAnsi="Times New Roman" w:cs="Times New Roman"/>
                <w:sz w:val="24"/>
                <w:szCs w:val="24"/>
              </w:rPr>
            </w:pPr>
          </w:p>
        </w:tc>
        <w:tc>
          <w:tcPr>
            <w:tcW w:w="4698" w:type="dxa"/>
          </w:tcPr>
          <w:p w14:paraId="2B5EB38B"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ROSA MARÍA PINEDA CAMPOS</w:t>
            </w:r>
          </w:p>
        </w:tc>
      </w:tr>
      <w:tr w:rsidR="009D06B0" w:rsidRPr="00C628E6" w14:paraId="10EA9C12" w14:textId="77777777" w:rsidTr="00482A4D">
        <w:tc>
          <w:tcPr>
            <w:tcW w:w="4697" w:type="dxa"/>
          </w:tcPr>
          <w:p w14:paraId="18307A08"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VALENTÍN GONZÁLEZ BAUTISTA</w:t>
            </w:r>
          </w:p>
          <w:p w14:paraId="75AF2F55" w14:textId="77777777" w:rsidR="00482A4D" w:rsidRPr="00C628E6" w:rsidRDefault="00482A4D" w:rsidP="00482A4D">
            <w:pPr>
              <w:jc w:val="center"/>
              <w:rPr>
                <w:rFonts w:ascii="Times New Roman" w:hAnsi="Times New Roman" w:cs="Times New Roman"/>
                <w:sz w:val="24"/>
                <w:szCs w:val="24"/>
              </w:rPr>
            </w:pPr>
          </w:p>
        </w:tc>
        <w:tc>
          <w:tcPr>
            <w:tcW w:w="4698" w:type="dxa"/>
          </w:tcPr>
          <w:p w14:paraId="5CB7C417" w14:textId="77777777" w:rsidR="009D06B0" w:rsidRPr="00C628E6" w:rsidRDefault="009D06B0" w:rsidP="00482A4D">
            <w:pPr>
              <w:jc w:val="center"/>
              <w:rPr>
                <w:rFonts w:ascii="Times New Roman" w:hAnsi="Times New Roman" w:cs="Times New Roman"/>
                <w:sz w:val="24"/>
                <w:szCs w:val="24"/>
              </w:rPr>
            </w:pPr>
            <w:r w:rsidRPr="00C628E6">
              <w:rPr>
                <w:rFonts w:ascii="Times New Roman" w:hAnsi="Times New Roman" w:cs="Times New Roman"/>
                <w:b/>
                <w:sz w:val="24"/>
                <w:szCs w:val="24"/>
              </w:rPr>
              <w:t>DIP. VIOLETA NOVA GÓMEZ</w:t>
            </w:r>
          </w:p>
        </w:tc>
      </w:tr>
      <w:tr w:rsidR="009D06B0" w:rsidRPr="00C628E6" w14:paraId="2B035802" w14:textId="77777777" w:rsidTr="00482A4D">
        <w:tc>
          <w:tcPr>
            <w:tcW w:w="4697" w:type="dxa"/>
          </w:tcPr>
          <w:p w14:paraId="13721FBB" w14:textId="77777777" w:rsidR="009D06B0" w:rsidRPr="00C628E6" w:rsidRDefault="009D06B0" w:rsidP="00482A4D">
            <w:pPr>
              <w:jc w:val="center"/>
              <w:rPr>
                <w:rFonts w:ascii="Times New Roman" w:hAnsi="Times New Roman" w:cs="Times New Roman"/>
                <w:b/>
                <w:sz w:val="24"/>
                <w:szCs w:val="24"/>
              </w:rPr>
            </w:pPr>
            <w:r w:rsidRPr="00C628E6">
              <w:rPr>
                <w:rFonts w:ascii="Times New Roman" w:hAnsi="Times New Roman" w:cs="Times New Roman"/>
                <w:b/>
                <w:sz w:val="24"/>
                <w:szCs w:val="24"/>
              </w:rPr>
              <w:t>DIP. XÓCHITL FLORES JIMÉNEZ</w:t>
            </w:r>
          </w:p>
        </w:tc>
        <w:tc>
          <w:tcPr>
            <w:tcW w:w="4698" w:type="dxa"/>
          </w:tcPr>
          <w:p w14:paraId="1C37FD76" w14:textId="77777777" w:rsidR="000C5967" w:rsidRPr="00C628E6" w:rsidRDefault="000C5967" w:rsidP="006902B0">
            <w:pPr>
              <w:jc w:val="both"/>
              <w:rPr>
                <w:rFonts w:ascii="Times New Roman" w:hAnsi="Times New Roman" w:cs="Times New Roman"/>
                <w:b/>
                <w:sz w:val="24"/>
                <w:szCs w:val="24"/>
              </w:rPr>
            </w:pPr>
          </w:p>
        </w:tc>
      </w:tr>
    </w:tbl>
    <w:p w14:paraId="4317DD30" w14:textId="77777777" w:rsidR="009D06B0" w:rsidRPr="00C628E6" w:rsidRDefault="009D06B0" w:rsidP="00BB1D3F">
      <w:pPr>
        <w:spacing w:after="0" w:line="240" w:lineRule="auto"/>
        <w:jc w:val="center"/>
        <w:rPr>
          <w:rFonts w:ascii="Times New Roman" w:hAnsi="Times New Roman" w:cs="Times New Roman"/>
          <w:b/>
          <w:sz w:val="24"/>
          <w:szCs w:val="24"/>
        </w:rPr>
      </w:pPr>
    </w:p>
    <w:p w14:paraId="2E25A326" w14:textId="77777777" w:rsidR="009A1F30" w:rsidRPr="00C628E6" w:rsidRDefault="009A1F30" w:rsidP="00BB1D3F">
      <w:pPr>
        <w:spacing w:after="0" w:line="240" w:lineRule="auto"/>
        <w:jc w:val="center"/>
        <w:rPr>
          <w:rFonts w:ascii="Times New Roman" w:hAnsi="Times New Roman" w:cs="Times New Roman"/>
          <w:b/>
          <w:sz w:val="24"/>
          <w:szCs w:val="24"/>
        </w:rPr>
      </w:pPr>
    </w:p>
    <w:p w14:paraId="6DAC9528" w14:textId="77777777" w:rsidR="00DD2002" w:rsidRPr="00C628E6" w:rsidRDefault="00DD2002" w:rsidP="00BB1D3F">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PUNTO DE ACUERDO</w:t>
      </w:r>
    </w:p>
    <w:p w14:paraId="10E312D9" w14:textId="77777777" w:rsidR="00DD2002" w:rsidRPr="00C628E6" w:rsidRDefault="00DD2002" w:rsidP="00BB1D3F">
      <w:pPr>
        <w:spacing w:after="0" w:line="240" w:lineRule="auto"/>
        <w:jc w:val="both"/>
        <w:rPr>
          <w:rFonts w:ascii="Times New Roman" w:hAnsi="Times New Roman" w:cs="Times New Roman"/>
          <w:b/>
          <w:sz w:val="24"/>
          <w:szCs w:val="24"/>
        </w:rPr>
      </w:pPr>
    </w:p>
    <w:p w14:paraId="7256D749" w14:textId="77777777" w:rsidR="00DD2002" w:rsidRPr="00C628E6" w:rsidRDefault="00DD2002" w:rsidP="00BB1D3F">
      <w:pPr>
        <w:spacing w:after="0" w:line="240" w:lineRule="auto"/>
        <w:jc w:val="both"/>
        <w:rPr>
          <w:rFonts w:ascii="Times New Roman" w:hAnsi="Times New Roman" w:cs="Times New Roman"/>
          <w:b/>
          <w:sz w:val="24"/>
          <w:szCs w:val="24"/>
        </w:rPr>
      </w:pPr>
      <w:r w:rsidRPr="00C628E6">
        <w:rPr>
          <w:rFonts w:ascii="Times New Roman" w:hAnsi="Times New Roman" w:cs="Times New Roman"/>
          <w:b/>
          <w:sz w:val="24"/>
          <w:szCs w:val="24"/>
        </w:rPr>
        <w:t>LA H. “LX” LEGISLATURA EN EJERCICIO DE LAS FACULTADES QUE LE CONFIEREN LOS ARTÍCULOS 57 DE LA CONSTITUCIÓN POLÍTICA DEL ESTADO LIBRE Y SOBERANO DE MÉXICO Y 38 FRACCIÓN IV DE LA LEY ORGANICA DEL PODER LEGISLATIVO DEL ESTADO LIBRE Y SOBERANO DE MÉXICO, HA TENIDO A BIEN EMITIR EL SIGUIENTE:</w:t>
      </w:r>
    </w:p>
    <w:p w14:paraId="088DFE2A" w14:textId="77777777" w:rsidR="00DD2002" w:rsidRPr="00C628E6" w:rsidRDefault="00DD2002" w:rsidP="00BB1D3F">
      <w:pPr>
        <w:spacing w:after="0" w:line="240" w:lineRule="auto"/>
        <w:jc w:val="both"/>
        <w:rPr>
          <w:rFonts w:ascii="Times New Roman" w:hAnsi="Times New Roman" w:cs="Times New Roman"/>
          <w:b/>
          <w:sz w:val="24"/>
          <w:szCs w:val="24"/>
        </w:rPr>
      </w:pPr>
    </w:p>
    <w:p w14:paraId="4A5C4170" w14:textId="77777777" w:rsidR="00DD2002" w:rsidRPr="00C628E6" w:rsidRDefault="00DD2002" w:rsidP="00BB1D3F">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A C U E R D O</w:t>
      </w:r>
    </w:p>
    <w:p w14:paraId="504737A9" w14:textId="77777777" w:rsidR="00DD2002" w:rsidRPr="00C628E6" w:rsidRDefault="00DD2002" w:rsidP="00BB1D3F">
      <w:pPr>
        <w:spacing w:after="0" w:line="240" w:lineRule="auto"/>
        <w:jc w:val="both"/>
        <w:rPr>
          <w:rFonts w:ascii="Times New Roman" w:hAnsi="Times New Roman" w:cs="Times New Roman"/>
          <w:b/>
          <w:sz w:val="24"/>
          <w:szCs w:val="24"/>
        </w:rPr>
      </w:pPr>
    </w:p>
    <w:p w14:paraId="572F1D4B" w14:textId="77777777" w:rsidR="00DD2002" w:rsidRPr="00C628E6" w:rsidRDefault="00DD2002" w:rsidP="00BB1D3F">
      <w:pPr>
        <w:spacing w:after="0" w:line="240" w:lineRule="auto"/>
        <w:jc w:val="both"/>
        <w:rPr>
          <w:rFonts w:ascii="Times New Roman" w:hAnsi="Times New Roman" w:cs="Times New Roman"/>
          <w:b/>
          <w:sz w:val="24"/>
          <w:szCs w:val="24"/>
        </w:rPr>
      </w:pPr>
      <w:r w:rsidRPr="00C628E6">
        <w:rPr>
          <w:rFonts w:ascii="Times New Roman" w:hAnsi="Times New Roman" w:cs="Times New Roman"/>
          <w:b/>
          <w:sz w:val="24"/>
          <w:szCs w:val="24"/>
        </w:rPr>
        <w:t xml:space="preserve">UNICO: SE EXHORTA, al Fiscal General de Justicia del Estado de México y al Secretario de Seguridad del Gobierno Estatal, para mejorar sus estrategias en materia de seguridad, así como sus protocolos de atención, protección, búsqueda y localización de víctimas de delitos.  </w:t>
      </w:r>
    </w:p>
    <w:p w14:paraId="44C977CF" w14:textId="77777777" w:rsidR="00DD2002" w:rsidRPr="00C628E6" w:rsidRDefault="00DD2002" w:rsidP="00BB1D3F">
      <w:pPr>
        <w:spacing w:after="0" w:line="240" w:lineRule="auto"/>
        <w:jc w:val="both"/>
        <w:rPr>
          <w:rFonts w:ascii="Times New Roman" w:hAnsi="Times New Roman" w:cs="Times New Roman"/>
          <w:b/>
          <w:sz w:val="24"/>
          <w:szCs w:val="24"/>
        </w:rPr>
      </w:pPr>
    </w:p>
    <w:p w14:paraId="6ABC7614" w14:textId="77777777" w:rsidR="00DD2002" w:rsidRPr="00C628E6" w:rsidRDefault="00DD2002" w:rsidP="00BB1D3F">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ARTICULOS TRANSITORIOS</w:t>
      </w:r>
    </w:p>
    <w:p w14:paraId="5B0ABCA6" w14:textId="77777777" w:rsidR="00DD2002" w:rsidRPr="00C628E6" w:rsidRDefault="00DD2002" w:rsidP="00BB1D3F">
      <w:pPr>
        <w:spacing w:after="0" w:line="240" w:lineRule="auto"/>
        <w:jc w:val="both"/>
        <w:rPr>
          <w:rFonts w:ascii="Times New Roman" w:hAnsi="Times New Roman" w:cs="Times New Roman"/>
          <w:b/>
          <w:sz w:val="24"/>
          <w:szCs w:val="24"/>
        </w:rPr>
      </w:pPr>
    </w:p>
    <w:p w14:paraId="3EECDBFC" w14:textId="05FCD087"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b/>
          <w:sz w:val="24"/>
          <w:szCs w:val="24"/>
        </w:rPr>
        <w:t>PRIMERO</w:t>
      </w:r>
      <w:r w:rsidRPr="00C628E6">
        <w:rPr>
          <w:rFonts w:ascii="Times New Roman" w:hAnsi="Times New Roman" w:cs="Times New Roman"/>
          <w:sz w:val="24"/>
          <w:szCs w:val="24"/>
        </w:rPr>
        <w:t>.- Publíquese el presente Acuerdo en el Periódico Oficial “Gaceta del Gobierno” del Estado de México.</w:t>
      </w:r>
    </w:p>
    <w:p w14:paraId="1FC01622" w14:textId="77777777" w:rsidR="00DD2002" w:rsidRPr="00C628E6" w:rsidRDefault="00DD2002" w:rsidP="00BB1D3F">
      <w:pPr>
        <w:spacing w:after="0" w:line="240" w:lineRule="auto"/>
        <w:jc w:val="both"/>
        <w:rPr>
          <w:rFonts w:ascii="Times New Roman" w:hAnsi="Times New Roman" w:cs="Times New Roman"/>
          <w:sz w:val="24"/>
          <w:szCs w:val="24"/>
        </w:rPr>
      </w:pPr>
    </w:p>
    <w:p w14:paraId="41A8A414" w14:textId="4ED885A3" w:rsidR="00DD2002" w:rsidRPr="00C628E6" w:rsidRDefault="00DD2002" w:rsidP="00BB1D3F">
      <w:pPr>
        <w:spacing w:after="0" w:line="240" w:lineRule="auto"/>
        <w:jc w:val="both"/>
        <w:rPr>
          <w:rFonts w:ascii="Times New Roman" w:hAnsi="Times New Roman" w:cs="Times New Roman"/>
          <w:sz w:val="24"/>
          <w:szCs w:val="24"/>
        </w:rPr>
      </w:pPr>
      <w:r w:rsidRPr="00C628E6">
        <w:rPr>
          <w:rFonts w:ascii="Times New Roman" w:hAnsi="Times New Roman" w:cs="Times New Roman"/>
          <w:b/>
          <w:sz w:val="24"/>
          <w:szCs w:val="24"/>
        </w:rPr>
        <w:t>SEGUNDO.</w:t>
      </w:r>
      <w:r w:rsidRPr="00C628E6">
        <w:rPr>
          <w:rFonts w:ascii="Times New Roman" w:hAnsi="Times New Roman" w:cs="Times New Roman"/>
          <w:sz w:val="24"/>
          <w:szCs w:val="24"/>
        </w:rPr>
        <w:t>- Comuníquese a las autoridades correspondientes, haciéndose que se Cumpla.</w:t>
      </w:r>
    </w:p>
    <w:p w14:paraId="7B74E2DB" w14:textId="77777777" w:rsidR="00DD2002" w:rsidRPr="00C628E6" w:rsidRDefault="00DD2002" w:rsidP="00BB1D3F">
      <w:pPr>
        <w:pStyle w:val="Sinespaciado"/>
        <w:jc w:val="both"/>
        <w:rPr>
          <w:rFonts w:ascii="Times New Roman" w:hAnsi="Times New Roman" w:cs="Times New Roman"/>
          <w:sz w:val="24"/>
          <w:szCs w:val="24"/>
        </w:rPr>
      </w:pPr>
    </w:p>
    <w:p w14:paraId="4E2FEBC3" w14:textId="77777777" w:rsidR="00DD2002" w:rsidRPr="00C628E6" w:rsidRDefault="00DD2002"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1B196D7E" w14:textId="3E424DBF" w:rsidR="00BB3C3E"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INGRID KRASOPANI SCHEMELENSKY CASTRO (EN FUNCIONES DE PRESIDENTA).</w:t>
      </w:r>
      <w:r w:rsidR="00BB3C3E" w:rsidRPr="00C628E6">
        <w:rPr>
          <w:rFonts w:ascii="Times New Roman" w:hAnsi="Times New Roman" w:cs="Times New Roman"/>
          <w:sz w:val="24"/>
          <w:szCs w:val="24"/>
          <w:lang w:eastAsia="es-MX"/>
        </w:rPr>
        <w:t>Gracias diputado Alfredo González.</w:t>
      </w:r>
    </w:p>
    <w:p w14:paraId="10AD5DB3" w14:textId="77777777" w:rsidR="000E4A4E" w:rsidRPr="00C628E6" w:rsidRDefault="000E4A4E" w:rsidP="008A713C">
      <w:pPr>
        <w:pStyle w:val="Sinespaciado"/>
        <w:jc w:val="both"/>
        <w:rPr>
          <w:rFonts w:ascii="Times New Roman" w:hAnsi="Times New Roman" w:cs="Times New Roman"/>
          <w:sz w:val="24"/>
          <w:szCs w:val="24"/>
          <w:lang w:eastAsia="es-MX"/>
        </w:rPr>
      </w:pPr>
    </w:p>
    <w:p w14:paraId="398A2EED" w14:textId="65F0502D" w:rsidR="00BB3C3E" w:rsidRPr="00C628E6" w:rsidRDefault="00BB3C3E"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b/>
        <w:t>En observancia del artículo 55 de la Constitución Política de la Entidad, someto a discusión la propuesta de dispensa del trámite de dictamen y pregunto si desean hacer uso de la palabra.</w:t>
      </w:r>
    </w:p>
    <w:p w14:paraId="4F40B85F" w14:textId="77777777" w:rsidR="000E4A4E" w:rsidRPr="00C628E6" w:rsidRDefault="000E4A4E" w:rsidP="008A713C">
      <w:pPr>
        <w:pStyle w:val="Sinespaciado"/>
        <w:jc w:val="both"/>
        <w:rPr>
          <w:rFonts w:ascii="Times New Roman" w:hAnsi="Times New Roman" w:cs="Times New Roman"/>
          <w:sz w:val="24"/>
          <w:szCs w:val="24"/>
          <w:lang w:eastAsia="es-MX"/>
        </w:rPr>
      </w:pPr>
    </w:p>
    <w:p w14:paraId="0536FDC3" w14:textId="00EDEF2E" w:rsidR="00BB3C3E" w:rsidRPr="00C628E6" w:rsidRDefault="00BB3C3E"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lastRenderedPageBreak/>
        <w:tab/>
        <w:t>Pido a quienes estén por la aprobatoria de la dispensa del trámite de dictamen del punto de acuerdo, se sirvan levantar la mano.</w:t>
      </w:r>
    </w:p>
    <w:p w14:paraId="42FD62F2" w14:textId="77777777" w:rsidR="000E4A4E" w:rsidRPr="00C628E6" w:rsidRDefault="000E4A4E" w:rsidP="008A713C">
      <w:pPr>
        <w:pStyle w:val="Sinespaciado"/>
        <w:jc w:val="both"/>
        <w:rPr>
          <w:rFonts w:ascii="Times New Roman" w:hAnsi="Times New Roman" w:cs="Times New Roman"/>
          <w:sz w:val="24"/>
          <w:szCs w:val="24"/>
          <w:lang w:eastAsia="es-MX"/>
        </w:rPr>
      </w:pPr>
    </w:p>
    <w:p w14:paraId="29B1D624" w14:textId="0DC9B057"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lang w:eastAsia="es-MX"/>
        </w:rPr>
        <w:tab/>
      </w:r>
      <w:r w:rsidRPr="00C628E6">
        <w:rPr>
          <w:rFonts w:ascii="Times New Roman" w:hAnsi="Times New Roman" w:cs="Times New Roman"/>
          <w:sz w:val="24"/>
          <w:szCs w:val="24"/>
        </w:rPr>
        <w:t>¿En contra, abstención?</w:t>
      </w:r>
    </w:p>
    <w:p w14:paraId="0D7EB10E" w14:textId="77777777" w:rsidR="000E4A4E" w:rsidRPr="00C628E6" w:rsidRDefault="000E4A4E" w:rsidP="008A713C">
      <w:pPr>
        <w:pStyle w:val="Sinespaciado"/>
        <w:jc w:val="both"/>
        <w:rPr>
          <w:rFonts w:ascii="Times New Roman" w:hAnsi="Times New Roman" w:cs="Times New Roman"/>
          <w:sz w:val="24"/>
          <w:szCs w:val="24"/>
        </w:rPr>
      </w:pPr>
    </w:p>
    <w:p w14:paraId="63FA9FC1" w14:textId="0D07C77C" w:rsidR="000E4A4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Audio, por favor para el Secretario.</w:t>
      </w:r>
    </w:p>
    <w:p w14:paraId="7E7CA80D" w14:textId="77777777" w:rsidR="000E4A4E" w:rsidRPr="00C628E6" w:rsidRDefault="000E4A4E" w:rsidP="008A713C">
      <w:pPr>
        <w:pStyle w:val="Sinespaciado"/>
        <w:jc w:val="both"/>
        <w:rPr>
          <w:rFonts w:ascii="Times New Roman" w:hAnsi="Times New Roman" w:cs="Times New Roman"/>
          <w:b/>
          <w:bCs/>
          <w:sz w:val="24"/>
          <w:szCs w:val="24"/>
        </w:rPr>
      </w:pPr>
    </w:p>
    <w:p w14:paraId="56676345" w14:textId="1B250396" w:rsidR="00BB3C3E" w:rsidRPr="00C628E6" w:rsidRDefault="000E4A4E"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SECRETARIO DIP. CAMILO MURILLO ZAVALA</w:t>
      </w:r>
      <w:r w:rsidR="00C4697F" w:rsidRPr="00C628E6">
        <w:rPr>
          <w:rFonts w:ascii="Times New Roman" w:hAnsi="Times New Roman" w:cs="Times New Roman"/>
          <w:sz w:val="24"/>
          <w:szCs w:val="24"/>
        </w:rPr>
        <w:t>.</w:t>
      </w:r>
      <w:r w:rsidR="00BB3C3E" w:rsidRPr="00C628E6">
        <w:rPr>
          <w:rFonts w:ascii="Times New Roman" w:hAnsi="Times New Roman" w:cs="Times New Roman"/>
          <w:sz w:val="24"/>
          <w:szCs w:val="24"/>
        </w:rPr>
        <w:t xml:space="preserve"> La propuesta ha sido aprobada por unanimidad de votos.</w:t>
      </w:r>
    </w:p>
    <w:p w14:paraId="57582069" w14:textId="5C014CC1" w:rsidR="00BB3C3E"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INGRID KRASOPANI SCHEMELENSKY CASTRO (EN FUNCIONES DE PRESIDENTA).</w:t>
      </w:r>
      <w:r w:rsidR="000E4A4E" w:rsidRPr="00C628E6">
        <w:rPr>
          <w:rFonts w:ascii="Times New Roman" w:hAnsi="Times New Roman" w:cs="Times New Roman"/>
          <w:b/>
          <w:bCs/>
          <w:sz w:val="24"/>
          <w:szCs w:val="24"/>
        </w:rPr>
        <w:t xml:space="preserve"> </w:t>
      </w:r>
      <w:r w:rsidR="00BB3C3E" w:rsidRPr="00C628E6">
        <w:rPr>
          <w:rFonts w:ascii="Times New Roman" w:hAnsi="Times New Roman" w:cs="Times New Roman"/>
          <w:sz w:val="24"/>
          <w:szCs w:val="24"/>
          <w:lang w:eastAsia="es-MX"/>
        </w:rPr>
        <w:t>Abra la discusión en lo general del punto de acuerdo y pregunto a las diputadas y diputados si desean hacer uso de la palabra.</w:t>
      </w:r>
    </w:p>
    <w:p w14:paraId="38EA5F68" w14:textId="77777777" w:rsidR="000E4A4E" w:rsidRPr="00C628E6" w:rsidRDefault="000E4A4E" w:rsidP="008A713C">
      <w:pPr>
        <w:pStyle w:val="Sinespaciado"/>
        <w:jc w:val="both"/>
        <w:rPr>
          <w:rFonts w:ascii="Times New Roman" w:hAnsi="Times New Roman" w:cs="Times New Roman"/>
          <w:sz w:val="24"/>
          <w:szCs w:val="24"/>
          <w:lang w:eastAsia="es-MX"/>
        </w:rPr>
      </w:pPr>
    </w:p>
    <w:p w14:paraId="6AE04DE2" w14:textId="125AE3B6"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lang w:eastAsia="es-MX"/>
        </w:rPr>
        <w:tab/>
        <w:t xml:space="preserve">Para la votación en lo general, solicito a la </w:t>
      </w:r>
      <w:r w:rsidRPr="00C628E6">
        <w:rPr>
          <w:rFonts w:ascii="Times New Roman" w:hAnsi="Times New Roman" w:cs="Times New Roman"/>
          <w:sz w:val="24"/>
          <w:szCs w:val="24"/>
        </w:rPr>
        <w:t>Secretaría abra el sistema de votación hasta por 2 minutos, si alguien desea separar algún artículo, sírvase a comunicarlo.</w:t>
      </w:r>
    </w:p>
    <w:p w14:paraId="43DE892B" w14:textId="77777777" w:rsidR="000E4A4E" w:rsidRPr="00C628E6" w:rsidRDefault="000E4A4E" w:rsidP="008A713C">
      <w:pPr>
        <w:pStyle w:val="Sinespaciado"/>
        <w:jc w:val="both"/>
        <w:rPr>
          <w:rFonts w:ascii="Times New Roman" w:hAnsi="Times New Roman" w:cs="Times New Roman"/>
          <w:sz w:val="24"/>
          <w:szCs w:val="24"/>
        </w:rPr>
      </w:pPr>
    </w:p>
    <w:p w14:paraId="3A18CCF7" w14:textId="2DE0904E" w:rsidR="00BB3C3E" w:rsidRPr="00C628E6" w:rsidRDefault="000E4A4E"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SECRETARIO DIP. CAMILO MURILLO ZAVALA</w:t>
      </w:r>
      <w:r w:rsidR="000D5CC7" w:rsidRPr="00C628E6">
        <w:rPr>
          <w:rFonts w:ascii="Times New Roman" w:hAnsi="Times New Roman" w:cs="Times New Roman"/>
          <w:sz w:val="24"/>
          <w:szCs w:val="24"/>
        </w:rPr>
        <w:t>.</w:t>
      </w:r>
      <w:r w:rsidR="00BB3C3E" w:rsidRPr="00C628E6">
        <w:rPr>
          <w:rFonts w:ascii="Times New Roman" w:hAnsi="Times New Roman" w:cs="Times New Roman"/>
          <w:sz w:val="24"/>
          <w:szCs w:val="24"/>
        </w:rPr>
        <w:t xml:space="preserve"> Ábrase el sistema de votación hasta por 2 minutos.</w:t>
      </w:r>
    </w:p>
    <w:p w14:paraId="647BEEEE" w14:textId="281A606D" w:rsidR="00BB3C3E" w:rsidRPr="00C628E6" w:rsidRDefault="00BB3C3E" w:rsidP="008A713C">
      <w:pPr>
        <w:pStyle w:val="Sinespaciado"/>
        <w:jc w:val="center"/>
        <w:rPr>
          <w:rFonts w:ascii="Times New Roman" w:hAnsi="Times New Roman" w:cs="Times New Roman"/>
          <w:i/>
          <w:sz w:val="24"/>
          <w:szCs w:val="24"/>
          <w:lang w:eastAsia="es-MX"/>
        </w:rPr>
      </w:pPr>
      <w:r w:rsidRPr="00C628E6">
        <w:rPr>
          <w:rFonts w:ascii="Times New Roman" w:hAnsi="Times New Roman" w:cs="Times New Roman"/>
          <w:i/>
          <w:sz w:val="24"/>
          <w:szCs w:val="24"/>
          <w:lang w:eastAsia="es-MX"/>
        </w:rPr>
        <w:t>(Votación nominal)</w:t>
      </w:r>
    </w:p>
    <w:p w14:paraId="16F1FA3C" w14:textId="77777777" w:rsidR="000E4A4E" w:rsidRPr="00C628E6" w:rsidRDefault="000E4A4E" w:rsidP="008A713C">
      <w:pPr>
        <w:pStyle w:val="Sinespaciado"/>
        <w:jc w:val="center"/>
        <w:rPr>
          <w:rFonts w:ascii="Times New Roman" w:hAnsi="Times New Roman" w:cs="Times New Roman"/>
          <w:i/>
          <w:sz w:val="24"/>
          <w:szCs w:val="24"/>
          <w:lang w:eastAsia="es-MX"/>
        </w:rPr>
      </w:pPr>
    </w:p>
    <w:p w14:paraId="0189FA14" w14:textId="4B411E79" w:rsidR="00BB3C3E" w:rsidRPr="00C628E6" w:rsidRDefault="000E4A4E"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SECRETARIO DIP. CAMILO MURILLO ZAVALA</w:t>
      </w:r>
      <w:r w:rsidR="000D5CC7" w:rsidRPr="00C628E6">
        <w:rPr>
          <w:rFonts w:ascii="Times New Roman" w:hAnsi="Times New Roman" w:cs="Times New Roman"/>
          <w:sz w:val="24"/>
          <w:szCs w:val="24"/>
        </w:rPr>
        <w:t>.</w:t>
      </w:r>
      <w:r w:rsidR="00BB3C3E" w:rsidRPr="00C628E6">
        <w:rPr>
          <w:rFonts w:ascii="Times New Roman" w:hAnsi="Times New Roman" w:cs="Times New Roman"/>
          <w:sz w:val="24"/>
          <w:szCs w:val="24"/>
        </w:rPr>
        <w:t xml:space="preserve"> ¿Falta algún diputado o diputada por emitir su voto?</w:t>
      </w:r>
    </w:p>
    <w:p w14:paraId="1C3AD85C" w14:textId="77777777" w:rsidR="000E4A4E" w:rsidRPr="00C628E6" w:rsidRDefault="000E4A4E" w:rsidP="008A713C">
      <w:pPr>
        <w:pStyle w:val="Sinespaciado"/>
        <w:jc w:val="both"/>
        <w:rPr>
          <w:rFonts w:ascii="Times New Roman" w:hAnsi="Times New Roman" w:cs="Times New Roman"/>
          <w:sz w:val="24"/>
          <w:szCs w:val="24"/>
        </w:rPr>
      </w:pPr>
    </w:p>
    <w:p w14:paraId="254B8E09" w14:textId="27923E87"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Y los que están en línea por favor.</w:t>
      </w:r>
    </w:p>
    <w:p w14:paraId="30758920" w14:textId="77777777" w:rsidR="000E4A4E" w:rsidRPr="00C628E6" w:rsidRDefault="000E4A4E" w:rsidP="008A713C">
      <w:pPr>
        <w:pStyle w:val="Sinespaciado"/>
        <w:jc w:val="both"/>
        <w:rPr>
          <w:rFonts w:ascii="Times New Roman" w:hAnsi="Times New Roman" w:cs="Times New Roman"/>
          <w:sz w:val="24"/>
          <w:szCs w:val="24"/>
        </w:rPr>
      </w:pPr>
    </w:p>
    <w:p w14:paraId="5E94AEA9" w14:textId="188AF114"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Se registra su voto de la diputada Marta.</w:t>
      </w:r>
    </w:p>
    <w:p w14:paraId="254F53D3" w14:textId="77777777" w:rsidR="000E4A4E" w:rsidRPr="00C628E6" w:rsidRDefault="000E4A4E" w:rsidP="008A713C">
      <w:pPr>
        <w:pStyle w:val="Sinespaciado"/>
        <w:jc w:val="both"/>
        <w:rPr>
          <w:rFonts w:ascii="Times New Roman" w:hAnsi="Times New Roman" w:cs="Times New Roman"/>
          <w:sz w:val="24"/>
          <w:szCs w:val="24"/>
        </w:rPr>
      </w:pPr>
    </w:p>
    <w:p w14:paraId="08FD6200" w14:textId="6F4F8B09" w:rsidR="00BB3C3E"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El punto de acuerdo ha sido aprobado en lo general por unanimidad de votos presidente.</w:t>
      </w:r>
    </w:p>
    <w:p w14:paraId="5995B9C0" w14:textId="77777777" w:rsidR="000E4A4E" w:rsidRPr="00C628E6" w:rsidRDefault="000E4A4E" w:rsidP="008A713C">
      <w:pPr>
        <w:pStyle w:val="Sinespaciado"/>
        <w:jc w:val="both"/>
        <w:rPr>
          <w:rFonts w:ascii="Times New Roman" w:hAnsi="Times New Roman" w:cs="Times New Roman"/>
          <w:sz w:val="24"/>
          <w:szCs w:val="24"/>
        </w:rPr>
      </w:pPr>
    </w:p>
    <w:p w14:paraId="7502111E" w14:textId="77777777" w:rsidR="000E4A4E"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INGRID KRASOPANI SCHEMELENSKY CASTRO (EN FUNCIONES DE PRESIDENTA).</w:t>
      </w:r>
      <w:r w:rsidR="000E4A4E" w:rsidRPr="00C628E6">
        <w:rPr>
          <w:rFonts w:ascii="Times New Roman" w:hAnsi="Times New Roman" w:cs="Times New Roman"/>
          <w:b/>
          <w:bCs/>
          <w:sz w:val="24"/>
          <w:szCs w:val="24"/>
        </w:rPr>
        <w:t xml:space="preserve"> </w:t>
      </w:r>
      <w:r w:rsidR="00BB3C3E" w:rsidRPr="00C628E6">
        <w:rPr>
          <w:rFonts w:ascii="Times New Roman" w:hAnsi="Times New Roman" w:cs="Times New Roman"/>
          <w:sz w:val="24"/>
          <w:szCs w:val="24"/>
          <w:lang w:eastAsia="es-MX"/>
        </w:rPr>
        <w:t>Gracias</w:t>
      </w:r>
      <w:r w:rsidR="000E4A4E" w:rsidRPr="00C628E6">
        <w:rPr>
          <w:rFonts w:ascii="Times New Roman" w:hAnsi="Times New Roman" w:cs="Times New Roman"/>
          <w:sz w:val="24"/>
          <w:szCs w:val="24"/>
          <w:lang w:eastAsia="es-MX"/>
        </w:rPr>
        <w:t>.</w:t>
      </w:r>
    </w:p>
    <w:p w14:paraId="1D4CD4F3" w14:textId="77777777" w:rsidR="000E4A4E" w:rsidRPr="00C628E6" w:rsidRDefault="000E4A4E" w:rsidP="000E4A4E">
      <w:pPr>
        <w:pStyle w:val="Sinespaciado"/>
        <w:ind w:firstLine="709"/>
        <w:jc w:val="both"/>
        <w:rPr>
          <w:rFonts w:ascii="Times New Roman" w:hAnsi="Times New Roman" w:cs="Times New Roman"/>
          <w:sz w:val="24"/>
          <w:szCs w:val="24"/>
          <w:lang w:eastAsia="es-MX"/>
        </w:rPr>
      </w:pPr>
    </w:p>
    <w:p w14:paraId="7BA558A3" w14:textId="6B57AB20" w:rsidR="00BB3C3E" w:rsidRPr="00C628E6" w:rsidRDefault="00BB3C3E" w:rsidP="000E4A4E">
      <w:pPr>
        <w:pStyle w:val="Sinespaciado"/>
        <w:ind w:firstLine="709"/>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 xml:space="preserve"> Se tiene por aprobado en lo general el punto de acuerdo y se declara también su aprobación en lo particular.</w:t>
      </w:r>
    </w:p>
    <w:p w14:paraId="13CD6327" w14:textId="77777777" w:rsidR="000E4A4E" w:rsidRPr="00C628E6" w:rsidRDefault="000E4A4E" w:rsidP="008A713C">
      <w:pPr>
        <w:pStyle w:val="Sinespaciado"/>
        <w:jc w:val="both"/>
        <w:rPr>
          <w:rFonts w:ascii="Times New Roman" w:hAnsi="Times New Roman" w:cs="Times New Roman"/>
          <w:b/>
          <w:bCs/>
          <w:sz w:val="24"/>
          <w:szCs w:val="24"/>
          <w:lang w:eastAsia="es-MX"/>
        </w:rPr>
      </w:pPr>
    </w:p>
    <w:p w14:paraId="11465FBA" w14:textId="390B1B4D" w:rsidR="00BB3C3E" w:rsidRPr="00C628E6" w:rsidRDefault="005835A8"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eastAsia="es-MX"/>
        </w:rPr>
        <w:t>VICE</w:t>
      </w:r>
      <w:r w:rsidR="00BB3C3E" w:rsidRPr="00C628E6">
        <w:rPr>
          <w:rFonts w:ascii="Times New Roman" w:hAnsi="Times New Roman" w:cs="Times New Roman"/>
          <w:b/>
          <w:bCs/>
          <w:sz w:val="24"/>
          <w:szCs w:val="24"/>
          <w:lang w:eastAsia="es-MX"/>
        </w:rPr>
        <w:t xml:space="preserve">PRESIDENTA </w:t>
      </w:r>
      <w:r w:rsidR="00BB3C3E" w:rsidRPr="00C628E6">
        <w:rPr>
          <w:rFonts w:ascii="Times New Roman" w:hAnsi="Times New Roman" w:cs="Times New Roman"/>
          <w:b/>
          <w:bCs/>
          <w:sz w:val="24"/>
          <w:szCs w:val="24"/>
        </w:rPr>
        <w:t xml:space="preserve">DIP. </w:t>
      </w:r>
      <w:r w:rsidR="00BB3C3E" w:rsidRPr="00C628E6">
        <w:rPr>
          <w:rFonts w:ascii="Times New Roman" w:hAnsi="Times New Roman" w:cs="Times New Roman"/>
          <w:b/>
          <w:bCs/>
          <w:sz w:val="24"/>
          <w:szCs w:val="24"/>
          <w:lang w:eastAsia="es-MX"/>
        </w:rPr>
        <w:t>IVETH BERNAL CASIQUE</w:t>
      </w:r>
      <w:r w:rsidR="000E4A4E" w:rsidRPr="00C628E6">
        <w:rPr>
          <w:rFonts w:ascii="Times New Roman" w:hAnsi="Times New Roman" w:cs="Times New Roman"/>
          <w:b/>
          <w:bCs/>
          <w:sz w:val="24"/>
          <w:szCs w:val="24"/>
          <w:lang w:eastAsia="es-MX"/>
        </w:rPr>
        <w:t xml:space="preserve"> (EN FUNCIONES DE PRESIDENTA)</w:t>
      </w:r>
      <w:r w:rsidR="00BB3C3E" w:rsidRPr="00C628E6">
        <w:rPr>
          <w:rFonts w:ascii="Times New Roman" w:hAnsi="Times New Roman" w:cs="Times New Roman"/>
          <w:sz w:val="24"/>
          <w:szCs w:val="24"/>
          <w:lang w:eastAsia="es-MX"/>
        </w:rPr>
        <w:t>. Con base en el punto número 5, la diputada Ingrid Krasopani Schemelensky Castro presenta en nombre del Grupo Parlamentario del Partido Acción Nacional, punto de acuerdo de urgente y obvia resolución.</w:t>
      </w:r>
    </w:p>
    <w:p w14:paraId="0FD12194" w14:textId="77777777" w:rsidR="000E4A4E" w:rsidRPr="00C628E6" w:rsidRDefault="000E4A4E" w:rsidP="008A713C">
      <w:pPr>
        <w:pStyle w:val="Sinespaciado"/>
        <w:jc w:val="both"/>
        <w:rPr>
          <w:rFonts w:ascii="Times New Roman" w:hAnsi="Times New Roman" w:cs="Times New Roman"/>
          <w:sz w:val="24"/>
          <w:szCs w:val="24"/>
          <w:lang w:eastAsia="es-MX"/>
        </w:rPr>
      </w:pPr>
    </w:p>
    <w:p w14:paraId="53D31572" w14:textId="7A23320F" w:rsidR="00BB3C3E" w:rsidRPr="00C628E6" w:rsidRDefault="00BB3C3E"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val="en-US"/>
        </w:rPr>
        <w:t xml:space="preserve">DIP. </w:t>
      </w:r>
      <w:r w:rsidRPr="00C628E6">
        <w:rPr>
          <w:rFonts w:ascii="Times New Roman" w:hAnsi="Times New Roman" w:cs="Times New Roman"/>
          <w:b/>
          <w:bCs/>
          <w:sz w:val="24"/>
          <w:szCs w:val="24"/>
          <w:lang w:val="en-US" w:eastAsia="es-MX"/>
        </w:rPr>
        <w:t>INGRID KRASOPANI SCHEMELENSKY CASTRO</w:t>
      </w:r>
      <w:r w:rsidRPr="00C628E6">
        <w:rPr>
          <w:rFonts w:ascii="Times New Roman" w:hAnsi="Times New Roman" w:cs="Times New Roman"/>
          <w:sz w:val="24"/>
          <w:szCs w:val="24"/>
          <w:lang w:val="en-US" w:eastAsia="es-MX"/>
        </w:rPr>
        <w:t xml:space="preserve">. </w:t>
      </w:r>
      <w:r w:rsidRPr="00C628E6">
        <w:rPr>
          <w:rFonts w:ascii="Times New Roman" w:hAnsi="Times New Roman" w:cs="Times New Roman"/>
          <w:sz w:val="24"/>
          <w:szCs w:val="24"/>
          <w:lang w:eastAsia="es-MX"/>
        </w:rPr>
        <w:t>Muchas gracias Vicepresidenta, muy buenas tardes compañeras y compañeros diputados, integrantes de la Mesa Directiva, ciudadanía que nos sigue a través de las diferentes plataformas digitales; así como en los diversos medios de comunicación que cubren los trabajos legislativos.</w:t>
      </w:r>
    </w:p>
    <w:p w14:paraId="33446887" w14:textId="77777777" w:rsidR="000E4A4E" w:rsidRPr="00C628E6" w:rsidRDefault="000E4A4E" w:rsidP="008A713C">
      <w:pPr>
        <w:pStyle w:val="Sinespaciado"/>
        <w:jc w:val="both"/>
        <w:rPr>
          <w:rFonts w:ascii="Times New Roman" w:hAnsi="Times New Roman" w:cs="Times New Roman"/>
          <w:sz w:val="24"/>
          <w:szCs w:val="24"/>
          <w:lang w:eastAsia="es-MX"/>
        </w:rPr>
      </w:pPr>
    </w:p>
    <w:p w14:paraId="63EA9D10" w14:textId="626ADF47" w:rsidR="00684646" w:rsidRPr="00C628E6" w:rsidRDefault="00BB3C3E"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lang w:eastAsia="es-MX"/>
        </w:rPr>
        <w:tab/>
        <w:t xml:space="preserve">En </w:t>
      </w:r>
      <w:r w:rsidRPr="00C628E6">
        <w:rPr>
          <w:rFonts w:ascii="Times New Roman" w:hAnsi="Times New Roman" w:cs="Times New Roman"/>
          <w:sz w:val="24"/>
          <w:szCs w:val="24"/>
        </w:rPr>
        <w:t>México miles de micro, pequeñas y medianas empresas, no resistieron el embate de bajos ingresos por la pandemia; ante ello, muchos empresarios y empresarias</w:t>
      </w:r>
      <w:r w:rsidR="005835A8" w:rsidRPr="00C628E6">
        <w:rPr>
          <w:rFonts w:ascii="Times New Roman" w:hAnsi="Times New Roman" w:cs="Times New Roman"/>
          <w:sz w:val="24"/>
          <w:szCs w:val="24"/>
        </w:rPr>
        <w:t xml:space="preserve"> suspendieron </w:t>
      </w:r>
      <w:r w:rsidR="00FC030A" w:rsidRPr="00C628E6">
        <w:rPr>
          <w:rFonts w:ascii="Times New Roman" w:hAnsi="Times New Roman" w:cs="Times New Roman"/>
          <w:sz w:val="24"/>
          <w:szCs w:val="24"/>
        </w:rPr>
        <w:t>opera</w:t>
      </w:r>
      <w:r w:rsidR="00684646" w:rsidRPr="00C628E6">
        <w:rPr>
          <w:rFonts w:ascii="Times New Roman" w:hAnsi="Times New Roman" w:cs="Times New Roman"/>
          <w:sz w:val="24"/>
          <w:szCs w:val="24"/>
        </w:rPr>
        <w:t xml:space="preserve">ciones de manera temporal o definitiva, lo cual se ha traducido en un aumento de desempleo, </w:t>
      </w:r>
      <w:r w:rsidR="00684646" w:rsidRPr="00C628E6">
        <w:rPr>
          <w:rFonts w:ascii="Times New Roman" w:hAnsi="Times New Roman" w:cs="Times New Roman"/>
          <w:sz w:val="24"/>
          <w:szCs w:val="24"/>
        </w:rPr>
        <w:lastRenderedPageBreak/>
        <w:t>una menor cantidad de establecimientos que establecen bienes y servicios a la población, disminución de los ingresos de familiares y deterioro de la calidad de vida de las y los mexiquenses.</w:t>
      </w:r>
    </w:p>
    <w:p w14:paraId="390497A3" w14:textId="77777777" w:rsidR="000E4A4E" w:rsidRPr="00C628E6" w:rsidRDefault="000E4A4E" w:rsidP="008A713C">
      <w:pPr>
        <w:pStyle w:val="Sinespaciado"/>
        <w:jc w:val="both"/>
        <w:rPr>
          <w:rFonts w:ascii="Times New Roman" w:hAnsi="Times New Roman" w:cs="Times New Roman"/>
          <w:sz w:val="24"/>
          <w:szCs w:val="24"/>
        </w:rPr>
      </w:pPr>
    </w:p>
    <w:p w14:paraId="3A98692C" w14:textId="09CC7D05"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 xml:space="preserve">Para el Consejo Coordinador Empresarial del Estado de México (CCEM), aproximadamente 100 mil unidades económicas en la Entidad son susceptibles de cerrar en el corto plazo, al no poder sostener sus gastos por la falta de ingresos o por un bajo nivel de ventas, las cuales representan cerca del 15% de las 724 mil asentadas en territorio mexiquense, esto </w:t>
      </w:r>
      <w:r w:rsidR="000E4A4E" w:rsidRPr="00C628E6">
        <w:rPr>
          <w:rFonts w:ascii="Times New Roman" w:hAnsi="Times New Roman" w:cs="Times New Roman"/>
          <w:sz w:val="24"/>
          <w:szCs w:val="24"/>
        </w:rPr>
        <w:t>de acuerdo con el</w:t>
      </w:r>
      <w:r w:rsidRPr="00C628E6">
        <w:rPr>
          <w:rFonts w:ascii="Times New Roman" w:hAnsi="Times New Roman" w:cs="Times New Roman"/>
          <w:sz w:val="24"/>
          <w:szCs w:val="24"/>
        </w:rPr>
        <w:t xml:space="preserve"> último Censo Económico 2019, realizado por el Instituto Nacional de Estadística y Geografía (INEGI).</w:t>
      </w:r>
    </w:p>
    <w:p w14:paraId="04078837" w14:textId="04E4D5A1"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Ante ello, existe una gran responsabilidad de todos los ámbitos de gobierno para apoyar en la recuperación económica y fortalecer a las empresas de nuestra Entidad de acuerdo a las facultades y competencias de cada ámbito de gobierno, pero en este momento, son los gobiernos municipales actores claves para apoyarlas y contribuir a la recuperación económica.</w:t>
      </w:r>
    </w:p>
    <w:p w14:paraId="59E4266D"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3001678B" w14:textId="20A3127E"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A lo largo de 3 años las administraciones municipales adquieren bienes y servicios para de las MIP</w:t>
      </w:r>
      <w:r w:rsidR="00232452" w:rsidRPr="00C628E6">
        <w:rPr>
          <w:rFonts w:ascii="Times New Roman" w:hAnsi="Times New Roman" w:cs="Times New Roman"/>
          <w:sz w:val="24"/>
          <w:szCs w:val="24"/>
        </w:rPr>
        <w:t>y</w:t>
      </w:r>
      <w:r w:rsidRPr="00C628E6">
        <w:rPr>
          <w:rFonts w:ascii="Times New Roman" w:hAnsi="Times New Roman" w:cs="Times New Roman"/>
          <w:sz w:val="24"/>
          <w:szCs w:val="24"/>
        </w:rPr>
        <w:t>MES, para contribuir al crecimiento, desarrollo de su entorno y de la Entidad.</w:t>
      </w:r>
    </w:p>
    <w:p w14:paraId="2B093F05"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40EE16DD" w14:textId="70BE4666" w:rsidR="00684646" w:rsidRPr="00C628E6" w:rsidRDefault="00684646" w:rsidP="000E4A4E">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Desafortunadamente de acuerdo con el Consejo Coordinador Empresarial del Estado de México, muchos ayuntamientos no han liquidad totalmente sus compromisos de pago e incluso podría ampliarse más allá de su gestión enfrentando a las P</w:t>
      </w:r>
      <w:r w:rsidR="00232452" w:rsidRPr="00C628E6">
        <w:rPr>
          <w:rFonts w:ascii="Times New Roman" w:hAnsi="Times New Roman" w:cs="Times New Roman"/>
          <w:sz w:val="24"/>
          <w:szCs w:val="24"/>
        </w:rPr>
        <w:t>y</w:t>
      </w:r>
      <w:r w:rsidRPr="00C628E6">
        <w:rPr>
          <w:rFonts w:ascii="Times New Roman" w:hAnsi="Times New Roman" w:cs="Times New Roman"/>
          <w:sz w:val="24"/>
          <w:szCs w:val="24"/>
        </w:rPr>
        <w:t>MES a múltiples complicaciones para que los gobiernos entrantes reconozcan la deuda contraída con sus antecesores, aumentando los tiempos para el pago a las empresas y aún documentados estos con cada uno de los bienes y servicios prestados a los ayuntamientos y esta situación agudiza aún más la falta de liquidez que ya tienen muchas empresas por la pandemia y limita su capital de trabajo y provoca un atraso en los pagos tributarios, a su vez se ven obligados a cesar a más personal e incluso en casos más extremos se vuelven vulnerables al cierre temporal o en caso de su caso de manera definitiva.</w:t>
      </w:r>
    </w:p>
    <w:p w14:paraId="4E9FB396" w14:textId="77777777" w:rsidR="000E4A4E" w:rsidRPr="00C628E6" w:rsidRDefault="000E4A4E" w:rsidP="000E4A4E">
      <w:pPr>
        <w:spacing w:after="0" w:line="240" w:lineRule="auto"/>
        <w:ind w:firstLine="708"/>
        <w:jc w:val="both"/>
        <w:rPr>
          <w:rFonts w:ascii="Times New Roman" w:hAnsi="Times New Roman" w:cs="Times New Roman"/>
          <w:sz w:val="24"/>
          <w:szCs w:val="24"/>
        </w:rPr>
      </w:pPr>
    </w:p>
    <w:p w14:paraId="08EFEE2F" w14:textId="5FB95722"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Esto de acuerdo al Sistema de Alertas, de las entidades federativas elaborado por la Secretaría de Hacienda y Crédito Público en donde se revela que de forma consolidada este tipo de deudas 7 municipios de la Entidad fueron puestos en observación por el alto endeudamiento a corto plazo con sus proveedores y contratistas.</w:t>
      </w:r>
    </w:p>
    <w:p w14:paraId="6450A4CB"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77914901" w14:textId="04CED9BD"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Si bien los ayuntamientos son instituciones y tienen la obligación de dar cumplimiento a los diferentes compromisos adquiridos en estos momentos coyunturales debemos de ser solidarios para contribuir en la reactivación económica de nuestra Entidad, sobre todo porque algunos municipios tienen un tiempo razonable de 9 meses para tomar las previsiones presupuestarias necesarias antes del cambio de gobierno y con ello garantizar el pago a proveedores y contratistas que en muchas ocasiones son ciudadanas y ciudadanos del mismo municipio.</w:t>
      </w:r>
    </w:p>
    <w:p w14:paraId="0E83E0E9"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1BAA9397" w14:textId="7457F56D"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Por lo anterior, someto a consideración de esta Asamblea, el presente proyecto de acuerdo de urgente y obvia resolución esperando sea aprobado en sus términos.</w:t>
      </w:r>
    </w:p>
    <w:p w14:paraId="6D6F4BEF" w14:textId="77777777" w:rsidR="000E4A4E" w:rsidRPr="00C628E6" w:rsidRDefault="000E4A4E" w:rsidP="008A713C">
      <w:pPr>
        <w:spacing w:after="0" w:line="240" w:lineRule="auto"/>
        <w:ind w:firstLine="708"/>
        <w:jc w:val="both"/>
        <w:rPr>
          <w:rFonts w:ascii="Times New Roman" w:hAnsi="Times New Roman" w:cs="Times New Roman"/>
          <w:sz w:val="24"/>
          <w:szCs w:val="24"/>
        </w:rPr>
      </w:pPr>
    </w:p>
    <w:p w14:paraId="79ECD4CE" w14:textId="61C0FB0B" w:rsidR="00684646" w:rsidRPr="00C628E6" w:rsidRDefault="00684646"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ab/>
        <w:t>ÚNICO. Exhortar respetuosamente a los 125 municipios de la Entidad a tomar las previsiones presupuestarias necesarias para cumplir con los compromisos de pago de sus diversos proveedores y contratistas antes del término del periodo de su gestión de manera prioritarias a las M</w:t>
      </w:r>
      <w:r w:rsidR="00C903E1" w:rsidRPr="00C628E6">
        <w:rPr>
          <w:rFonts w:ascii="Times New Roman" w:hAnsi="Times New Roman" w:cs="Times New Roman"/>
          <w:sz w:val="24"/>
          <w:szCs w:val="24"/>
        </w:rPr>
        <w:t>I</w:t>
      </w:r>
      <w:r w:rsidRPr="00C628E6">
        <w:rPr>
          <w:rFonts w:ascii="Times New Roman" w:hAnsi="Times New Roman" w:cs="Times New Roman"/>
          <w:sz w:val="24"/>
          <w:szCs w:val="24"/>
        </w:rPr>
        <w:t>P</w:t>
      </w:r>
      <w:r w:rsidR="00C903E1" w:rsidRPr="00C628E6">
        <w:rPr>
          <w:rFonts w:ascii="Times New Roman" w:hAnsi="Times New Roman" w:cs="Times New Roman"/>
          <w:sz w:val="24"/>
          <w:szCs w:val="24"/>
        </w:rPr>
        <w:t>y</w:t>
      </w:r>
      <w:r w:rsidRPr="00C628E6">
        <w:rPr>
          <w:rFonts w:ascii="Times New Roman" w:hAnsi="Times New Roman" w:cs="Times New Roman"/>
          <w:sz w:val="24"/>
          <w:szCs w:val="24"/>
        </w:rPr>
        <w:t>MES, con el fin de disminuir los problemas de liquidez y contribuir a la recuperación económica y evitar el cierre de más unidades económicas de la Entidad.</w:t>
      </w:r>
    </w:p>
    <w:p w14:paraId="436BD280" w14:textId="77777777" w:rsidR="000E4A4E" w:rsidRPr="00C628E6" w:rsidRDefault="000E4A4E" w:rsidP="008A713C">
      <w:pPr>
        <w:spacing w:after="0" w:line="240" w:lineRule="auto"/>
        <w:jc w:val="both"/>
        <w:rPr>
          <w:rFonts w:ascii="Times New Roman" w:hAnsi="Times New Roman" w:cs="Times New Roman"/>
          <w:sz w:val="24"/>
          <w:szCs w:val="24"/>
        </w:rPr>
      </w:pPr>
    </w:p>
    <w:p w14:paraId="0DACD195" w14:textId="353DC5B4" w:rsidR="00684646" w:rsidRPr="00C628E6" w:rsidRDefault="00684646" w:rsidP="004F025C">
      <w:pPr>
        <w:spacing w:after="0" w:line="240" w:lineRule="auto"/>
        <w:ind w:firstLine="708"/>
        <w:jc w:val="both"/>
        <w:rPr>
          <w:rFonts w:ascii="Times New Roman" w:hAnsi="Times New Roman" w:cs="Times New Roman"/>
          <w:b/>
          <w:bCs/>
          <w:sz w:val="24"/>
          <w:szCs w:val="24"/>
        </w:rPr>
      </w:pPr>
      <w:r w:rsidRPr="00C628E6">
        <w:rPr>
          <w:rFonts w:ascii="Times New Roman" w:hAnsi="Times New Roman" w:cs="Times New Roman"/>
          <w:sz w:val="24"/>
          <w:szCs w:val="24"/>
        </w:rPr>
        <w:t xml:space="preserve">Es </w:t>
      </w:r>
      <w:r w:rsidR="000E4A4E" w:rsidRPr="00C628E6">
        <w:rPr>
          <w:rFonts w:ascii="Times New Roman" w:hAnsi="Times New Roman" w:cs="Times New Roman"/>
          <w:sz w:val="24"/>
          <w:szCs w:val="24"/>
        </w:rPr>
        <w:t>cu</w:t>
      </w:r>
      <w:r w:rsidR="004F025C" w:rsidRPr="00C628E6">
        <w:rPr>
          <w:rFonts w:ascii="Times New Roman" w:hAnsi="Times New Roman" w:cs="Times New Roman"/>
          <w:sz w:val="24"/>
          <w:szCs w:val="24"/>
        </w:rPr>
        <w:t>a</w:t>
      </w:r>
      <w:r w:rsidR="000E4A4E" w:rsidRPr="00C628E6">
        <w:rPr>
          <w:rFonts w:ascii="Times New Roman" w:hAnsi="Times New Roman" w:cs="Times New Roman"/>
          <w:sz w:val="24"/>
          <w:szCs w:val="24"/>
        </w:rPr>
        <w:t>nto</w:t>
      </w:r>
      <w:r w:rsidRPr="00C628E6">
        <w:rPr>
          <w:rFonts w:ascii="Times New Roman" w:hAnsi="Times New Roman" w:cs="Times New Roman"/>
          <w:sz w:val="24"/>
          <w:szCs w:val="24"/>
        </w:rPr>
        <w:t>.</w:t>
      </w:r>
    </w:p>
    <w:p w14:paraId="19F5C387" w14:textId="77777777" w:rsidR="004F025C" w:rsidRPr="00C628E6" w:rsidRDefault="004F025C" w:rsidP="004F025C">
      <w:pPr>
        <w:spacing w:after="0" w:line="240" w:lineRule="auto"/>
        <w:jc w:val="both"/>
        <w:rPr>
          <w:rFonts w:ascii="Times New Roman" w:hAnsi="Times New Roman" w:cs="Times New Roman"/>
          <w:b/>
          <w:bCs/>
          <w:sz w:val="24"/>
          <w:szCs w:val="24"/>
        </w:rPr>
        <w:sectPr w:rsidR="004F025C"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451FB57C" w14:textId="77777777" w:rsidR="004F025C" w:rsidRPr="00C628E6" w:rsidRDefault="004F025C" w:rsidP="004F025C">
      <w:pPr>
        <w:pStyle w:val="Sinespaciado"/>
        <w:jc w:val="both"/>
        <w:rPr>
          <w:rFonts w:ascii="Times New Roman" w:hAnsi="Times New Roman" w:cs="Times New Roman"/>
          <w:sz w:val="24"/>
          <w:szCs w:val="24"/>
        </w:rPr>
      </w:pPr>
    </w:p>
    <w:p w14:paraId="6C8227B7" w14:textId="77777777" w:rsidR="004F025C" w:rsidRPr="00C628E6" w:rsidRDefault="004F025C" w:rsidP="004F025C">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583A973B" w14:textId="77777777" w:rsidR="004F025C" w:rsidRPr="00C628E6" w:rsidRDefault="004F025C" w:rsidP="004F025C">
      <w:pPr>
        <w:pStyle w:val="Sinespaciado"/>
        <w:jc w:val="both"/>
        <w:rPr>
          <w:rFonts w:ascii="Times New Roman" w:hAnsi="Times New Roman" w:cs="Times New Roman"/>
          <w:sz w:val="24"/>
          <w:szCs w:val="24"/>
        </w:rPr>
      </w:pPr>
    </w:p>
    <w:p w14:paraId="650CD598" w14:textId="77777777" w:rsidR="004F025C" w:rsidRPr="00C628E6" w:rsidRDefault="004F025C" w:rsidP="004F025C">
      <w:pPr>
        <w:widowControl w:val="0"/>
        <w:suppressAutoHyphens/>
        <w:spacing w:after="0" w:line="240" w:lineRule="auto"/>
        <w:ind w:leftChars="-1" w:hangingChars="1" w:hanging="2"/>
        <w:jc w:val="right"/>
        <w:textDirection w:val="btLr"/>
        <w:textAlignment w:val="top"/>
        <w:outlineLvl w:val="0"/>
        <w:rPr>
          <w:rFonts w:ascii="Times New Roman" w:eastAsia="Arial" w:hAnsi="Times New Roman" w:cs="Times New Roman"/>
          <w:sz w:val="24"/>
          <w:szCs w:val="24"/>
          <w:u w:val="single"/>
        </w:rPr>
      </w:pPr>
      <w:r w:rsidRPr="00C628E6">
        <w:rPr>
          <w:rFonts w:ascii="Times New Roman" w:eastAsia="Arial" w:hAnsi="Times New Roman" w:cs="Times New Roman"/>
          <w:sz w:val="24"/>
          <w:szCs w:val="24"/>
        </w:rPr>
        <w:t>Toluca de Lerdo, México, a 6 de abril de 2021.</w:t>
      </w:r>
    </w:p>
    <w:p w14:paraId="7FF5202E"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14:paraId="79E09159" w14:textId="77777777" w:rsidR="004F025C" w:rsidRPr="00C628E6" w:rsidRDefault="004F025C" w:rsidP="004F025C">
      <w:pPr>
        <w:spacing w:after="0" w:line="240" w:lineRule="auto"/>
        <w:ind w:left="3" w:hanging="5"/>
        <w:rPr>
          <w:rFonts w:ascii="Times New Roman" w:eastAsia="Times New Roman" w:hAnsi="Times New Roman" w:cs="Times New Roman"/>
          <w:b/>
          <w:sz w:val="24"/>
          <w:szCs w:val="24"/>
          <w:lang w:eastAsia="zh-CN"/>
        </w:rPr>
      </w:pPr>
      <w:r w:rsidRPr="00C628E6">
        <w:rPr>
          <w:rFonts w:ascii="Times New Roman" w:eastAsia="Times New Roman" w:hAnsi="Times New Roman" w:cs="Times New Roman"/>
          <w:b/>
          <w:sz w:val="24"/>
          <w:szCs w:val="24"/>
          <w:lang w:eastAsia="zh-CN"/>
        </w:rPr>
        <w:t>DIPUTADO ADRIAN MANUEL GALICIA SALCEDA</w:t>
      </w:r>
    </w:p>
    <w:p w14:paraId="3735014A" w14:textId="77777777" w:rsidR="004F025C" w:rsidRPr="00C628E6" w:rsidRDefault="004F025C" w:rsidP="004F025C">
      <w:pPr>
        <w:spacing w:after="0" w:line="240" w:lineRule="auto"/>
        <w:ind w:left="3" w:hanging="5"/>
        <w:rPr>
          <w:rFonts w:ascii="Times New Roman" w:eastAsia="Times New Roman" w:hAnsi="Times New Roman" w:cs="Times New Roman"/>
          <w:b/>
          <w:sz w:val="24"/>
          <w:szCs w:val="24"/>
          <w:lang w:val="es-ES_tradnl" w:eastAsia="zh-CN"/>
        </w:rPr>
      </w:pPr>
      <w:r w:rsidRPr="00C628E6">
        <w:rPr>
          <w:rFonts w:ascii="Times New Roman" w:eastAsia="Times New Roman" w:hAnsi="Times New Roman" w:cs="Times New Roman"/>
          <w:b/>
          <w:sz w:val="24"/>
          <w:szCs w:val="24"/>
          <w:lang w:val="es-ES_tradnl" w:eastAsia="zh-CN"/>
        </w:rPr>
        <w:t>PRESIDENTE DE LA MESA DIRECTIVA</w:t>
      </w:r>
    </w:p>
    <w:p w14:paraId="077F3466" w14:textId="77777777" w:rsidR="004F025C" w:rsidRPr="00C628E6" w:rsidRDefault="004F025C" w:rsidP="004F025C">
      <w:pPr>
        <w:spacing w:after="0" w:line="240" w:lineRule="auto"/>
        <w:ind w:left="3" w:hanging="5"/>
        <w:rPr>
          <w:rFonts w:ascii="Times New Roman" w:eastAsia="Times New Roman" w:hAnsi="Times New Roman" w:cs="Times New Roman"/>
          <w:b/>
          <w:sz w:val="24"/>
          <w:szCs w:val="24"/>
          <w:lang w:val="es-ES_tradnl" w:eastAsia="zh-CN"/>
        </w:rPr>
      </w:pPr>
      <w:r w:rsidRPr="00C628E6">
        <w:rPr>
          <w:rFonts w:ascii="Times New Roman" w:eastAsia="Times New Roman" w:hAnsi="Times New Roman" w:cs="Times New Roman"/>
          <w:b/>
          <w:sz w:val="24"/>
          <w:szCs w:val="24"/>
          <w:lang w:val="es-ES_tradnl" w:eastAsia="zh-CN"/>
        </w:rPr>
        <w:t xml:space="preserve">DEL OCTAVO PERIODO ORDINARIO DE LA H. LX LEGISLATURA </w:t>
      </w:r>
    </w:p>
    <w:p w14:paraId="3609EF98" w14:textId="77777777" w:rsidR="004F025C" w:rsidRPr="00C628E6" w:rsidRDefault="004F025C" w:rsidP="004F025C">
      <w:pPr>
        <w:spacing w:after="0" w:line="240" w:lineRule="auto"/>
        <w:ind w:left="3" w:hanging="5"/>
        <w:rPr>
          <w:rFonts w:ascii="Times New Roman" w:eastAsia="Times New Roman" w:hAnsi="Times New Roman" w:cs="Times New Roman"/>
          <w:b/>
          <w:sz w:val="24"/>
          <w:szCs w:val="24"/>
          <w:lang w:val="es-ES_tradnl" w:eastAsia="zh-CN"/>
        </w:rPr>
      </w:pPr>
      <w:r w:rsidRPr="00C628E6">
        <w:rPr>
          <w:rFonts w:ascii="Times New Roman" w:eastAsia="Times New Roman" w:hAnsi="Times New Roman" w:cs="Times New Roman"/>
          <w:b/>
          <w:sz w:val="24"/>
          <w:szCs w:val="24"/>
          <w:lang w:val="es-ES_tradnl" w:eastAsia="zh-CN"/>
        </w:rPr>
        <w:t>DEL ESTADO LIBRE Y SOBERANO DE MÉXICO</w:t>
      </w:r>
    </w:p>
    <w:p w14:paraId="36395916" w14:textId="77777777" w:rsidR="004F025C" w:rsidRPr="00C628E6" w:rsidRDefault="004F025C" w:rsidP="004F025C">
      <w:pPr>
        <w:spacing w:after="0" w:line="240" w:lineRule="auto"/>
        <w:ind w:left="3" w:hanging="5"/>
        <w:rPr>
          <w:rFonts w:ascii="Times New Roman" w:eastAsia="Times New Roman" w:hAnsi="Times New Roman" w:cs="Times New Roman"/>
          <w:b/>
          <w:sz w:val="24"/>
          <w:szCs w:val="24"/>
          <w:lang w:val="es-ES_tradnl" w:eastAsia="zh-CN"/>
        </w:rPr>
      </w:pPr>
      <w:r w:rsidRPr="00C628E6">
        <w:rPr>
          <w:rFonts w:ascii="Times New Roman" w:eastAsia="Times New Roman" w:hAnsi="Times New Roman" w:cs="Times New Roman"/>
          <w:b/>
          <w:sz w:val="24"/>
          <w:szCs w:val="24"/>
          <w:lang w:val="es-ES_tradnl" w:eastAsia="zh-CN"/>
        </w:rPr>
        <w:t>PRESENTE.</w:t>
      </w:r>
    </w:p>
    <w:p w14:paraId="511B63AD"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14:paraId="22CBD704"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Con fundamento en lo dispuesto en los artículos 51, fracción II, 61 fracción I de la Constitución Política del Estado Libre y Soberano de México, 28, fracción I y 30 de la Ley Orgánica del Poder Legislativo del Estado Libre y Soberano de México, por su digno conducto, la que suscribe Diputada Ingrid Krasopani Schemelensky Castro, a nombre del Grupo Parlamentario del Partido Acción Nacional someto a la consideración de esta Legislatura, el presente </w:t>
      </w:r>
      <w:r w:rsidRPr="00C628E6">
        <w:rPr>
          <w:rFonts w:ascii="Times New Roman" w:eastAsia="Arial" w:hAnsi="Times New Roman" w:cs="Times New Roman"/>
          <w:b/>
          <w:sz w:val="24"/>
          <w:szCs w:val="24"/>
        </w:rPr>
        <w:t>Punto de acuerdo de urgente y obvia resolución por el que se exhorta respetuosamente a los 125 Ayuntamientos, a tomar las previsiones presupuestarias necesarias para cumplir con sus compromisos de pago a sus diversos proveedores antes del término del periodo de su gestión,  de manera prioritaria a las Mipymes, con el fin de contribuir a la recuperación economía y evitar problemas de liquidez que provoquen el cierre de más unidades económicas en la entidad</w:t>
      </w:r>
      <w:r w:rsidRPr="00C628E6">
        <w:rPr>
          <w:rFonts w:ascii="Times New Roman" w:eastAsia="Arial" w:hAnsi="Times New Roman" w:cs="Times New Roman"/>
          <w:sz w:val="24"/>
          <w:szCs w:val="24"/>
        </w:rPr>
        <w:t>, con sustento en la siguiente:</w:t>
      </w:r>
    </w:p>
    <w:p w14:paraId="01046EE7" w14:textId="77777777" w:rsidR="004F025C" w:rsidRPr="00C628E6" w:rsidRDefault="004F025C"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14:paraId="221F3B1C" w14:textId="77777777" w:rsidR="004F025C" w:rsidRPr="00C628E6" w:rsidRDefault="004F025C"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r w:rsidRPr="00C628E6">
        <w:rPr>
          <w:rFonts w:ascii="Times New Roman" w:eastAsia="Arial" w:hAnsi="Times New Roman" w:cs="Times New Roman"/>
          <w:b/>
          <w:sz w:val="24"/>
          <w:szCs w:val="24"/>
        </w:rPr>
        <w:t xml:space="preserve">EXPOSICIÓN DE MOTIVOS </w:t>
      </w:r>
    </w:p>
    <w:p w14:paraId="4678ED7E" w14:textId="77777777" w:rsidR="00EA3956" w:rsidRPr="00C628E6" w:rsidRDefault="00EA3956" w:rsidP="004F025C">
      <w:pPr>
        <w:shd w:val="clear" w:color="auto" w:fill="FFFFFF"/>
        <w:spacing w:after="0" w:line="240" w:lineRule="auto"/>
        <w:jc w:val="both"/>
        <w:rPr>
          <w:rFonts w:ascii="Times New Roman" w:eastAsia="Times New Roman" w:hAnsi="Times New Roman" w:cs="Times New Roman"/>
          <w:sz w:val="24"/>
          <w:szCs w:val="24"/>
          <w:lang w:eastAsia="es-MX"/>
        </w:rPr>
      </w:pPr>
    </w:p>
    <w:p w14:paraId="232B5493" w14:textId="77777777" w:rsidR="004F025C" w:rsidRPr="00C628E6" w:rsidRDefault="004F025C" w:rsidP="004F025C">
      <w:pPr>
        <w:shd w:val="clear" w:color="auto" w:fill="FFFFFF"/>
        <w:spacing w:after="0" w:line="240" w:lineRule="auto"/>
        <w:jc w:val="both"/>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lang w:eastAsia="es-MX"/>
        </w:rPr>
        <w:t>Durante el primer semestre de 2020, la economía en México se vio envuelta a nuevas e intensas presiones. Primero, porque la pandemia del Covid-19 exigió respuestas urgentes para mitigar los impactos de la crisis sanitaria y para estimular la recuperación tras el desplome productivo de la primavera; segundo, porque ya se venía lidiando con la desaceleración y el estancamiento previos, incluso anteriores a 2019, lo que potenció la emergencia y condicionó los márgenes de recuperación de la económica y de las empresas, principalmente de las más pequeñas.</w:t>
      </w:r>
    </w:p>
    <w:p w14:paraId="5058619B" w14:textId="77777777" w:rsidR="004F025C" w:rsidRPr="00C628E6" w:rsidRDefault="004F025C" w:rsidP="004F025C">
      <w:pPr>
        <w:shd w:val="clear" w:color="auto" w:fill="FFFFFF"/>
        <w:spacing w:after="0" w:line="240" w:lineRule="auto"/>
        <w:ind w:hanging="2"/>
        <w:jc w:val="both"/>
        <w:textAlignment w:val="baseline"/>
        <w:rPr>
          <w:rFonts w:ascii="Times New Roman" w:eastAsia="Times New Roman" w:hAnsi="Times New Roman" w:cs="Times New Roman"/>
          <w:sz w:val="24"/>
          <w:szCs w:val="24"/>
          <w:bdr w:val="none" w:sz="0" w:space="0" w:color="auto" w:frame="1"/>
          <w:lang w:eastAsia="es-MX"/>
        </w:rPr>
      </w:pPr>
    </w:p>
    <w:p w14:paraId="69A56377" w14:textId="77777777" w:rsidR="004F025C" w:rsidRPr="00C628E6" w:rsidRDefault="004F025C" w:rsidP="004F025C">
      <w:pPr>
        <w:shd w:val="clear" w:color="auto" w:fill="FFFFFF"/>
        <w:spacing w:after="0" w:line="240" w:lineRule="auto"/>
        <w:ind w:hanging="2"/>
        <w:jc w:val="both"/>
        <w:textAlignment w:val="baseline"/>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bdr w:val="none" w:sz="0" w:space="0" w:color="auto" w:frame="1"/>
          <w:lang w:eastAsia="es-MX"/>
        </w:rPr>
        <w:t>En México, miles de Micro, Pequeñas y Medianas Empresas (MiPyME) no resistieron el embate de cero ingresos por la pandemia, ante ello, muchos empresarios tuvieron que declararse en quiebra y otros tantos suspendieron operaciones de sus empresas de manera temporal o incluso definitivamente, lo cual, se ha traducido en un aumento del desempleo, mayor concentración de la actividad económica en menos unidades, precarización del bienestar y disminución de los ingresos de las familias. </w:t>
      </w:r>
    </w:p>
    <w:p w14:paraId="08E5C0D3" w14:textId="77777777" w:rsidR="004F025C" w:rsidRPr="00C628E6" w:rsidRDefault="004F025C" w:rsidP="004F025C">
      <w:pPr>
        <w:shd w:val="clear" w:color="auto" w:fill="FFFFFF"/>
        <w:spacing w:after="0" w:line="240" w:lineRule="auto"/>
        <w:ind w:hanging="2"/>
        <w:jc w:val="both"/>
        <w:textAlignment w:val="baseline"/>
        <w:rPr>
          <w:rFonts w:ascii="Times New Roman" w:eastAsia="Times New Roman" w:hAnsi="Times New Roman" w:cs="Times New Roman"/>
          <w:sz w:val="24"/>
          <w:szCs w:val="24"/>
          <w:bdr w:val="none" w:sz="0" w:space="0" w:color="auto" w:frame="1"/>
          <w:lang w:eastAsia="es-MX"/>
        </w:rPr>
      </w:pPr>
    </w:p>
    <w:p w14:paraId="7123040A" w14:textId="77777777" w:rsidR="004F025C" w:rsidRPr="00C628E6" w:rsidRDefault="004F025C" w:rsidP="004F025C">
      <w:pPr>
        <w:shd w:val="clear" w:color="auto" w:fill="FFFFFF"/>
        <w:spacing w:after="0" w:line="240" w:lineRule="auto"/>
        <w:ind w:hanging="2"/>
        <w:jc w:val="both"/>
        <w:textAlignment w:val="baseline"/>
        <w:rPr>
          <w:rFonts w:ascii="Times New Roman" w:eastAsia="Times New Roman" w:hAnsi="Times New Roman" w:cs="Times New Roman"/>
          <w:sz w:val="24"/>
          <w:szCs w:val="24"/>
          <w:bdr w:val="none" w:sz="0" w:space="0" w:color="auto" w:frame="1"/>
          <w:lang w:eastAsia="es-MX"/>
        </w:rPr>
      </w:pPr>
      <w:r w:rsidRPr="00C628E6">
        <w:rPr>
          <w:rFonts w:ascii="Times New Roman" w:eastAsia="Times New Roman" w:hAnsi="Times New Roman" w:cs="Times New Roman"/>
          <w:sz w:val="24"/>
          <w:szCs w:val="24"/>
          <w:bdr w:val="none" w:sz="0" w:space="0" w:color="auto" w:frame="1"/>
          <w:lang w:eastAsia="es-MX"/>
        </w:rPr>
        <w:t xml:space="preserve">Para el Consejo Coordinador Empresarial del Estado de México (CCEM), aproximadamente 100 mil unidades económicas en la entidad son vulnerables de no poder abrir o de verse obligadas a cerrar en el corto plazo, al no poder sostener gastos por la falta de ingresos o por un bajo nivel de ventas, las cuales representan cerca del 15% de las 724 mil unidades económicas asentadas en territorio mexiquense de acuerdo al último Censo Económico 2019, realizado por el Instituto Nacional de Estadística y Geografía (INEGI). </w:t>
      </w:r>
    </w:p>
    <w:p w14:paraId="675EE5F9" w14:textId="77777777" w:rsidR="004F025C" w:rsidRPr="00C628E6" w:rsidRDefault="004F025C" w:rsidP="004F025C">
      <w:pPr>
        <w:shd w:val="clear" w:color="auto" w:fill="FFFFFF"/>
        <w:spacing w:after="0" w:line="240" w:lineRule="auto"/>
        <w:ind w:hanging="2"/>
        <w:jc w:val="both"/>
        <w:textAlignment w:val="baseline"/>
        <w:rPr>
          <w:rFonts w:ascii="Times New Roman" w:eastAsia="Times New Roman" w:hAnsi="Times New Roman" w:cs="Times New Roman"/>
          <w:sz w:val="24"/>
          <w:szCs w:val="24"/>
          <w:bdr w:val="none" w:sz="0" w:space="0" w:color="auto" w:frame="1"/>
          <w:lang w:eastAsia="es-MX"/>
        </w:rPr>
      </w:pPr>
    </w:p>
    <w:p w14:paraId="3EA9627D" w14:textId="03E3EF9A" w:rsidR="004F025C" w:rsidRPr="00C628E6" w:rsidRDefault="004F025C" w:rsidP="004F025C">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MX"/>
        </w:rPr>
      </w:pPr>
      <w:r w:rsidRPr="00C628E6">
        <w:rPr>
          <w:rFonts w:ascii="Times New Roman" w:eastAsia="Times New Roman" w:hAnsi="Times New Roman" w:cs="Times New Roman"/>
          <w:sz w:val="24"/>
          <w:szCs w:val="24"/>
          <w:bdr w:val="none" w:sz="0" w:space="0" w:color="auto" w:frame="1"/>
          <w:lang w:eastAsia="es-MX"/>
        </w:rPr>
        <w:t xml:space="preserve">Ante ello, existe una gran responsabilidad de todos los ámbitos de gobierno para apoyar en la recuperación económica y fortalecer a las empresas de nuestra entidad de acuerdo a las facultades y competencias de cada ámbito de gobierno, pero en este momento, son los gobiernos municipales </w:t>
      </w:r>
      <w:r w:rsidRPr="00C628E6">
        <w:rPr>
          <w:rFonts w:ascii="Times New Roman" w:eastAsia="Times New Roman" w:hAnsi="Times New Roman" w:cs="Times New Roman"/>
          <w:sz w:val="24"/>
          <w:szCs w:val="24"/>
          <w:bdr w:val="none" w:sz="0" w:space="0" w:color="auto" w:frame="1"/>
          <w:lang w:eastAsia="es-MX"/>
        </w:rPr>
        <w:lastRenderedPageBreak/>
        <w:t>actores claves para esta recuperación debido a que pronto se renovaran las administraciones municipales al final del año.</w:t>
      </w:r>
    </w:p>
    <w:p w14:paraId="5A6BA8A8" w14:textId="77777777" w:rsidR="00EA3956" w:rsidRPr="00C628E6" w:rsidRDefault="00EA3956" w:rsidP="004F025C">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MX"/>
        </w:rPr>
      </w:pPr>
    </w:p>
    <w:p w14:paraId="033437DF" w14:textId="77777777" w:rsidR="004F025C" w:rsidRPr="00C628E6" w:rsidRDefault="004F025C" w:rsidP="004F025C">
      <w:pPr>
        <w:shd w:val="clear" w:color="auto" w:fill="FFFFFF"/>
        <w:spacing w:after="0" w:line="240" w:lineRule="auto"/>
        <w:jc w:val="both"/>
        <w:rPr>
          <w:rFonts w:ascii="Times New Roman" w:eastAsia="Times New Roman" w:hAnsi="Times New Roman" w:cs="Times New Roman"/>
          <w:sz w:val="24"/>
          <w:szCs w:val="24"/>
          <w:bdr w:val="none" w:sz="0" w:space="0" w:color="auto" w:frame="1"/>
          <w:lang w:eastAsia="es-MX"/>
        </w:rPr>
      </w:pPr>
      <w:r w:rsidRPr="00C628E6">
        <w:rPr>
          <w:rFonts w:ascii="Times New Roman" w:eastAsia="Times New Roman" w:hAnsi="Times New Roman" w:cs="Times New Roman"/>
          <w:sz w:val="24"/>
          <w:szCs w:val="24"/>
          <w:bdr w:val="none" w:sz="0" w:space="0" w:color="auto" w:frame="1"/>
          <w:lang w:eastAsia="es-MX"/>
        </w:rPr>
        <w:t>Ellos, son parte de la actividad económica de la entidad al adquirir bienes y servicios para mejorar las condiciones de vida en sus comunidades a través de las MIPYMES, muchas de ellas asentadas en sus territorios, las cuales contribuyen al crecimiento y desarrollo del mismo municipio. No obstante, se les generan problemas de falta de liquidez para su adecuado funcionamiento, se les limita su capital de trabajo, se atrasan en pagos tributarios, se ven obligados a cesar a su personal o incluso pueden cerrar la empresa cuando les retrasan los pagos y más, cuando es el mismo gobierno quien les demora dichos ingresos.</w:t>
      </w:r>
    </w:p>
    <w:p w14:paraId="6F321A55" w14:textId="77777777" w:rsidR="00EA3956" w:rsidRPr="00C628E6" w:rsidRDefault="00EA3956" w:rsidP="004F025C">
      <w:pPr>
        <w:spacing w:after="0" w:line="240" w:lineRule="auto"/>
        <w:ind w:hanging="2"/>
        <w:jc w:val="both"/>
        <w:rPr>
          <w:rFonts w:ascii="Times New Roman" w:eastAsia="Times New Roman" w:hAnsi="Times New Roman" w:cs="Times New Roman"/>
          <w:sz w:val="24"/>
          <w:szCs w:val="24"/>
          <w:lang w:eastAsia="es-MX"/>
        </w:rPr>
      </w:pPr>
    </w:p>
    <w:p w14:paraId="05500D0E" w14:textId="77777777" w:rsidR="004F025C" w:rsidRPr="00C628E6" w:rsidRDefault="004F025C" w:rsidP="004F025C">
      <w:pPr>
        <w:spacing w:after="0" w:line="240" w:lineRule="auto"/>
        <w:ind w:hanging="2"/>
        <w:jc w:val="both"/>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lang w:eastAsia="es-MX"/>
        </w:rPr>
        <w:t>De acuerdo con el Sistema de Alertas de las Entidades Federativas, elaborado por la Secretaría de Hacienda y Crédito Público (SHCP), donde se revelan de forma consolidada ese tipo de deudas, </w:t>
      </w:r>
      <w:r w:rsidRPr="00C628E6">
        <w:rPr>
          <w:rFonts w:ascii="Times New Roman" w:eastAsia="Times New Roman" w:hAnsi="Times New Roman" w:cs="Times New Roman"/>
          <w:bCs/>
          <w:sz w:val="24"/>
          <w:szCs w:val="24"/>
          <w:lang w:eastAsia="es-MX"/>
        </w:rPr>
        <w:t>siete municipios de la entidad fueron puestos en observación por el endeudamiento a corto plazo </w:t>
      </w:r>
      <w:r w:rsidRPr="00C628E6">
        <w:rPr>
          <w:rFonts w:ascii="Times New Roman" w:eastAsia="Times New Roman" w:hAnsi="Times New Roman" w:cs="Times New Roman"/>
          <w:sz w:val="24"/>
          <w:szCs w:val="24"/>
          <w:lang w:eastAsia="es-MX"/>
        </w:rPr>
        <w:t>con proveedores y contratistas.</w:t>
      </w:r>
    </w:p>
    <w:p w14:paraId="70291EE5" w14:textId="77777777" w:rsidR="00EA3956" w:rsidRPr="00C628E6" w:rsidRDefault="00EA3956" w:rsidP="004F025C">
      <w:pPr>
        <w:spacing w:after="0" w:line="240" w:lineRule="auto"/>
        <w:ind w:hanging="2"/>
        <w:jc w:val="both"/>
        <w:rPr>
          <w:rFonts w:ascii="Times New Roman" w:eastAsia="Times New Roman" w:hAnsi="Times New Roman" w:cs="Times New Roman"/>
          <w:sz w:val="24"/>
          <w:szCs w:val="24"/>
          <w:lang w:eastAsia="es-MX"/>
        </w:rPr>
      </w:pPr>
    </w:p>
    <w:p w14:paraId="6B11778D" w14:textId="77777777" w:rsidR="004F025C" w:rsidRPr="00C628E6" w:rsidRDefault="004F025C" w:rsidP="004F025C">
      <w:pPr>
        <w:spacing w:after="0" w:line="240" w:lineRule="auto"/>
        <w:ind w:hanging="2"/>
        <w:jc w:val="both"/>
        <w:rPr>
          <w:rFonts w:ascii="Times New Roman" w:eastAsia="Times New Roman" w:hAnsi="Times New Roman" w:cs="Times New Roman"/>
          <w:bCs/>
          <w:sz w:val="24"/>
          <w:szCs w:val="24"/>
          <w:lang w:eastAsia="es-MX"/>
        </w:rPr>
      </w:pPr>
      <w:r w:rsidRPr="00C628E6">
        <w:rPr>
          <w:rFonts w:ascii="Times New Roman" w:eastAsia="Times New Roman" w:hAnsi="Times New Roman" w:cs="Times New Roman"/>
          <w:sz w:val="24"/>
          <w:szCs w:val="24"/>
          <w:lang w:eastAsia="es-MX"/>
        </w:rPr>
        <w:t>Así mismo, al cierre del primer semestre del año pasado, los </w:t>
      </w:r>
      <w:r w:rsidRPr="00C628E6">
        <w:rPr>
          <w:rFonts w:ascii="Times New Roman" w:eastAsia="Times New Roman" w:hAnsi="Times New Roman" w:cs="Times New Roman"/>
          <w:bCs/>
          <w:sz w:val="24"/>
          <w:szCs w:val="24"/>
          <w:lang w:eastAsia="es-MX"/>
        </w:rPr>
        <w:t>gobiernos municipales de la entidad</w:t>
      </w:r>
      <w:r w:rsidRPr="00C628E6">
        <w:rPr>
          <w:rFonts w:ascii="Times New Roman" w:eastAsia="Times New Roman" w:hAnsi="Times New Roman" w:cs="Times New Roman"/>
          <w:sz w:val="24"/>
          <w:szCs w:val="24"/>
          <w:lang w:eastAsia="es-MX"/>
        </w:rPr>
        <w:t xml:space="preserve"> adeudaban aproximadamente 3,006.8 millones de pesos a </w:t>
      </w:r>
      <w:r w:rsidRPr="00C628E6">
        <w:rPr>
          <w:rFonts w:ascii="Times New Roman" w:eastAsia="Times New Roman" w:hAnsi="Times New Roman" w:cs="Times New Roman"/>
          <w:bCs/>
          <w:sz w:val="24"/>
          <w:szCs w:val="24"/>
          <w:lang w:eastAsia="es-MX"/>
        </w:rPr>
        <w:t>proveedores y contratistas, adicional a los 19 municipios que no entregaron información suficiente para llevar a cabo la medición.</w:t>
      </w:r>
    </w:p>
    <w:p w14:paraId="7493264F" w14:textId="77777777" w:rsidR="00EA3956" w:rsidRPr="00C628E6" w:rsidRDefault="00EA3956" w:rsidP="004F025C">
      <w:pPr>
        <w:spacing w:after="0" w:line="240" w:lineRule="auto"/>
        <w:ind w:hanging="2"/>
        <w:jc w:val="both"/>
        <w:rPr>
          <w:rFonts w:ascii="Times New Roman" w:eastAsia="Times New Roman" w:hAnsi="Times New Roman" w:cs="Times New Roman"/>
          <w:sz w:val="24"/>
          <w:szCs w:val="24"/>
          <w:lang w:eastAsia="es-MX"/>
        </w:rPr>
      </w:pPr>
    </w:p>
    <w:p w14:paraId="1824462A" w14:textId="77777777" w:rsidR="004F025C" w:rsidRPr="00C628E6" w:rsidRDefault="004F025C" w:rsidP="004F025C">
      <w:pPr>
        <w:spacing w:after="0" w:line="240" w:lineRule="auto"/>
        <w:ind w:hanging="2"/>
        <w:jc w:val="both"/>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lang w:eastAsia="es-MX"/>
        </w:rPr>
        <w:t>Para la Cámara Nacional del Comercio en Pequeño (Canacope) la deuda de corto plazo de los gobiernos afecta al sector empresarial, debido a que al retrasar su pago, propicia que los proveedores frenen su financiamiento o inversión para expandirse o generar empleos, así mismo, indico que la práctica de extender hasta el límite el pago de la deuda por parte del gobierno, es considerado por las empresas y muchas de ellas aplican mecanismos para protegerse de un prolongado plazo de cobro. Sin embargo, está práctica puede inhibir a participar a unidades económicas por sus características de tamaño, financiamiento o liquidez, no pueden solventar largos periodos de pago.</w:t>
      </w:r>
    </w:p>
    <w:p w14:paraId="4C318CED" w14:textId="77777777" w:rsidR="00EA3956" w:rsidRPr="00C628E6" w:rsidRDefault="00EA3956" w:rsidP="004F025C">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shd w:val="clear" w:color="auto" w:fill="FFFFFF"/>
        </w:rPr>
      </w:pPr>
    </w:p>
    <w:p w14:paraId="42A47DD1"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shd w:val="clear" w:color="auto" w:fill="FFFFFF"/>
        </w:rPr>
      </w:pPr>
      <w:r w:rsidRPr="00C628E6">
        <w:rPr>
          <w:rFonts w:ascii="Times New Roman" w:eastAsia="Calibri" w:hAnsi="Times New Roman" w:cs="Times New Roman"/>
          <w:sz w:val="24"/>
          <w:szCs w:val="24"/>
          <w:shd w:val="clear" w:color="auto" w:fill="FFFFFF"/>
        </w:rPr>
        <w:t>Los gobiernos en México, no debemos dejar abandonados a su suerte a los empresarios y sus trabajadores ante esta situación de emergencia sanitaria y económica en la que aún estamos inmersos, debemos mostrarnos solidarios y lo mínimo que debemos procurar es garantizar un pronto pago a las mipymes, para con ello, también apoyar en la reactivación económica que nuestra entidad tanto necesita, sobre todo porque de acuerdo al Consejo Coordinador Empresarial del Estado de México (CCEM) el problema aumenta aún más entre los cambios de gobierno, porque aunque  están documentados todos y cada uno de los bienes y servicios presados a los Ayuntamientos, muchos de ellos, terminan su gestión sin liquidar totalmente sus compromisos de pago y las mipymes se enfrentan a múltiples complicaciones para que los gobiernos entrantes reconozcan la deuda contraída por sus antecesores.</w:t>
      </w:r>
    </w:p>
    <w:p w14:paraId="3B7B9C7C"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shd w:val="clear" w:color="auto" w:fill="FFFFFF"/>
        </w:rPr>
      </w:pPr>
    </w:p>
    <w:p w14:paraId="102F078F"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Calibri" w:hAnsi="Times New Roman" w:cs="Times New Roman"/>
          <w:sz w:val="24"/>
          <w:szCs w:val="24"/>
          <w:shd w:val="clear" w:color="auto" w:fill="FFFFFF"/>
        </w:rPr>
      </w:pPr>
      <w:r w:rsidRPr="00C628E6">
        <w:rPr>
          <w:rFonts w:ascii="Times New Roman" w:eastAsia="Calibri" w:hAnsi="Times New Roman" w:cs="Times New Roman"/>
          <w:sz w:val="24"/>
          <w:szCs w:val="24"/>
          <w:shd w:val="clear" w:color="auto" w:fill="FFFFFF"/>
        </w:rPr>
        <w:t>Si bien, los ayuntamientos son instituciones y tienen la obligación de dar cumplimiento a los diferentes compromisos adquiridos, en estos momentos coyunturales, debemos ser solidarios para contribuir en la reactivación económica de nuestra entidad, sobre todo porque aún tienen un tiempo razonable de nueve meses para tomar las previsiones presupuestarias necesarias antes del cambio de gobierno para el pago de sus proveedores y contratistas que en muchas ocasiones son ciudadanos del mismo municipio.</w:t>
      </w:r>
    </w:p>
    <w:p w14:paraId="7741A980"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14:paraId="2D108851"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sz w:val="24"/>
          <w:szCs w:val="24"/>
        </w:rPr>
        <w:t>Por lo anterior someto a la consideración de la Asamblea, el presente Proyecto de Acuerdo de urgente y obvia resolución, esperando sea aprobado en sus términos.</w:t>
      </w:r>
    </w:p>
    <w:p w14:paraId="5A9C8082" w14:textId="77777777" w:rsidR="004F025C" w:rsidRPr="00C628E6" w:rsidRDefault="004F025C" w:rsidP="004F025C">
      <w:pPr>
        <w:keepNext/>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14:paraId="23F82D0D" w14:textId="77777777" w:rsidR="00EA3956" w:rsidRPr="00C628E6" w:rsidRDefault="00EA3956" w:rsidP="004F025C">
      <w:pPr>
        <w:keepNext/>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14:paraId="40FAD404" w14:textId="77777777" w:rsidR="004F025C" w:rsidRPr="00C628E6" w:rsidRDefault="004F025C" w:rsidP="004F025C">
      <w:pPr>
        <w:keepNext/>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r w:rsidRPr="00C628E6">
        <w:rPr>
          <w:rFonts w:ascii="Times New Roman" w:eastAsia="Arial" w:hAnsi="Times New Roman" w:cs="Times New Roman"/>
          <w:b/>
          <w:sz w:val="24"/>
          <w:szCs w:val="24"/>
        </w:rPr>
        <w:t xml:space="preserve">PROYECTO DE ACUERDO </w:t>
      </w:r>
    </w:p>
    <w:p w14:paraId="71A480A8" w14:textId="77777777" w:rsidR="004F025C" w:rsidRPr="00C628E6" w:rsidRDefault="004F025C" w:rsidP="004F025C">
      <w:pPr>
        <w:widowControl w:val="0"/>
        <w:suppressAutoHyphens/>
        <w:spacing w:after="0" w:line="240" w:lineRule="auto"/>
        <w:ind w:leftChars="-1" w:hangingChars="1" w:hanging="2"/>
        <w:textDirection w:val="btLr"/>
        <w:textAlignment w:val="top"/>
        <w:outlineLvl w:val="0"/>
        <w:rPr>
          <w:rFonts w:ascii="Times New Roman" w:eastAsia="Calibri" w:hAnsi="Times New Roman" w:cs="Times New Roman"/>
          <w:sz w:val="24"/>
          <w:szCs w:val="24"/>
        </w:rPr>
      </w:pPr>
    </w:p>
    <w:p w14:paraId="4EE899C0"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b/>
          <w:sz w:val="24"/>
          <w:szCs w:val="24"/>
        </w:rPr>
      </w:pPr>
      <w:r w:rsidRPr="00C628E6">
        <w:rPr>
          <w:rFonts w:ascii="Times New Roman" w:eastAsia="Arial" w:hAnsi="Times New Roman" w:cs="Times New Roman"/>
          <w:b/>
          <w:sz w:val="24"/>
          <w:szCs w:val="24"/>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LOS SIGUIENTES ACUERDOS:</w:t>
      </w:r>
    </w:p>
    <w:p w14:paraId="4C5F4A2B"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p>
    <w:p w14:paraId="554872F1" w14:textId="77777777" w:rsidR="004F025C" w:rsidRPr="00C628E6" w:rsidRDefault="004F025C" w:rsidP="004F025C">
      <w:pPr>
        <w:widowControl w:val="0"/>
        <w:suppressAutoHyphens/>
        <w:spacing w:after="0" w:line="240" w:lineRule="auto"/>
        <w:ind w:leftChars="-1" w:hangingChars="1" w:hanging="2"/>
        <w:jc w:val="both"/>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b/>
          <w:sz w:val="24"/>
          <w:szCs w:val="24"/>
        </w:rPr>
        <w:t>ÚNICO. -</w:t>
      </w:r>
      <w:r w:rsidRPr="00C628E6">
        <w:rPr>
          <w:rFonts w:ascii="Times New Roman" w:eastAsia="Arial" w:hAnsi="Times New Roman" w:cs="Times New Roman"/>
          <w:sz w:val="24"/>
          <w:szCs w:val="24"/>
        </w:rPr>
        <w:t xml:space="preserve"> Exhortar respetuosamente a los 125 Ayuntamientos de la entidad, a tomar las previsiones presupuestarias necesarias para cumplir con sus compromisos de pago a sus diversos proveedores y contratistas antes del término del periodo de su gestión, de manera prioritaria a las Mipymes, con el fin de contribuir a la recuperación economía y evitar problemas de liquidez que provoquen el cierre de más unidades económicas en la entidad.</w:t>
      </w:r>
    </w:p>
    <w:p w14:paraId="02E5141C" w14:textId="77777777" w:rsidR="00EA3956" w:rsidRPr="00C628E6" w:rsidRDefault="00EA3956"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b/>
          <w:sz w:val="24"/>
          <w:szCs w:val="24"/>
        </w:rPr>
      </w:pPr>
    </w:p>
    <w:p w14:paraId="576E7505" w14:textId="77777777" w:rsidR="004F025C" w:rsidRPr="00C628E6" w:rsidRDefault="004F025C"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b/>
          <w:sz w:val="24"/>
          <w:szCs w:val="24"/>
        </w:rPr>
        <w:t>ATENTAMENTE</w:t>
      </w:r>
    </w:p>
    <w:p w14:paraId="438C291E" w14:textId="77777777" w:rsidR="004F025C" w:rsidRPr="00C628E6" w:rsidRDefault="004F025C"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b/>
          <w:sz w:val="24"/>
          <w:szCs w:val="24"/>
        </w:rPr>
        <w:t>Dip. Ingrid Krasopani Schemelensky Castro</w:t>
      </w:r>
    </w:p>
    <w:p w14:paraId="731237BE" w14:textId="77777777" w:rsidR="004F025C" w:rsidRPr="00C628E6" w:rsidRDefault="004F025C" w:rsidP="004F025C">
      <w:pPr>
        <w:widowControl w:val="0"/>
        <w:suppressAutoHyphens/>
        <w:spacing w:after="0" w:line="240" w:lineRule="auto"/>
        <w:ind w:leftChars="-1" w:hangingChars="1" w:hanging="2"/>
        <w:jc w:val="center"/>
        <w:textDirection w:val="btLr"/>
        <w:textAlignment w:val="top"/>
        <w:outlineLvl w:val="0"/>
        <w:rPr>
          <w:rFonts w:ascii="Times New Roman" w:eastAsia="Arial" w:hAnsi="Times New Roman" w:cs="Times New Roman"/>
          <w:sz w:val="24"/>
          <w:szCs w:val="24"/>
        </w:rPr>
      </w:pPr>
      <w:r w:rsidRPr="00C628E6">
        <w:rPr>
          <w:rFonts w:ascii="Times New Roman" w:eastAsia="Arial" w:hAnsi="Times New Roman" w:cs="Times New Roman"/>
          <w:b/>
          <w:sz w:val="24"/>
          <w:szCs w:val="24"/>
        </w:rPr>
        <w:t xml:space="preserve">Grupo Parlamentario del Partido Acción Nacional </w:t>
      </w:r>
    </w:p>
    <w:p w14:paraId="5EBF3CCD" w14:textId="77777777" w:rsidR="004F025C" w:rsidRPr="00C628E6" w:rsidRDefault="004F025C" w:rsidP="004F025C">
      <w:pPr>
        <w:pStyle w:val="Sinespaciado"/>
        <w:jc w:val="both"/>
        <w:rPr>
          <w:rFonts w:ascii="Times New Roman" w:hAnsi="Times New Roman" w:cs="Times New Roman"/>
          <w:sz w:val="24"/>
          <w:szCs w:val="24"/>
        </w:rPr>
      </w:pPr>
    </w:p>
    <w:p w14:paraId="698C72B1" w14:textId="77777777" w:rsidR="004F025C" w:rsidRPr="00C628E6" w:rsidRDefault="004F025C"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39F10697" w14:textId="12767C1C" w:rsidR="00684646" w:rsidRPr="00C628E6" w:rsidRDefault="00684646"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IVETH BERNAL CASIQUE</w:t>
      </w:r>
      <w:r w:rsidR="00A105CF" w:rsidRPr="00C628E6">
        <w:rPr>
          <w:rFonts w:ascii="Times New Roman" w:hAnsi="Times New Roman" w:cs="Times New Roman"/>
          <w:b/>
          <w:bCs/>
          <w:sz w:val="24"/>
          <w:szCs w:val="24"/>
        </w:rPr>
        <w:t xml:space="preserve"> (EN FUNCIONES DE PRESIDENTA)</w:t>
      </w:r>
      <w:r w:rsidRPr="00C628E6">
        <w:rPr>
          <w:rFonts w:ascii="Times New Roman" w:hAnsi="Times New Roman" w:cs="Times New Roman"/>
          <w:b/>
          <w:bCs/>
          <w:sz w:val="24"/>
          <w:szCs w:val="24"/>
        </w:rPr>
        <w:t>.</w:t>
      </w:r>
      <w:r w:rsidRPr="00C628E6">
        <w:rPr>
          <w:rFonts w:ascii="Times New Roman" w:hAnsi="Times New Roman" w:cs="Times New Roman"/>
          <w:sz w:val="24"/>
          <w:szCs w:val="24"/>
        </w:rPr>
        <w:t xml:space="preserve"> En observancia del artículo 55 de la Constitución Política de la Entidad, someto a discusión la dispensa del trámite de dictamen y pregunto si desean hacer uso de la palabra.</w:t>
      </w:r>
    </w:p>
    <w:p w14:paraId="6683ED99" w14:textId="77777777" w:rsidR="00A105CF" w:rsidRPr="00C628E6" w:rsidRDefault="00A105CF" w:rsidP="008A713C">
      <w:pPr>
        <w:spacing w:after="0" w:line="240" w:lineRule="auto"/>
        <w:jc w:val="both"/>
        <w:rPr>
          <w:rFonts w:ascii="Times New Roman" w:hAnsi="Times New Roman" w:cs="Times New Roman"/>
          <w:sz w:val="24"/>
          <w:szCs w:val="24"/>
        </w:rPr>
      </w:pPr>
    </w:p>
    <w:p w14:paraId="6E9690F1" w14:textId="6E3F05F5"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Pido a quienes estén por la aprobatoria de la dispensa del trámite del dictamen del punto de acuerdo se sirvan a levantar la mano.</w:t>
      </w:r>
    </w:p>
    <w:p w14:paraId="02D4801E"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21434F56" w14:textId="77777777" w:rsidR="00232452" w:rsidRPr="00C628E6" w:rsidRDefault="00232452"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¿En contra, en abstención?</w:t>
      </w:r>
    </w:p>
    <w:p w14:paraId="2E474B5E" w14:textId="2D43B8F8"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 xml:space="preserve">SECRETARIA DIP. </w:t>
      </w:r>
      <w:r w:rsidR="007B5FD9" w:rsidRPr="00C628E6">
        <w:rPr>
          <w:rFonts w:ascii="Times New Roman" w:hAnsi="Times New Roman" w:cs="Times New Roman"/>
          <w:b/>
          <w:bCs/>
          <w:sz w:val="24"/>
          <w:szCs w:val="24"/>
        </w:rPr>
        <w:t>MARÍA DE LOURDES GARAY CASILLAS</w:t>
      </w:r>
      <w:r w:rsidRPr="00C628E6">
        <w:rPr>
          <w:rFonts w:ascii="Times New Roman" w:hAnsi="Times New Roman" w:cs="Times New Roman"/>
          <w:sz w:val="24"/>
          <w:szCs w:val="24"/>
        </w:rPr>
        <w:t>. La propuesta ha sido aprobada por unanimidad de votos.</w:t>
      </w:r>
    </w:p>
    <w:p w14:paraId="1A1BD32C" w14:textId="77777777" w:rsidR="00A105CF" w:rsidRPr="00C628E6" w:rsidRDefault="00A105CF" w:rsidP="008A713C">
      <w:pPr>
        <w:pStyle w:val="Sinespaciado"/>
        <w:jc w:val="both"/>
        <w:rPr>
          <w:rFonts w:ascii="Times New Roman" w:hAnsi="Times New Roman" w:cs="Times New Roman"/>
          <w:b/>
          <w:bCs/>
          <w:sz w:val="24"/>
          <w:szCs w:val="24"/>
        </w:rPr>
      </w:pPr>
    </w:p>
    <w:p w14:paraId="002326AD" w14:textId="2DD5ECA2" w:rsidR="00684646" w:rsidRPr="00C628E6" w:rsidRDefault="00E268B7"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IVETH BERNAL CASIQUE</w:t>
      </w:r>
      <w:r w:rsidR="00A105CF" w:rsidRPr="00C628E6">
        <w:rPr>
          <w:rFonts w:ascii="Times New Roman" w:hAnsi="Times New Roman" w:cs="Times New Roman"/>
          <w:b/>
          <w:bCs/>
          <w:sz w:val="24"/>
          <w:szCs w:val="24"/>
        </w:rPr>
        <w:t xml:space="preserve"> (EN FUNCIONES DE PRESIDENTA)</w:t>
      </w:r>
      <w:r w:rsidRPr="00C628E6">
        <w:rPr>
          <w:rFonts w:ascii="Times New Roman" w:hAnsi="Times New Roman" w:cs="Times New Roman"/>
          <w:b/>
          <w:bCs/>
          <w:sz w:val="24"/>
          <w:szCs w:val="24"/>
        </w:rPr>
        <w:t>.</w:t>
      </w:r>
      <w:r w:rsidRPr="00C628E6">
        <w:rPr>
          <w:rFonts w:ascii="Times New Roman" w:hAnsi="Times New Roman" w:cs="Times New Roman"/>
          <w:sz w:val="24"/>
          <w:szCs w:val="24"/>
        </w:rPr>
        <w:t xml:space="preserve"> </w:t>
      </w:r>
      <w:r w:rsidR="00684646" w:rsidRPr="00C628E6">
        <w:rPr>
          <w:rFonts w:ascii="Times New Roman" w:hAnsi="Times New Roman" w:cs="Times New Roman"/>
          <w:sz w:val="24"/>
          <w:szCs w:val="24"/>
          <w:lang w:eastAsia="es-MX"/>
        </w:rPr>
        <w:t>Abro la discusión en lo general del punto de acuerdo y consulto a las diputadas y a los diputados si desean hacer uso de la palabra.</w:t>
      </w:r>
    </w:p>
    <w:p w14:paraId="46A8C19E" w14:textId="77777777" w:rsidR="00A105CF" w:rsidRPr="00C628E6" w:rsidRDefault="00A105CF" w:rsidP="008A713C">
      <w:pPr>
        <w:pStyle w:val="Sinespaciado"/>
        <w:jc w:val="both"/>
        <w:rPr>
          <w:rFonts w:ascii="Times New Roman" w:hAnsi="Times New Roman" w:cs="Times New Roman"/>
          <w:sz w:val="24"/>
          <w:szCs w:val="24"/>
          <w:lang w:eastAsia="es-MX"/>
        </w:rPr>
      </w:pPr>
    </w:p>
    <w:p w14:paraId="5F8F5FF0" w14:textId="02E3C026"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b/>
        <w:t>Para la votación en lo general solicito a la Secretaría abra el sistema de votación hasta por dos minutos, si alguien desea separar algún artículo sírvase indicarlo.</w:t>
      </w:r>
    </w:p>
    <w:p w14:paraId="764F153E" w14:textId="77777777" w:rsidR="00A105CF" w:rsidRPr="00C628E6" w:rsidRDefault="00A105CF" w:rsidP="008A713C">
      <w:pPr>
        <w:pStyle w:val="Sinespaciado"/>
        <w:jc w:val="both"/>
        <w:rPr>
          <w:rFonts w:ascii="Times New Roman" w:hAnsi="Times New Roman" w:cs="Times New Roman"/>
          <w:b/>
          <w:bCs/>
          <w:sz w:val="24"/>
          <w:szCs w:val="24"/>
          <w:lang w:eastAsia="es-MX"/>
        </w:rPr>
      </w:pPr>
    </w:p>
    <w:p w14:paraId="1A6050A9" w14:textId="77777777" w:rsidR="00684646" w:rsidRPr="00C628E6" w:rsidRDefault="00E268B7"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Ábrase el sistema de votación hasta por dos minutos.</w:t>
      </w:r>
    </w:p>
    <w:p w14:paraId="7C03166B" w14:textId="52EEE881" w:rsidR="00684646" w:rsidRPr="00C628E6" w:rsidRDefault="00684646" w:rsidP="008A713C">
      <w:pPr>
        <w:pStyle w:val="Sinespaciado"/>
        <w:jc w:val="center"/>
        <w:rPr>
          <w:rFonts w:ascii="Times New Roman" w:hAnsi="Times New Roman" w:cs="Times New Roman"/>
          <w:i/>
          <w:sz w:val="24"/>
          <w:szCs w:val="24"/>
        </w:rPr>
      </w:pPr>
      <w:r w:rsidRPr="00C628E6">
        <w:rPr>
          <w:rFonts w:ascii="Times New Roman" w:hAnsi="Times New Roman" w:cs="Times New Roman"/>
          <w:i/>
          <w:sz w:val="24"/>
          <w:szCs w:val="24"/>
        </w:rPr>
        <w:t xml:space="preserve">(Votación </w:t>
      </w:r>
      <w:r w:rsidR="00E268B7" w:rsidRPr="00C628E6">
        <w:rPr>
          <w:rFonts w:ascii="Times New Roman" w:hAnsi="Times New Roman" w:cs="Times New Roman"/>
          <w:i/>
          <w:sz w:val="24"/>
          <w:szCs w:val="24"/>
        </w:rPr>
        <w:t>nominal</w:t>
      </w:r>
      <w:r w:rsidRPr="00C628E6">
        <w:rPr>
          <w:rFonts w:ascii="Times New Roman" w:hAnsi="Times New Roman" w:cs="Times New Roman"/>
          <w:i/>
          <w:sz w:val="24"/>
          <w:szCs w:val="24"/>
        </w:rPr>
        <w:t>)</w:t>
      </w:r>
    </w:p>
    <w:p w14:paraId="325A8CE2" w14:textId="77777777" w:rsidR="00A105CF" w:rsidRPr="00C628E6" w:rsidRDefault="00A105CF" w:rsidP="008A713C">
      <w:pPr>
        <w:pStyle w:val="Sinespaciado"/>
        <w:jc w:val="center"/>
        <w:rPr>
          <w:rFonts w:ascii="Times New Roman" w:hAnsi="Times New Roman" w:cs="Times New Roman"/>
          <w:b/>
          <w:bCs/>
          <w:i/>
          <w:sz w:val="24"/>
          <w:szCs w:val="24"/>
        </w:rPr>
      </w:pPr>
    </w:p>
    <w:p w14:paraId="1D7FFB76" w14:textId="56DB82C8" w:rsidR="00684646" w:rsidRPr="00C628E6" w:rsidRDefault="00E268B7"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00684646" w:rsidRPr="00C628E6">
        <w:rPr>
          <w:rFonts w:ascii="Times New Roman" w:hAnsi="Times New Roman" w:cs="Times New Roman"/>
          <w:sz w:val="24"/>
          <w:szCs w:val="24"/>
        </w:rPr>
        <w:t xml:space="preserve"> ¿Falta algún diputado o diputada por emitir su voto?</w:t>
      </w:r>
    </w:p>
    <w:p w14:paraId="3E3513D7" w14:textId="77777777" w:rsidR="00A105CF" w:rsidRPr="00C628E6" w:rsidRDefault="00A105CF" w:rsidP="008A713C">
      <w:pPr>
        <w:pStyle w:val="Sinespaciado"/>
        <w:jc w:val="both"/>
        <w:rPr>
          <w:rFonts w:ascii="Times New Roman" w:hAnsi="Times New Roman" w:cs="Times New Roman"/>
          <w:sz w:val="24"/>
          <w:szCs w:val="24"/>
        </w:rPr>
      </w:pPr>
    </w:p>
    <w:p w14:paraId="51DEA99E" w14:textId="1546E923"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Diputado Juan Antonio se registra su voto a favor. Diputada Beatriz, se registra su voto a favor. ¿De los que están en línea falta alguno por emitir su voto?</w:t>
      </w:r>
    </w:p>
    <w:p w14:paraId="5C6AA8DF" w14:textId="77777777" w:rsidR="00A105CF" w:rsidRPr="00C628E6" w:rsidRDefault="00A105CF" w:rsidP="008A713C">
      <w:pPr>
        <w:pStyle w:val="Sinespaciado"/>
        <w:jc w:val="both"/>
        <w:rPr>
          <w:rFonts w:ascii="Times New Roman" w:hAnsi="Times New Roman" w:cs="Times New Roman"/>
          <w:sz w:val="24"/>
          <w:szCs w:val="24"/>
        </w:rPr>
      </w:pPr>
    </w:p>
    <w:p w14:paraId="661E04BD" w14:textId="02DD65F5"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lastRenderedPageBreak/>
        <w:tab/>
        <w:t>El punto de acuerdo ha sido aprobado en lo general por unanimidad de votos Presidenta.</w:t>
      </w:r>
    </w:p>
    <w:p w14:paraId="029D0D8C" w14:textId="77777777" w:rsidR="00A105CF" w:rsidRPr="00C628E6" w:rsidRDefault="00A105CF" w:rsidP="008A713C">
      <w:pPr>
        <w:pStyle w:val="Sinespaciado"/>
        <w:jc w:val="both"/>
        <w:rPr>
          <w:rFonts w:ascii="Times New Roman" w:hAnsi="Times New Roman" w:cs="Times New Roman"/>
          <w:b/>
          <w:bCs/>
          <w:sz w:val="24"/>
          <w:szCs w:val="24"/>
        </w:rPr>
      </w:pPr>
    </w:p>
    <w:p w14:paraId="28A8A78B" w14:textId="1DF7134A" w:rsidR="00684646" w:rsidRPr="00C628E6" w:rsidRDefault="004605DB"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IVETH BERNAL CASIQUE</w:t>
      </w:r>
      <w:r w:rsidR="00A105CF" w:rsidRPr="00C628E6">
        <w:rPr>
          <w:rFonts w:ascii="Times New Roman" w:hAnsi="Times New Roman" w:cs="Times New Roman"/>
          <w:b/>
          <w:bCs/>
          <w:sz w:val="24"/>
          <w:szCs w:val="24"/>
        </w:rPr>
        <w:t xml:space="preserve"> (EN FUNCIONES DE PRESIDENTA)</w:t>
      </w:r>
      <w:r w:rsidRPr="00C628E6">
        <w:rPr>
          <w:rFonts w:ascii="Times New Roman" w:hAnsi="Times New Roman" w:cs="Times New Roman"/>
          <w:b/>
          <w:bCs/>
          <w:sz w:val="24"/>
          <w:szCs w:val="24"/>
        </w:rPr>
        <w:t>.</w:t>
      </w:r>
      <w:r w:rsidRPr="00C628E6">
        <w:rPr>
          <w:rFonts w:ascii="Times New Roman" w:hAnsi="Times New Roman" w:cs="Times New Roman"/>
          <w:sz w:val="24"/>
          <w:szCs w:val="24"/>
        </w:rPr>
        <w:t xml:space="preserve"> </w:t>
      </w:r>
      <w:r w:rsidR="00684646" w:rsidRPr="00C628E6">
        <w:rPr>
          <w:rFonts w:ascii="Times New Roman" w:hAnsi="Times New Roman" w:cs="Times New Roman"/>
          <w:sz w:val="24"/>
          <w:szCs w:val="24"/>
        </w:rPr>
        <w:t>Se tienen por aprobados en lo general el punto de acuerdo, se declara también su aprobación en lo particular.</w:t>
      </w:r>
    </w:p>
    <w:p w14:paraId="291516C9" w14:textId="77777777" w:rsidR="00A105CF" w:rsidRPr="00C628E6" w:rsidRDefault="00A105CF" w:rsidP="008A713C">
      <w:pPr>
        <w:pStyle w:val="Sinespaciado"/>
        <w:jc w:val="both"/>
        <w:rPr>
          <w:rFonts w:ascii="Times New Roman" w:hAnsi="Times New Roman" w:cs="Times New Roman"/>
          <w:sz w:val="24"/>
          <w:szCs w:val="24"/>
        </w:rPr>
      </w:pPr>
    </w:p>
    <w:p w14:paraId="69305403" w14:textId="373DAEF9" w:rsidR="0068464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En acatamiento del punto 6 la diputada Crista Amanda Spohn Gotzel, presenta en nombre del Grupo Parlamentario del Partido Acción Nacional, punto de acuerdo de urgente y obvia resolución.</w:t>
      </w:r>
    </w:p>
    <w:p w14:paraId="5021AEDA" w14:textId="77777777" w:rsidR="00A105CF" w:rsidRPr="00C628E6" w:rsidRDefault="00A105CF" w:rsidP="008A713C">
      <w:pPr>
        <w:pStyle w:val="Sinespaciado"/>
        <w:jc w:val="both"/>
        <w:rPr>
          <w:rFonts w:ascii="Times New Roman" w:hAnsi="Times New Roman" w:cs="Times New Roman"/>
          <w:sz w:val="24"/>
          <w:szCs w:val="24"/>
        </w:rPr>
      </w:pPr>
    </w:p>
    <w:p w14:paraId="7E13F318" w14:textId="546E4EC3"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Adelante diputada.</w:t>
      </w:r>
    </w:p>
    <w:p w14:paraId="26D0738C" w14:textId="77777777" w:rsidR="00A105CF" w:rsidRPr="00C628E6" w:rsidRDefault="00A105CF" w:rsidP="008A713C">
      <w:pPr>
        <w:pStyle w:val="Sinespaciado"/>
        <w:jc w:val="both"/>
        <w:rPr>
          <w:rFonts w:ascii="Times New Roman" w:hAnsi="Times New Roman" w:cs="Times New Roman"/>
          <w:sz w:val="24"/>
          <w:szCs w:val="24"/>
        </w:rPr>
      </w:pPr>
    </w:p>
    <w:p w14:paraId="5E61D129" w14:textId="25ED7A22"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lang w:eastAsia="es-MX"/>
        </w:rPr>
        <w:t xml:space="preserve">DIP. </w:t>
      </w:r>
      <w:r w:rsidRPr="00C628E6">
        <w:rPr>
          <w:rFonts w:ascii="Times New Roman" w:hAnsi="Times New Roman" w:cs="Times New Roman"/>
          <w:b/>
          <w:bCs/>
          <w:sz w:val="24"/>
          <w:szCs w:val="24"/>
        </w:rPr>
        <w:t>CRISTA AMANDA SPOHN GOTZEL</w:t>
      </w:r>
      <w:r w:rsidRPr="00C628E6">
        <w:rPr>
          <w:rFonts w:ascii="Times New Roman" w:hAnsi="Times New Roman" w:cs="Times New Roman"/>
          <w:sz w:val="24"/>
          <w:szCs w:val="24"/>
        </w:rPr>
        <w:t>. Buenas tardes.</w:t>
      </w:r>
    </w:p>
    <w:p w14:paraId="22732DA4" w14:textId="77777777" w:rsidR="00A105CF" w:rsidRPr="00C628E6" w:rsidRDefault="00A105CF" w:rsidP="008A713C">
      <w:pPr>
        <w:pStyle w:val="Sinespaciado"/>
        <w:jc w:val="both"/>
        <w:rPr>
          <w:rFonts w:ascii="Times New Roman" w:hAnsi="Times New Roman" w:cs="Times New Roman"/>
          <w:sz w:val="24"/>
          <w:szCs w:val="24"/>
        </w:rPr>
      </w:pPr>
    </w:p>
    <w:p w14:paraId="69A1EC08" w14:textId="77777777" w:rsidR="00684646" w:rsidRPr="00C628E6" w:rsidRDefault="0068464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ab/>
        <w:t>Con el permiso de la Presidenta de la Mesa Directiva, compañeras y compañeros diputados, estimados amigos de los medios de comunicación y a quienes nos siguen a través de las diferentes plataformas oficiales, en el ejercicio del derecho que me confieren los artículo 57 y 61 fracción I de la Constitución Política del Estado Libre y Soberano de México, 38 fracción IV y 83 de la Ley Orgánica del Poder Legislativo del Estado Libre y Soberano de México y 72 del Reglamento del Poder Legislativo del Estado Libre y Soberano de México, la que suscribe Crista Amanda Spohn Gotzel, diputada integrante del Grupo Parlamentario del Partido Acción Nacional, someto a la consideración de esta Honorable Legislatura proyecto de punto de acuerdo se exhorta respetuosamente a los titulares de los 125 Ayuntamientos del Estado de México, a desarrollar de manera permanente campañas de información y estímulos dirigidos comerciantes informales para que éstos se incorporen a la formalidad y además de fomentar entre sus habitantes el consumo de producto local, a efecto de que si se considera procedente de urgente y obvia resolución se apruebe en todos y cada uno de sus términos de conformidad con lo siguiente:</w:t>
      </w:r>
    </w:p>
    <w:p w14:paraId="64D927A7" w14:textId="77777777" w:rsidR="00023ADB" w:rsidRPr="00C628E6" w:rsidRDefault="00023ADB" w:rsidP="008A713C">
      <w:pPr>
        <w:pStyle w:val="Sinespaciado"/>
        <w:ind w:firstLine="708"/>
        <w:jc w:val="both"/>
        <w:rPr>
          <w:rFonts w:ascii="Times New Roman" w:hAnsi="Times New Roman" w:cs="Times New Roman"/>
          <w:sz w:val="24"/>
          <w:szCs w:val="24"/>
        </w:rPr>
      </w:pPr>
    </w:p>
    <w:p w14:paraId="03E8DC75" w14:textId="37AAA467" w:rsidR="00684646" w:rsidRPr="00C628E6" w:rsidRDefault="0068464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El comercio es la actividad mediante la cual se intercambian, venden o compran productos, se dice que cuando se compra o se vente un producto se es comerciante; pero si sólo compras eres consumidor.</w:t>
      </w:r>
    </w:p>
    <w:p w14:paraId="2871C342" w14:textId="77777777" w:rsidR="00A105CF" w:rsidRPr="00C628E6" w:rsidRDefault="00A105CF" w:rsidP="008A713C">
      <w:pPr>
        <w:pStyle w:val="Sinespaciado"/>
        <w:ind w:firstLine="708"/>
        <w:jc w:val="both"/>
        <w:rPr>
          <w:rFonts w:ascii="Times New Roman" w:hAnsi="Times New Roman" w:cs="Times New Roman"/>
          <w:sz w:val="24"/>
          <w:szCs w:val="24"/>
        </w:rPr>
      </w:pPr>
    </w:p>
    <w:p w14:paraId="175E170C" w14:textId="2F5C8B87" w:rsidR="00684646" w:rsidRPr="00C628E6" w:rsidRDefault="00684646" w:rsidP="008A713C">
      <w:pPr>
        <w:pStyle w:val="Sinespaciado"/>
        <w:ind w:firstLine="708"/>
        <w:jc w:val="both"/>
        <w:rPr>
          <w:rFonts w:ascii="Times New Roman" w:hAnsi="Times New Roman" w:cs="Times New Roman"/>
          <w:sz w:val="24"/>
          <w:szCs w:val="24"/>
          <w:shd w:val="clear" w:color="auto" w:fill="FFFFFF"/>
        </w:rPr>
      </w:pPr>
      <w:r w:rsidRPr="00C628E6">
        <w:rPr>
          <w:rFonts w:ascii="Times New Roman" w:hAnsi="Times New Roman" w:cs="Times New Roman"/>
          <w:sz w:val="24"/>
          <w:szCs w:val="24"/>
        </w:rPr>
        <w:t>Datos del censo económico del INEGI, relevan que en el 2018 había</w:t>
      </w:r>
      <w:r w:rsidR="005E0376" w:rsidRPr="00C628E6">
        <w:rPr>
          <w:rFonts w:ascii="Times New Roman" w:hAnsi="Times New Roman" w:cs="Times New Roman"/>
          <w:sz w:val="24"/>
          <w:szCs w:val="24"/>
        </w:rPr>
        <w:t xml:space="preserve"> dos millones 248 mil 315 </w:t>
      </w:r>
      <w:r w:rsidRPr="00C628E6">
        <w:rPr>
          <w:rFonts w:ascii="Times New Roman" w:hAnsi="Times New Roman" w:cs="Times New Roman"/>
          <w:sz w:val="24"/>
          <w:szCs w:val="24"/>
          <w:shd w:val="clear" w:color="auto" w:fill="FFFFFF"/>
        </w:rPr>
        <w:t xml:space="preserve">establecimientos dedicados al comercio en México, siendo sus actividades muy variadas, como lo son la compra y venta de abarrotes, alimentos, bebidas, hielo y tabaco, ropa, zapatos, productos farmacéuticos de perfumería, artículos para el esparcimiento, electrodomésticos menores y aparatos de línea blanca, computadoras y automóviles, entre otros. </w:t>
      </w:r>
    </w:p>
    <w:p w14:paraId="0C6177A3" w14:textId="77777777" w:rsidR="00A105CF" w:rsidRPr="00C628E6" w:rsidRDefault="00A105CF" w:rsidP="008A713C">
      <w:pPr>
        <w:pStyle w:val="Sinespaciado"/>
        <w:ind w:firstLine="708"/>
        <w:jc w:val="both"/>
        <w:rPr>
          <w:rFonts w:ascii="Times New Roman" w:hAnsi="Times New Roman" w:cs="Times New Roman"/>
          <w:sz w:val="24"/>
          <w:szCs w:val="24"/>
          <w:shd w:val="clear" w:color="auto" w:fill="FFFFFF"/>
        </w:rPr>
      </w:pPr>
    </w:p>
    <w:p w14:paraId="0FA6F716" w14:textId="12376788" w:rsidR="00684646" w:rsidRPr="00C628E6" w:rsidRDefault="00684646" w:rsidP="008A713C">
      <w:pPr>
        <w:pStyle w:val="Sinespaciado"/>
        <w:ind w:firstLine="708"/>
        <w:jc w:val="both"/>
        <w:rPr>
          <w:rFonts w:ascii="Times New Roman" w:hAnsi="Times New Roman" w:cs="Times New Roman"/>
          <w:sz w:val="24"/>
          <w:szCs w:val="24"/>
          <w:shd w:val="clear" w:color="auto" w:fill="FFFFFF"/>
        </w:rPr>
      </w:pPr>
      <w:r w:rsidRPr="00C628E6">
        <w:rPr>
          <w:rFonts w:ascii="Times New Roman" w:hAnsi="Times New Roman" w:cs="Times New Roman"/>
          <w:sz w:val="24"/>
          <w:szCs w:val="24"/>
          <w:shd w:val="clear" w:color="auto" w:fill="FFFFFF"/>
        </w:rPr>
        <w:t>A nivel nacional, en 2018 se estimaba que 7 millones 481 mil 987 personas trabajaban en comercio, en donde comparada con otros sectores de la economía, el comercio ocupa el segundo lugar por el número de personas que trabaja en él, de los cuales el Estado de México, Ciudad de México, Jalisco, Veracruz de Ignacio de la Llave, Nuevo León y Guanajuato son las Entidades con más empleados</w:t>
      </w:r>
      <w:r w:rsidR="004D555F" w:rsidRPr="00C628E6">
        <w:rPr>
          <w:rFonts w:ascii="Times New Roman" w:hAnsi="Times New Roman" w:cs="Times New Roman"/>
          <w:sz w:val="24"/>
          <w:szCs w:val="24"/>
          <w:shd w:val="clear" w:color="auto" w:fill="FFFFFF"/>
        </w:rPr>
        <w:t>,</w:t>
      </w:r>
      <w:r w:rsidRPr="00C628E6">
        <w:rPr>
          <w:rFonts w:ascii="Times New Roman" w:hAnsi="Times New Roman" w:cs="Times New Roman"/>
          <w:sz w:val="24"/>
          <w:szCs w:val="24"/>
          <w:shd w:val="clear" w:color="auto" w:fill="FFFFFF"/>
        </w:rPr>
        <w:t xml:space="preserve"> a su vez, el estudio sobre la demografía de los negocios 2020 establece un análisis sobre los establecimientos micro, pequeños y medianos que realizan actividades manufactureras, comerciales y de servicios privados no financieros que sobrevivieron, nacieron y murieron a 17 meses de concluidos los censos económicos 2019, indicándonos que de los 4.9 </w:t>
      </w:r>
      <w:r w:rsidR="004D555F" w:rsidRPr="00C628E6">
        <w:rPr>
          <w:rFonts w:ascii="Times New Roman" w:hAnsi="Times New Roman" w:cs="Times New Roman"/>
          <w:sz w:val="24"/>
          <w:szCs w:val="24"/>
          <w:shd w:val="clear" w:color="auto" w:fill="FFFFFF"/>
        </w:rPr>
        <w:t>m</w:t>
      </w:r>
      <w:r w:rsidRPr="00C628E6">
        <w:rPr>
          <w:rFonts w:ascii="Times New Roman" w:hAnsi="Times New Roman" w:cs="Times New Roman"/>
          <w:sz w:val="24"/>
          <w:szCs w:val="24"/>
          <w:shd w:val="clear" w:color="auto" w:fill="FFFFFF"/>
        </w:rPr>
        <w:t xml:space="preserve">illones de establecimientos del sector privado y para estatal registrados en los censos económicos 2019, el 99.8% pertenecen al conjunto de establecimientos micro, pequeños y medianos; de éstos se estima </w:t>
      </w:r>
      <w:r w:rsidRPr="00C628E6">
        <w:rPr>
          <w:rFonts w:ascii="Times New Roman" w:hAnsi="Times New Roman" w:cs="Times New Roman"/>
          <w:sz w:val="24"/>
          <w:szCs w:val="24"/>
          <w:shd w:val="clear" w:color="auto" w:fill="FFFFFF"/>
        </w:rPr>
        <w:lastRenderedPageBreak/>
        <w:t xml:space="preserve">que sobrevivieron un 79.19%, mientras que un 20.81% de establecimientos cerraron sus puertas definitivamente. </w:t>
      </w:r>
    </w:p>
    <w:p w14:paraId="728B9289" w14:textId="77777777" w:rsidR="00A105CF" w:rsidRPr="00C628E6" w:rsidRDefault="00A105CF" w:rsidP="008A713C">
      <w:pPr>
        <w:pStyle w:val="Sinespaciado"/>
        <w:ind w:firstLine="708"/>
        <w:jc w:val="both"/>
        <w:rPr>
          <w:rFonts w:ascii="Times New Roman" w:hAnsi="Times New Roman" w:cs="Times New Roman"/>
          <w:sz w:val="24"/>
          <w:szCs w:val="24"/>
          <w:shd w:val="clear" w:color="auto" w:fill="FFFFFF"/>
        </w:rPr>
      </w:pPr>
    </w:p>
    <w:p w14:paraId="1361C4A9" w14:textId="6F819292" w:rsidR="00684646" w:rsidRPr="00C628E6" w:rsidRDefault="00684646" w:rsidP="008A713C">
      <w:pPr>
        <w:pStyle w:val="Sinespaciado"/>
        <w:ind w:firstLine="708"/>
        <w:jc w:val="both"/>
        <w:rPr>
          <w:rFonts w:ascii="Times New Roman" w:hAnsi="Times New Roman" w:cs="Times New Roman"/>
          <w:sz w:val="24"/>
          <w:szCs w:val="24"/>
          <w:shd w:val="clear" w:color="auto" w:fill="FFFFFF"/>
        </w:rPr>
      </w:pPr>
      <w:r w:rsidRPr="00C628E6">
        <w:rPr>
          <w:rFonts w:ascii="Times New Roman" w:hAnsi="Times New Roman" w:cs="Times New Roman"/>
          <w:sz w:val="24"/>
          <w:szCs w:val="24"/>
          <w:shd w:val="clear" w:color="auto" w:fill="FFFFFF"/>
        </w:rPr>
        <w:t>De igual forma, dicho estudio muestra que nacieron 619 mil 443 establecimientos y de mayo de 2019 a septiembre de 2020 se tuvo una disminución de unidades económicas de menos de 8.06% por tamaño de establecimientos se observa que los pequeños y medianos tuvieron un mayor porcentaje de cierres definitivos en comparación con los establecimientos micro y por actividad económica, la proporción de muertes fue mayor en relación a la proporción de nacimientos; la mayor proporción de muertes se registró en establecimientos de servicios privados no financieros, comercio y manufactura.</w:t>
      </w:r>
    </w:p>
    <w:p w14:paraId="58E0CE2B" w14:textId="77777777" w:rsidR="00A105CF" w:rsidRPr="00C628E6" w:rsidRDefault="00A105CF" w:rsidP="008A713C">
      <w:pPr>
        <w:pStyle w:val="Sinespaciado"/>
        <w:ind w:firstLine="708"/>
        <w:jc w:val="both"/>
        <w:rPr>
          <w:rFonts w:ascii="Times New Roman" w:hAnsi="Times New Roman" w:cs="Times New Roman"/>
          <w:sz w:val="24"/>
          <w:szCs w:val="24"/>
          <w:shd w:val="clear" w:color="auto" w:fill="FFFFFF"/>
        </w:rPr>
      </w:pPr>
    </w:p>
    <w:p w14:paraId="28C24DAE" w14:textId="43522D73" w:rsidR="00684646" w:rsidRPr="00C628E6" w:rsidRDefault="00684646" w:rsidP="008A713C">
      <w:pPr>
        <w:pStyle w:val="Sinespaciado"/>
        <w:ind w:firstLine="708"/>
        <w:jc w:val="both"/>
        <w:rPr>
          <w:rFonts w:ascii="Times New Roman" w:hAnsi="Times New Roman" w:cs="Times New Roman"/>
          <w:sz w:val="24"/>
          <w:szCs w:val="24"/>
          <w:shd w:val="clear" w:color="auto" w:fill="FFFFFF"/>
        </w:rPr>
      </w:pPr>
      <w:r w:rsidRPr="00C628E6">
        <w:rPr>
          <w:rFonts w:ascii="Times New Roman" w:hAnsi="Times New Roman" w:cs="Times New Roman"/>
          <w:sz w:val="24"/>
          <w:szCs w:val="24"/>
          <w:shd w:val="clear" w:color="auto" w:fill="FFFFFF"/>
        </w:rPr>
        <w:t>Por otro lado, el sector comercio tuvo un 13.75% de establecimientos nacientes, mientras que los sectores de servicios privados no financieros y manufacturas tuvieron un 12.85% y 8.78 respectivamente, de acuerdo con el Sistema de Cuentas Nacionales, el Estado de México es la Entidad Federativa con la segunda economía más importante a nivel nacional, aportando el 8.7%</w:t>
      </w:r>
      <w:r w:rsidR="0042041F" w:rsidRPr="00C628E6">
        <w:rPr>
          <w:rFonts w:ascii="Times New Roman" w:hAnsi="Times New Roman" w:cs="Times New Roman"/>
          <w:sz w:val="24"/>
          <w:szCs w:val="24"/>
          <w:shd w:val="clear" w:color="auto" w:fill="FFFFFF"/>
        </w:rPr>
        <w:t xml:space="preserve"> </w:t>
      </w:r>
      <w:r w:rsidRPr="00C628E6">
        <w:rPr>
          <w:rFonts w:ascii="Times New Roman" w:hAnsi="Times New Roman" w:cs="Times New Roman"/>
          <w:sz w:val="24"/>
          <w:szCs w:val="24"/>
          <w:shd w:val="clear" w:color="auto" w:fill="FFFFFF"/>
        </w:rPr>
        <w:t>del Producto Interno Bruto Nacional y el periodo 2011 al 2016, por tanto, que el PIB como el PIB per cápita de la Entidad crecieron a ritmos superiores a los del nivel nacional, crecien</w:t>
      </w:r>
      <w:r w:rsidR="0042041F" w:rsidRPr="00C628E6">
        <w:rPr>
          <w:rFonts w:ascii="Times New Roman" w:hAnsi="Times New Roman" w:cs="Times New Roman"/>
          <w:sz w:val="24"/>
          <w:szCs w:val="24"/>
          <w:shd w:val="clear" w:color="auto" w:fill="FFFFFF"/>
        </w:rPr>
        <w:t>do a un ritmo promedio de 2.2%.</w:t>
      </w:r>
    </w:p>
    <w:p w14:paraId="42A668D9" w14:textId="77777777" w:rsidR="00A105CF" w:rsidRPr="00C628E6" w:rsidRDefault="00A105CF" w:rsidP="008A713C">
      <w:pPr>
        <w:pStyle w:val="Sinespaciado"/>
        <w:ind w:firstLine="708"/>
        <w:jc w:val="both"/>
        <w:rPr>
          <w:rFonts w:ascii="Times New Roman" w:hAnsi="Times New Roman" w:cs="Times New Roman"/>
          <w:sz w:val="24"/>
          <w:szCs w:val="24"/>
          <w:shd w:val="clear" w:color="auto" w:fill="FFFFFF"/>
        </w:rPr>
      </w:pPr>
    </w:p>
    <w:p w14:paraId="412ACE39" w14:textId="05111F08" w:rsidR="00684646" w:rsidRPr="00C628E6" w:rsidRDefault="00684646" w:rsidP="008A713C">
      <w:pPr>
        <w:pStyle w:val="Sinespaciado"/>
        <w:ind w:firstLine="708"/>
        <w:jc w:val="both"/>
        <w:rPr>
          <w:rFonts w:ascii="Times New Roman" w:hAnsi="Times New Roman" w:cs="Times New Roman"/>
          <w:sz w:val="24"/>
          <w:szCs w:val="24"/>
          <w:shd w:val="clear" w:color="auto" w:fill="FFFFFF"/>
        </w:rPr>
      </w:pPr>
      <w:r w:rsidRPr="00C628E6">
        <w:rPr>
          <w:rFonts w:ascii="Times New Roman" w:hAnsi="Times New Roman" w:cs="Times New Roman"/>
          <w:sz w:val="24"/>
          <w:szCs w:val="24"/>
          <w:shd w:val="clear" w:color="auto" w:fill="FFFFFF"/>
        </w:rPr>
        <w:t xml:space="preserve">El Plan de Desarrollo del Estado de México, en su pilar económico indica que dentro de su estrategia impulsar y fortalecer el sector comercial y de servicios, la importancia de promover la formalización y el crecimiento de micro, pequeñas y medianas empresas a fin de minimizar el impacto del comercio informal, estimular el uso de las nuevas tecnologías de información y comunicación en los procesos de desarrollo comercial y empresarial, además de poner en marcha de ordenamiento del comercio informal en coordinación con los gobiernos municipales, la economía informal prospera en un contexto de altas tasas de desempleo, subempleo, pobreza, desigualdad de género y trabajo precario, en esas circunstancias desempeña un papel importante, especialmente en lo que respecta a la generación de ingresos porque es relativamente fácil acceder a ella, pero la mayoría de las personas no se incorporan a la economía informal por elección, sino por la necesidad de sobrevivir y tener acceso a actividades que permitan obtener ingresos básicos. </w:t>
      </w:r>
    </w:p>
    <w:p w14:paraId="7CE03358" w14:textId="77777777" w:rsidR="00A105CF" w:rsidRPr="00C628E6" w:rsidRDefault="00A105CF" w:rsidP="008A713C">
      <w:pPr>
        <w:pStyle w:val="Sinespaciado"/>
        <w:ind w:firstLine="708"/>
        <w:jc w:val="both"/>
        <w:rPr>
          <w:rFonts w:ascii="Times New Roman" w:hAnsi="Times New Roman" w:cs="Times New Roman"/>
          <w:sz w:val="24"/>
          <w:szCs w:val="24"/>
          <w:shd w:val="clear" w:color="auto" w:fill="FFFFFF"/>
        </w:rPr>
      </w:pPr>
    </w:p>
    <w:p w14:paraId="22363B86" w14:textId="5151255A" w:rsidR="00684646" w:rsidRPr="00C628E6" w:rsidRDefault="0068464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shd w:val="clear" w:color="auto" w:fill="FFFFFF"/>
        </w:rPr>
        <w:t>Determinar el alcance de la economía informar y documentar las tendencias del empleo informal no es una tarea fácil, sin embargo, la info</w:t>
      </w:r>
      <w:r w:rsidR="001B23AA" w:rsidRPr="00C628E6">
        <w:rPr>
          <w:rFonts w:ascii="Times New Roman" w:hAnsi="Times New Roman" w:cs="Times New Roman"/>
          <w:sz w:val="24"/>
          <w:szCs w:val="24"/>
          <w:shd w:val="clear" w:color="auto" w:fill="FFFFFF"/>
        </w:rPr>
        <w:t>r</w:t>
      </w:r>
      <w:r w:rsidRPr="00C628E6">
        <w:rPr>
          <w:rFonts w:ascii="Times New Roman" w:hAnsi="Times New Roman" w:cs="Times New Roman"/>
          <w:sz w:val="24"/>
          <w:szCs w:val="24"/>
          <w:shd w:val="clear" w:color="auto" w:fill="FFFFFF"/>
        </w:rPr>
        <w:t>malidad es ante todo una cuestión de gobernanza y a menudo</w:t>
      </w:r>
      <w:r w:rsidR="001B23AA" w:rsidRPr="00C628E6">
        <w:rPr>
          <w:rFonts w:ascii="Times New Roman" w:hAnsi="Times New Roman" w:cs="Times New Roman"/>
          <w:sz w:val="24"/>
          <w:szCs w:val="24"/>
          <w:shd w:val="clear" w:color="auto" w:fill="FFFFFF"/>
        </w:rPr>
        <w:t>,</w:t>
      </w:r>
      <w:r w:rsidRPr="00C628E6">
        <w:rPr>
          <w:rFonts w:ascii="Times New Roman" w:hAnsi="Times New Roman" w:cs="Times New Roman"/>
          <w:sz w:val="24"/>
          <w:szCs w:val="24"/>
          <w:shd w:val="clear" w:color="auto" w:fill="FFFFFF"/>
        </w:rPr>
        <w:t xml:space="preserve"> el crecimiento de la economía informal</w:t>
      </w:r>
      <w:r w:rsidR="001B23AA" w:rsidRPr="00C628E6">
        <w:rPr>
          <w:rFonts w:ascii="Times New Roman" w:hAnsi="Times New Roman" w:cs="Times New Roman"/>
          <w:sz w:val="24"/>
          <w:szCs w:val="24"/>
          <w:shd w:val="clear" w:color="auto" w:fill="FFFFFF"/>
        </w:rPr>
        <w:t xml:space="preserve"> p</w:t>
      </w:r>
      <w:r w:rsidRPr="00C628E6">
        <w:rPr>
          <w:rFonts w:ascii="Times New Roman" w:hAnsi="Times New Roman" w:cs="Times New Roman"/>
          <w:sz w:val="24"/>
          <w:szCs w:val="24"/>
        </w:rPr>
        <w:t>uede deberse a políticas económicas y sociales inadecuadas, ineficaces, equivocadas o mal aplicadas, con frecuencia elaboradas, sin consultas y la falta de confianza en las instituciones y los procedimientos administrativos. Esto lo expresado anteriormente, que para el Grupo Parlamentario del Partido Acción Nacional resulta de suma importancia el adoptar medidas para generar estímulos dirigidos a los comerciantes informales, con la finalidad de que se incorporen a la formalidad a través de una estrategia acorde a las necesidades de cada municipio, dándola a conocer por medio de campañas de información y además fomentar entre los habitantes del Estado el consumo del producto local. De esta manera se beneficiará enormemente la economía de cada una de las regiones, logrando eliminar riesgos y darle una mayor seguridad de la cadena de consumo mexiquense. Con base a los motivos antes expuestos, pongo a consideración de esta Honorable Soberanía el siguiente:</w:t>
      </w:r>
    </w:p>
    <w:p w14:paraId="3112D3D3" w14:textId="77777777" w:rsidR="00A105CF" w:rsidRPr="00C628E6" w:rsidRDefault="00A105CF" w:rsidP="008A713C">
      <w:pPr>
        <w:pStyle w:val="Sinespaciado"/>
        <w:ind w:firstLine="708"/>
        <w:jc w:val="both"/>
        <w:rPr>
          <w:rFonts w:ascii="Times New Roman" w:hAnsi="Times New Roman" w:cs="Times New Roman"/>
          <w:sz w:val="24"/>
          <w:szCs w:val="24"/>
        </w:rPr>
      </w:pPr>
    </w:p>
    <w:p w14:paraId="15963CDA" w14:textId="401EB513" w:rsidR="00684646" w:rsidRPr="00C628E6" w:rsidRDefault="00684646" w:rsidP="008A713C">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PUNTO DE ACUERDO</w:t>
      </w:r>
    </w:p>
    <w:p w14:paraId="75156859" w14:textId="77777777" w:rsidR="00A105CF" w:rsidRPr="00C628E6" w:rsidRDefault="00A105CF" w:rsidP="008A713C">
      <w:pPr>
        <w:pStyle w:val="Sinespaciado"/>
        <w:jc w:val="center"/>
        <w:rPr>
          <w:rFonts w:ascii="Times New Roman" w:hAnsi="Times New Roman" w:cs="Times New Roman"/>
          <w:sz w:val="24"/>
          <w:szCs w:val="24"/>
        </w:rPr>
      </w:pPr>
    </w:p>
    <w:p w14:paraId="3FA94160" w14:textId="3A550F3C"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ÚNICO. Se exhorta respetuosamente a los titulares de los 125 Ayuntamientos del Estado de México, a desarrollar de manera permanente campañas de información y estímulos dirigidos a </w:t>
      </w:r>
      <w:r w:rsidRPr="00C628E6">
        <w:rPr>
          <w:rFonts w:ascii="Times New Roman" w:hAnsi="Times New Roman" w:cs="Times New Roman"/>
          <w:sz w:val="24"/>
          <w:szCs w:val="24"/>
        </w:rPr>
        <w:lastRenderedPageBreak/>
        <w:t>comerciantes informales para que se incorporen a la formalidad, además de fomentar entre sus habitantes el consumo del producto local.</w:t>
      </w:r>
    </w:p>
    <w:p w14:paraId="6C363282" w14:textId="77777777" w:rsidR="00A105CF" w:rsidRPr="00C628E6" w:rsidRDefault="00A105CF" w:rsidP="008A713C">
      <w:pPr>
        <w:pStyle w:val="Sinespaciado"/>
        <w:jc w:val="both"/>
        <w:rPr>
          <w:rFonts w:ascii="Times New Roman" w:hAnsi="Times New Roman" w:cs="Times New Roman"/>
          <w:sz w:val="24"/>
          <w:szCs w:val="24"/>
        </w:rPr>
      </w:pPr>
    </w:p>
    <w:p w14:paraId="5B3DD2F8" w14:textId="763C8A87"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Dado en el Salón de Sesiones del Palacio del Poder Legislativo</w:t>
      </w:r>
      <w:r w:rsidR="008306DF" w:rsidRPr="00C628E6">
        <w:rPr>
          <w:rFonts w:ascii="Times New Roman" w:hAnsi="Times New Roman" w:cs="Times New Roman"/>
          <w:sz w:val="24"/>
          <w:szCs w:val="24"/>
        </w:rPr>
        <w:t>,</w:t>
      </w:r>
      <w:r w:rsidRPr="00C628E6">
        <w:rPr>
          <w:rFonts w:ascii="Times New Roman" w:hAnsi="Times New Roman" w:cs="Times New Roman"/>
          <w:sz w:val="24"/>
          <w:szCs w:val="24"/>
        </w:rPr>
        <w:t xml:space="preserve"> en la ciudad de Toluca del Estado de México; a los seis días del mes de abril.</w:t>
      </w:r>
    </w:p>
    <w:p w14:paraId="0B9B4D10" w14:textId="77777777" w:rsidR="00A105CF" w:rsidRPr="00C628E6" w:rsidRDefault="00A105CF" w:rsidP="00023ADB">
      <w:pPr>
        <w:pStyle w:val="Sinespaciado"/>
        <w:jc w:val="both"/>
        <w:rPr>
          <w:rFonts w:ascii="Times New Roman" w:hAnsi="Times New Roman" w:cs="Times New Roman"/>
          <w:sz w:val="24"/>
          <w:szCs w:val="24"/>
        </w:rPr>
      </w:pPr>
    </w:p>
    <w:p w14:paraId="6DD35ECA" w14:textId="5FE82791" w:rsidR="00684646" w:rsidRPr="00C628E6" w:rsidRDefault="00684646" w:rsidP="00023ADB">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Por su atención</w:t>
      </w:r>
      <w:r w:rsidR="008306DF" w:rsidRPr="00C628E6">
        <w:rPr>
          <w:rFonts w:ascii="Times New Roman" w:hAnsi="Times New Roman" w:cs="Times New Roman"/>
          <w:sz w:val="24"/>
          <w:szCs w:val="24"/>
        </w:rPr>
        <w:t xml:space="preserve"> g</w:t>
      </w:r>
      <w:r w:rsidRPr="00C628E6">
        <w:rPr>
          <w:rFonts w:ascii="Times New Roman" w:hAnsi="Times New Roman" w:cs="Times New Roman"/>
          <w:sz w:val="24"/>
          <w:szCs w:val="24"/>
        </w:rPr>
        <w:t>racias.</w:t>
      </w:r>
    </w:p>
    <w:p w14:paraId="357AD1B4" w14:textId="77777777" w:rsidR="00023ADB" w:rsidRPr="00C628E6" w:rsidRDefault="00023ADB" w:rsidP="00023ADB">
      <w:pPr>
        <w:pStyle w:val="Sinespaciado"/>
        <w:jc w:val="both"/>
        <w:rPr>
          <w:rFonts w:ascii="Times New Roman" w:hAnsi="Times New Roman" w:cs="Times New Roman"/>
          <w:sz w:val="24"/>
          <w:szCs w:val="24"/>
        </w:rPr>
        <w:sectPr w:rsidR="00023ADB"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3A4EB055" w14:textId="77777777" w:rsidR="00023ADB" w:rsidRPr="00C628E6" w:rsidRDefault="00023ADB" w:rsidP="00023ADB">
      <w:pPr>
        <w:pStyle w:val="Sinespaciado"/>
        <w:jc w:val="both"/>
        <w:rPr>
          <w:rFonts w:ascii="Times New Roman" w:hAnsi="Times New Roman" w:cs="Times New Roman"/>
          <w:sz w:val="24"/>
          <w:szCs w:val="24"/>
        </w:rPr>
      </w:pPr>
    </w:p>
    <w:p w14:paraId="77CF6D50" w14:textId="77777777" w:rsidR="00023ADB" w:rsidRPr="00C628E6" w:rsidRDefault="00023ADB" w:rsidP="00023ADB">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56DBAA65"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p>
    <w:p w14:paraId="4424BDB5"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PRESIDENTA DE LA DIRECTIVA DE LA</w:t>
      </w:r>
    </w:p>
    <w:p w14:paraId="508E9A80"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LX LEGISLATURA DEL ESTADO DE MÉXICO</w:t>
      </w:r>
    </w:p>
    <w:p w14:paraId="09CA00DD" w14:textId="77777777" w:rsidR="00023ADB" w:rsidRPr="00C628E6" w:rsidRDefault="00023ADB" w:rsidP="00023ADB">
      <w:pPr>
        <w:spacing w:after="0" w:line="240" w:lineRule="auto"/>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PRESENTE.</w:t>
      </w:r>
    </w:p>
    <w:p w14:paraId="258FC207"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sz w:val="24"/>
          <w:szCs w:val="24"/>
          <w:lang w:eastAsia="es-MX"/>
        </w:rPr>
        <w:t xml:space="preserve">En el ejercicio del derecho que me confieren los artículos 57 y 61 fracción I de la Constitución Política del Estado Libre y Soberano del Estado de México; 38 fracción IV y 83 de la Ley Orgánica del Poder Legislativo del Estado Libre y Soberano de México; y 72 del Reglamento del Poder Legislativo del Estado Libre y Soberano de México, la que suscribe </w:t>
      </w:r>
      <w:r w:rsidRPr="00C628E6">
        <w:rPr>
          <w:rFonts w:ascii="Times New Roman" w:eastAsia="Arial" w:hAnsi="Times New Roman" w:cs="Times New Roman"/>
          <w:b/>
          <w:sz w:val="24"/>
          <w:szCs w:val="24"/>
          <w:lang w:eastAsia="es-MX"/>
        </w:rPr>
        <w:t>Crista Amanda Spohn Gotzel</w:t>
      </w:r>
      <w:r w:rsidRPr="00C628E6">
        <w:rPr>
          <w:rFonts w:ascii="Times New Roman" w:eastAsia="Arial" w:hAnsi="Times New Roman" w:cs="Times New Roman"/>
          <w:sz w:val="24"/>
          <w:szCs w:val="24"/>
          <w:lang w:eastAsia="es-MX"/>
        </w:rPr>
        <w:t>, Diputada integrante del Grupo Parlamentario del Partido Acción Nacional, someto a la consideración de esta Honorable Legislatura</w:t>
      </w:r>
      <w:r w:rsidRPr="00C628E6">
        <w:rPr>
          <w:rFonts w:ascii="Times New Roman" w:eastAsia="Arial" w:hAnsi="Times New Roman" w:cs="Times New Roman"/>
          <w:b/>
          <w:sz w:val="24"/>
          <w:szCs w:val="24"/>
          <w:lang w:eastAsia="es-MX"/>
        </w:rPr>
        <w:t>, Proyecto de punto de acuerdo de urgente y obvia resolución por el que se exhorta respetuosamente a los titulares de los 125 Ayuntamientos del Estado de México, a desarrollar de manera permanente campañas de información y estímulos dirigidos a comerciantes informales para que estos se incorporen a la formalidad, además de fomentar entre sus habitantes el consumo de producto local.</w:t>
      </w:r>
    </w:p>
    <w:p w14:paraId="7A3B6A23"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171352AC" w14:textId="0F99C3D1"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 efecto de que si se considera procedente por </w:t>
      </w:r>
      <w:r w:rsidRPr="00C628E6">
        <w:rPr>
          <w:rFonts w:ascii="Times New Roman" w:eastAsia="Arial" w:hAnsi="Times New Roman" w:cs="Times New Roman"/>
          <w:b/>
          <w:sz w:val="24"/>
          <w:szCs w:val="24"/>
          <w:lang w:eastAsia="es-MX"/>
        </w:rPr>
        <w:t>OBVIA Y URGENTE</w:t>
      </w:r>
      <w:r w:rsidRPr="00C628E6">
        <w:rPr>
          <w:rFonts w:ascii="Times New Roman" w:eastAsia="Arial" w:hAnsi="Times New Roman" w:cs="Times New Roman"/>
          <w:sz w:val="24"/>
          <w:szCs w:val="24"/>
          <w:lang w:eastAsia="es-MX"/>
        </w:rPr>
        <w:t xml:space="preserve"> resolución, se apruebe en todos y cada uno de sus términos, de conformidad con lo siguiente:</w:t>
      </w:r>
    </w:p>
    <w:p w14:paraId="5B5758F0"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14B1B9CF" w14:textId="18F9E505" w:rsidR="00023ADB" w:rsidRPr="00C628E6" w:rsidRDefault="00023ADB" w:rsidP="00023ADB">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El comercio es la actividad mediante la cual se intercambian, venden o compran productos, se dice que cuando se compra y vende un producto se es comerciante, pero si solo compras se es consumidor; de alguna forma, todos desempeñamos uno u otro papel.</w:t>
      </w:r>
    </w:p>
    <w:p w14:paraId="45D3BE38" w14:textId="77777777" w:rsidR="00023ADB" w:rsidRPr="00C628E6" w:rsidRDefault="00023ADB" w:rsidP="00023ADB">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0131F027" w14:textId="77777777" w:rsidR="00023ADB" w:rsidRPr="00C628E6" w:rsidRDefault="00023ADB" w:rsidP="00023ADB">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Datos del censo económico del INEGI, revelan que en 2018, había 2,248,315 establecimientos dedicados al comercio en México, siendo sus actividades muy variadas como lo son la compra y venta de abarrotes, alimentos, bebidas, hielo y tabaco, ropa, zapatos, productos farmacéuticos, de perfumería, artículos para el esparcimiento, electrodomésticos menores y aparatos de línea blanca, computadoras y automóviles, entre otros.</w:t>
      </w:r>
    </w:p>
    <w:p w14:paraId="52762B33" w14:textId="77777777" w:rsidR="00700F37" w:rsidRPr="00C628E6" w:rsidRDefault="00700F37" w:rsidP="00023ADB">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p>
    <w:p w14:paraId="73D6B340" w14:textId="77777777" w:rsidR="00023ADB" w:rsidRPr="00C628E6" w:rsidRDefault="00023ADB" w:rsidP="00023ADB">
      <w:pPr>
        <w:pBdr>
          <w:top w:val="nil"/>
          <w:left w:val="nil"/>
          <w:bottom w:val="nil"/>
          <w:right w:val="nil"/>
          <w:between w:val="nil"/>
        </w:pBd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A nivel nacional, en 2018 se estimaba que 7,481,987 personas trabajan en comercios, en donde comparada con otros sectores de la economía, el comercio ocupa el segundo lugar por el número de personas que trabajan en él, de los cuales el Estado de México, Ciudad de México, Jalisco, Veracruz de Ignacio de la Llave, Nuevo León y Guanajuato, son las entidades con más empleados.</w:t>
      </w:r>
    </w:p>
    <w:p w14:paraId="0EA7891A"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A su vez, el Estudio sobre la Demografía de los Negocios 2020, establece un análisis sobre los establecimientos micro, pequeños y medianos que realizan actividades manufactureras, comerciales y de servicios privados no financieros que sobrevivieron, nacieron y murieron a 17 meses de concluidos los Censos Económicos 2019, indicándonos que de los 4.9 millones de establecimientos del sector privado y paraestatal registrados en los Censos Económicos 2019, 99.8% pertenecen al conjunto de establecimientos micro, pequeños y medianos. </w:t>
      </w:r>
    </w:p>
    <w:p w14:paraId="4C436A35"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514E6332" w14:textId="1A64155A"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lastRenderedPageBreak/>
        <w:t xml:space="preserve">De los 4.9 millones de establecimientos micro, pequeños y medianos, se estima que sobrevivieron 3.9 millones, que representan el 79.19%, mientras que 1 millón 10 mil 857 establecimientos (20.81%) cerraron sus puertas definitivamente. Dicho Estudio muestra que a 17 meses de concluido el levantamiento censal nacieron 619 mil 443 establecimientos que representan 12.75% de la población de negocios del país. De mayo de 2019 a septiembre de 2020 se tiene una disminución de unidades económicas de menos 8.06 por ciento. </w:t>
      </w:r>
    </w:p>
    <w:p w14:paraId="47405D3D"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0B45D277"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Por tamaño de establecimiento, se observa que los pequeños y medianos tuvieron un mayor porcentaje de cierres definitivos (21.17% de muertes) en comparación con los establecimientos micro que tuvieron 20.80 por ciento de muertes. </w:t>
      </w:r>
    </w:p>
    <w:p w14:paraId="10A7E8E3"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149E1526" w14:textId="0C93DEA9"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Por actividad económica, la proporción de muertes fue mayor en relación a la proporción de nacimientos. La mayor proporción de muertes se registró en establecimientos de Servicios Privados no Financieros con el 24.92%, Comercio con el 18.98% y Manufacturas con un 15%. Por otro lado, el sector Comercio tuvo un 13.75% de establecimientos nacientes, mientras que los sectores de Servicios Privados no Financieros, y Manufacturas tuvieron 12.85% y 8.78% respectivamente.</w:t>
      </w:r>
    </w:p>
    <w:p w14:paraId="0F9E0DA0"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58B5B46A"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De acuerdo con el Sistema de Cuentas Nacionales, el Estado de México es la entidad federativa con la segunda economía más importante a nivel nacional, aportando el 8.7 por ciento del Producto Interno Bruto nacional y en el periodo 2011-2016, por tanto el PIB como el PIB per cápita de la entidad, crecieron a ritmos superiores a los del nivel nacional, creciendo a un ritmo promedio de 3.2 por ciento.</w:t>
      </w:r>
    </w:p>
    <w:p w14:paraId="4DD71BC7"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50516FE4"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El Plan de Desarrollo del Estado de México, en su pilar económico, indica dentro de su estrategia: Impulsar y fortalecer el sector comercial y de servicios, la importancia de promover la formalización y el crecimiento de Micro, Pequeñas y Medianas Empresas, a fin de minimizar el impacto de comercio informal, estimular el uso de las nuevas tecnologías de información y comunicación, en los procesos de desarrollo comercial y empresarial además de   poner en marcha el reordenamiento del comercio informal, en coordinación con los gobiernos municipales. </w:t>
      </w:r>
    </w:p>
    <w:p w14:paraId="5F3E6C6C"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78D248F7"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La economía informal prospera en un contexto de altas tasas de desempleo, subempleo, pobreza, desigualdad de género y trabajo precario. En esas circunstancias, desempeña un papel importante, especialmente en lo que respecta a la generación de ingresos, porque es relativamente fácil acceder a ella. Pero la mayoría de las personas no se incorporan a la economía informal por elección, sino por la necesidad de sobrevivir y de tener acceso a actividades que permitan obtener ingresos básicos.</w:t>
      </w:r>
    </w:p>
    <w:p w14:paraId="06E1EB2F"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24081336"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 xml:space="preserve">Determinar el alcance de la economía informal y documentar las tendencias del empleo informal no es una tarea fácil, sin embargo la informalidad es ante todo, una cuestión de gobernanza y a menudo, el crecimiento de la economía informal puede deberse a políticas económicas y sociales inadecuadas, ineficaces, equivocadas o mal aplicadas, con frecuencia elaboradas sin consultas, la falta de marcos jurídicos e institucionales apropiados y la falta de confianza en las instituciones y los procedimientos administrativos. </w:t>
      </w:r>
    </w:p>
    <w:p w14:paraId="64D5CDBD"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7942C4AB"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highlight w:val="white"/>
          <w:lang w:eastAsia="es-MX"/>
        </w:rPr>
        <w:t>Es por lo expresado anteriormente</w:t>
      </w:r>
      <w:r w:rsidRPr="00C628E6">
        <w:rPr>
          <w:rFonts w:ascii="Times New Roman" w:eastAsia="Arial" w:hAnsi="Times New Roman" w:cs="Times New Roman"/>
          <w:sz w:val="24"/>
          <w:szCs w:val="24"/>
          <w:lang w:eastAsia="es-MX"/>
        </w:rPr>
        <w:t xml:space="preserve"> que para el grupo parlamentario del Partido Acción Nacional resulta de suma importancia el adoptar medidas para generar estímulos dirigidos a los comerciantes informales con la finalidad de que se incorporen a la formalidad a través de una estrategia acorde a las necesidades de cada municipio, dándola a conocer por medio de campañas de información y,  además fomentar entre los habitantes del estado el consumo de producto</w:t>
      </w:r>
      <w:r w:rsidRPr="00C628E6">
        <w:rPr>
          <w:rFonts w:ascii="Times New Roman" w:eastAsia="Arial" w:hAnsi="Times New Roman" w:cs="Times New Roman"/>
          <w:sz w:val="24"/>
          <w:szCs w:val="24"/>
          <w:highlight w:val="white"/>
          <w:lang w:eastAsia="es-MX"/>
        </w:rPr>
        <w:t xml:space="preserve"> local, de esta manera se </w:t>
      </w:r>
      <w:r w:rsidRPr="00C628E6">
        <w:rPr>
          <w:rFonts w:ascii="Times New Roman" w:eastAsia="Arial" w:hAnsi="Times New Roman" w:cs="Times New Roman"/>
          <w:sz w:val="24"/>
          <w:szCs w:val="24"/>
          <w:highlight w:val="white"/>
          <w:lang w:eastAsia="es-MX"/>
        </w:rPr>
        <w:lastRenderedPageBreak/>
        <w:t>beneficiara enormemente la economía de cada una de las regiones, logrando eliminar riesgos y darle una mayor seguridad a la cadena de consumo mexiquense.</w:t>
      </w:r>
    </w:p>
    <w:p w14:paraId="117FBB60"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p>
    <w:p w14:paraId="6C44110A" w14:textId="77777777" w:rsidR="00023ADB" w:rsidRPr="00C628E6" w:rsidRDefault="00023ADB" w:rsidP="00023ADB">
      <w:pPr>
        <w:spacing w:after="0" w:line="240" w:lineRule="auto"/>
        <w:jc w:val="both"/>
        <w:rPr>
          <w:rFonts w:ascii="Times New Roman" w:eastAsia="Arial" w:hAnsi="Times New Roman" w:cs="Times New Roman"/>
          <w:sz w:val="24"/>
          <w:szCs w:val="24"/>
          <w:lang w:eastAsia="es-MX"/>
        </w:rPr>
      </w:pPr>
      <w:r w:rsidRPr="00C628E6">
        <w:rPr>
          <w:rFonts w:ascii="Times New Roman" w:eastAsia="Arial" w:hAnsi="Times New Roman" w:cs="Times New Roman"/>
          <w:sz w:val="24"/>
          <w:szCs w:val="24"/>
          <w:lang w:eastAsia="es-MX"/>
        </w:rPr>
        <w:t>Con base a los motivos antes expuestos, pongo a consideración de está H. Soberanía el siguiente:</w:t>
      </w:r>
    </w:p>
    <w:p w14:paraId="0A4E8B32" w14:textId="77777777" w:rsidR="00023ADB" w:rsidRPr="00C628E6" w:rsidRDefault="00023ADB" w:rsidP="00023ADB">
      <w:pPr>
        <w:spacing w:after="0" w:line="240" w:lineRule="auto"/>
        <w:rPr>
          <w:rFonts w:ascii="Times New Roman" w:eastAsia="Arial" w:hAnsi="Times New Roman" w:cs="Times New Roman"/>
          <w:b/>
          <w:sz w:val="24"/>
          <w:szCs w:val="24"/>
          <w:lang w:eastAsia="es-MX"/>
        </w:rPr>
      </w:pPr>
    </w:p>
    <w:p w14:paraId="13EBED2B" w14:textId="77777777" w:rsidR="00023ADB" w:rsidRPr="00C628E6" w:rsidRDefault="00023ADB" w:rsidP="00023ADB">
      <w:pPr>
        <w:spacing w:after="0" w:line="240" w:lineRule="auto"/>
        <w:jc w:val="center"/>
        <w:rPr>
          <w:rFonts w:ascii="Times New Roman" w:eastAsia="Arial" w:hAnsi="Times New Roman" w:cs="Times New Roman"/>
          <w:b/>
          <w:sz w:val="24"/>
          <w:szCs w:val="24"/>
          <w:lang w:eastAsia="es-MX"/>
        </w:rPr>
      </w:pPr>
    </w:p>
    <w:p w14:paraId="5CF6460A" w14:textId="77777777" w:rsidR="00023ADB" w:rsidRPr="00C628E6" w:rsidRDefault="00023ADB" w:rsidP="00023ADB">
      <w:pPr>
        <w:spacing w:after="0" w:line="240" w:lineRule="auto"/>
        <w:jc w:val="center"/>
        <w:rPr>
          <w:rFonts w:ascii="Times New Roman" w:eastAsia="Arial" w:hAnsi="Times New Roman" w:cs="Times New Roman"/>
          <w:b/>
          <w:sz w:val="24"/>
          <w:szCs w:val="24"/>
          <w:lang w:eastAsia="es-MX"/>
        </w:rPr>
      </w:pPr>
      <w:bookmarkStart w:id="3" w:name="_gjdgxs" w:colFirst="0" w:colLast="0"/>
      <w:bookmarkEnd w:id="3"/>
      <w:r w:rsidRPr="00C628E6">
        <w:rPr>
          <w:rFonts w:ascii="Times New Roman" w:eastAsia="Arial" w:hAnsi="Times New Roman" w:cs="Times New Roman"/>
          <w:b/>
          <w:sz w:val="24"/>
          <w:szCs w:val="24"/>
          <w:lang w:eastAsia="es-MX"/>
        </w:rPr>
        <w:t>P U N T O   D E   A C U E R D O</w:t>
      </w:r>
    </w:p>
    <w:p w14:paraId="6EE9C90B" w14:textId="77777777" w:rsidR="00023ADB" w:rsidRPr="00C628E6" w:rsidRDefault="00023ADB" w:rsidP="00023ADB">
      <w:pPr>
        <w:spacing w:after="0" w:line="240" w:lineRule="auto"/>
        <w:jc w:val="center"/>
        <w:rPr>
          <w:rFonts w:ascii="Times New Roman" w:eastAsia="Arial" w:hAnsi="Times New Roman" w:cs="Times New Roman"/>
          <w:b/>
          <w:sz w:val="24"/>
          <w:szCs w:val="24"/>
          <w:lang w:eastAsia="es-MX"/>
        </w:rPr>
      </w:pPr>
    </w:p>
    <w:p w14:paraId="19D29BEA"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ÚNICO. Se exhorta respetuosamente a los titulares de los 125 Ayuntamientos del Estado de México, a desarrollar de manera permanente campañas de información y estímulos dirigidos a comerciantes informales para que estos se incorporen a la formalidad, además de fomentar entre sus habitantes el consumo de producto local.</w:t>
      </w:r>
    </w:p>
    <w:p w14:paraId="3FB42FA8" w14:textId="77777777" w:rsidR="00023ADB" w:rsidRPr="00C628E6" w:rsidRDefault="00023ADB" w:rsidP="00023ADB">
      <w:pPr>
        <w:spacing w:after="0" w:line="240" w:lineRule="auto"/>
        <w:jc w:val="both"/>
        <w:rPr>
          <w:rFonts w:ascii="Times New Roman" w:eastAsia="Arial" w:hAnsi="Times New Roman" w:cs="Times New Roman"/>
          <w:b/>
          <w:sz w:val="24"/>
          <w:szCs w:val="24"/>
          <w:lang w:eastAsia="es-MX"/>
        </w:rPr>
      </w:pPr>
      <w:r w:rsidRPr="00C628E6">
        <w:rPr>
          <w:rFonts w:ascii="Times New Roman" w:eastAsia="Arial" w:hAnsi="Times New Roman" w:cs="Times New Roman"/>
          <w:sz w:val="24"/>
          <w:szCs w:val="24"/>
          <w:lang w:eastAsia="es-MX"/>
        </w:rPr>
        <w:t xml:space="preserve"> </w:t>
      </w:r>
    </w:p>
    <w:p w14:paraId="7E951D17" w14:textId="77777777" w:rsidR="00023ADB" w:rsidRPr="00C628E6" w:rsidRDefault="00023ADB" w:rsidP="00023ADB">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A T E N T A M E N T E</w:t>
      </w:r>
    </w:p>
    <w:p w14:paraId="7B344955" w14:textId="77777777" w:rsidR="00023ADB" w:rsidRPr="00C628E6" w:rsidRDefault="00023ADB" w:rsidP="00023ADB">
      <w:pPr>
        <w:spacing w:after="0" w:line="240" w:lineRule="auto"/>
        <w:jc w:val="center"/>
        <w:rPr>
          <w:rFonts w:ascii="Times New Roman" w:eastAsia="Arial" w:hAnsi="Times New Roman" w:cs="Times New Roman"/>
          <w:b/>
          <w:sz w:val="24"/>
          <w:szCs w:val="24"/>
          <w:lang w:eastAsia="es-MX"/>
        </w:rPr>
      </w:pPr>
      <w:r w:rsidRPr="00C628E6">
        <w:rPr>
          <w:rFonts w:ascii="Times New Roman" w:eastAsia="Arial" w:hAnsi="Times New Roman" w:cs="Times New Roman"/>
          <w:b/>
          <w:sz w:val="24"/>
          <w:szCs w:val="24"/>
          <w:lang w:eastAsia="es-MX"/>
        </w:rPr>
        <w:t>CRISTA AMANDA SPOHN GOTZEL</w:t>
      </w:r>
    </w:p>
    <w:p w14:paraId="1FEE4D8C" w14:textId="77777777" w:rsidR="00023ADB" w:rsidRPr="00C628E6" w:rsidRDefault="00023ADB" w:rsidP="00023ADB">
      <w:pPr>
        <w:spacing w:after="0" w:line="240" w:lineRule="auto"/>
        <w:jc w:val="center"/>
        <w:rPr>
          <w:rFonts w:ascii="Times New Roman" w:eastAsia="Arial" w:hAnsi="Times New Roman" w:cs="Times New Roman"/>
          <w:sz w:val="24"/>
          <w:szCs w:val="24"/>
          <w:lang w:eastAsia="es-MX"/>
        </w:rPr>
      </w:pPr>
      <w:r w:rsidRPr="00C628E6">
        <w:rPr>
          <w:rFonts w:ascii="Times New Roman" w:eastAsia="Arial" w:hAnsi="Times New Roman" w:cs="Times New Roman"/>
          <w:b/>
          <w:sz w:val="24"/>
          <w:szCs w:val="24"/>
          <w:lang w:eastAsia="es-MX"/>
        </w:rPr>
        <w:t>DIPUTADA PRESENTANTE</w:t>
      </w:r>
    </w:p>
    <w:p w14:paraId="1A174868" w14:textId="77777777" w:rsidR="00023ADB" w:rsidRPr="00C628E6" w:rsidRDefault="00023ADB" w:rsidP="00023ADB">
      <w:pPr>
        <w:pStyle w:val="Sinespaciado"/>
        <w:jc w:val="both"/>
        <w:rPr>
          <w:rFonts w:ascii="Times New Roman" w:hAnsi="Times New Roman" w:cs="Times New Roman"/>
          <w:sz w:val="24"/>
          <w:szCs w:val="24"/>
        </w:rPr>
      </w:pPr>
    </w:p>
    <w:p w14:paraId="0A416A98" w14:textId="77777777" w:rsidR="00023ADB" w:rsidRPr="00C628E6" w:rsidRDefault="00023ADB"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60E85E65" w14:textId="1E6174F2" w:rsidR="0068464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 xml:space="preserve">Gracias, diputada Crista. De acuerdo con el artículo 55 de la Constitución Política de la entidad, someto a discusión la propuesta de dispensa del trámite de dictamen y consulto si desean hacer uso de la palabra, solicito a quienes estén por la aprobatoria de la dispensa del trámite de dictamen, del Punto de Acuerdo, se sirvan a levantar la mano. </w:t>
      </w:r>
    </w:p>
    <w:p w14:paraId="1BD01D57" w14:textId="77777777" w:rsidR="00A105CF" w:rsidRPr="00C628E6" w:rsidRDefault="00A105CF" w:rsidP="008A713C">
      <w:pPr>
        <w:pStyle w:val="Sinespaciado"/>
        <w:jc w:val="both"/>
        <w:rPr>
          <w:rFonts w:ascii="Times New Roman" w:hAnsi="Times New Roman" w:cs="Times New Roman"/>
          <w:sz w:val="24"/>
          <w:szCs w:val="24"/>
        </w:rPr>
      </w:pPr>
    </w:p>
    <w:p w14:paraId="4D7A4200" w14:textId="37A660A2" w:rsidR="00FB6679" w:rsidRPr="00C628E6" w:rsidRDefault="00FB6679"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¿En contra, en abstención?</w:t>
      </w:r>
    </w:p>
    <w:p w14:paraId="04D5EFE9" w14:textId="77777777" w:rsidR="00A105CF" w:rsidRPr="00C628E6" w:rsidRDefault="00A105CF" w:rsidP="008A713C">
      <w:pPr>
        <w:pStyle w:val="Sinespaciado"/>
        <w:jc w:val="both"/>
        <w:rPr>
          <w:rFonts w:ascii="Times New Roman" w:hAnsi="Times New Roman" w:cs="Times New Roman"/>
          <w:b/>
          <w:bCs/>
          <w:sz w:val="24"/>
          <w:szCs w:val="24"/>
        </w:rPr>
      </w:pPr>
    </w:p>
    <w:p w14:paraId="6642D6C2" w14:textId="1A0259A4"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La propuesta ha sido aprobada por unanimidad de votos.</w:t>
      </w:r>
    </w:p>
    <w:p w14:paraId="6735A38B" w14:textId="77777777" w:rsidR="00A105CF" w:rsidRPr="00C628E6" w:rsidRDefault="00A105CF" w:rsidP="008A713C">
      <w:pPr>
        <w:pStyle w:val="Sinespaciado"/>
        <w:jc w:val="both"/>
        <w:rPr>
          <w:rFonts w:ascii="Times New Roman" w:hAnsi="Times New Roman" w:cs="Times New Roman"/>
          <w:sz w:val="24"/>
          <w:szCs w:val="24"/>
        </w:rPr>
      </w:pPr>
    </w:p>
    <w:p w14:paraId="2D35CBBC" w14:textId="0FD009D4" w:rsidR="00684646" w:rsidRPr="00C628E6" w:rsidRDefault="000E4A4E"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SCHEMELENSKI CASTRO (EN FUNCIONES DE PRESIDENTA)</w:t>
      </w:r>
      <w:r w:rsidR="00684646" w:rsidRPr="00C628E6">
        <w:rPr>
          <w:rFonts w:ascii="Times New Roman" w:hAnsi="Times New Roman" w:cs="Times New Roman"/>
          <w:sz w:val="24"/>
          <w:szCs w:val="24"/>
        </w:rPr>
        <w:t>. Abro la discusión en lo general del punto de acuerdo y consulto a las diputadas y diputados si desean hacer uso de la palabra.</w:t>
      </w:r>
    </w:p>
    <w:p w14:paraId="3B15C6EF" w14:textId="77777777" w:rsidR="00A105CF" w:rsidRPr="00C628E6" w:rsidRDefault="00A105CF" w:rsidP="008A713C">
      <w:pPr>
        <w:pStyle w:val="Sinespaciado"/>
        <w:jc w:val="both"/>
        <w:rPr>
          <w:rFonts w:ascii="Times New Roman" w:hAnsi="Times New Roman" w:cs="Times New Roman"/>
          <w:sz w:val="24"/>
          <w:szCs w:val="24"/>
        </w:rPr>
      </w:pPr>
    </w:p>
    <w:p w14:paraId="03D5BD6C" w14:textId="4D7D8C26"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Para la votación, en lo general, pido a la Secretaría abra el sistema de votación hasta por dos minutos, si alguien desea separar algún artículo, sírvase a levantar la mano.</w:t>
      </w:r>
    </w:p>
    <w:p w14:paraId="64767906" w14:textId="77777777" w:rsidR="00A105CF" w:rsidRPr="00C628E6" w:rsidRDefault="00A105CF" w:rsidP="008A713C">
      <w:pPr>
        <w:pStyle w:val="Sinespaciado"/>
        <w:jc w:val="both"/>
        <w:rPr>
          <w:rFonts w:ascii="Times New Roman" w:hAnsi="Times New Roman" w:cs="Times New Roman"/>
          <w:sz w:val="24"/>
          <w:szCs w:val="24"/>
        </w:rPr>
      </w:pPr>
    </w:p>
    <w:p w14:paraId="39D08EB5" w14:textId="77777777"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xml:space="preserve">. Ábrase el sistema de votación hasta por dos minutos. </w:t>
      </w:r>
    </w:p>
    <w:p w14:paraId="10FF919F" w14:textId="300DD89C" w:rsidR="00684646" w:rsidRPr="00C628E6" w:rsidRDefault="00684646" w:rsidP="008A713C">
      <w:pPr>
        <w:pStyle w:val="Sinespaciado"/>
        <w:jc w:val="center"/>
        <w:rPr>
          <w:rFonts w:ascii="Times New Roman" w:hAnsi="Times New Roman" w:cs="Times New Roman"/>
          <w:i/>
          <w:sz w:val="24"/>
          <w:szCs w:val="24"/>
        </w:rPr>
      </w:pPr>
      <w:r w:rsidRPr="00C628E6">
        <w:rPr>
          <w:rFonts w:ascii="Times New Roman" w:hAnsi="Times New Roman" w:cs="Times New Roman"/>
          <w:i/>
          <w:sz w:val="24"/>
          <w:szCs w:val="24"/>
        </w:rPr>
        <w:t>(Votación nominal)</w:t>
      </w:r>
    </w:p>
    <w:p w14:paraId="1E3BB510" w14:textId="77777777" w:rsidR="00A105CF" w:rsidRPr="00C628E6" w:rsidRDefault="00A105CF" w:rsidP="008A713C">
      <w:pPr>
        <w:pStyle w:val="Sinespaciado"/>
        <w:jc w:val="center"/>
        <w:rPr>
          <w:rFonts w:ascii="Times New Roman" w:hAnsi="Times New Roman" w:cs="Times New Roman"/>
          <w:b/>
          <w:bCs/>
          <w:i/>
          <w:sz w:val="24"/>
          <w:szCs w:val="24"/>
        </w:rPr>
      </w:pPr>
    </w:p>
    <w:p w14:paraId="37822866" w14:textId="739DD8DD"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¿Falta algún diputado, diputada por emitir su voto de los que se encuentran en línea? ¿De los presentes? Diputada Xóchitl el sentido de su voto, a favor se registrar su voto a diputada.</w:t>
      </w:r>
    </w:p>
    <w:p w14:paraId="09957D04" w14:textId="77777777" w:rsidR="00A105CF" w:rsidRPr="00C628E6" w:rsidRDefault="00A105CF" w:rsidP="008A713C">
      <w:pPr>
        <w:pStyle w:val="Sinespaciado"/>
        <w:jc w:val="both"/>
        <w:rPr>
          <w:rFonts w:ascii="Times New Roman" w:hAnsi="Times New Roman" w:cs="Times New Roman"/>
          <w:sz w:val="24"/>
          <w:szCs w:val="24"/>
        </w:rPr>
      </w:pPr>
    </w:p>
    <w:p w14:paraId="1754AE45" w14:textId="46E9B721"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El punto de acuerdo ha sido aprobado en lo general por unanimidad de votos, diputada Presidente.</w:t>
      </w:r>
    </w:p>
    <w:p w14:paraId="0F233B11" w14:textId="77777777" w:rsidR="00A105CF" w:rsidRPr="00C628E6" w:rsidRDefault="00A105CF" w:rsidP="008A713C">
      <w:pPr>
        <w:pStyle w:val="Sinespaciado"/>
        <w:jc w:val="both"/>
        <w:rPr>
          <w:rFonts w:ascii="Times New Roman" w:hAnsi="Times New Roman" w:cs="Times New Roman"/>
          <w:sz w:val="24"/>
          <w:szCs w:val="24"/>
        </w:rPr>
      </w:pPr>
    </w:p>
    <w:p w14:paraId="26AE3F0C" w14:textId="559DB8FE" w:rsidR="00684646" w:rsidRPr="00C628E6" w:rsidRDefault="000E4A4E"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lastRenderedPageBreak/>
        <w:t>VICEPRESIDENTA DIP. INGRID KRASOPANI SCHEMELENSKI CASTRO (EN FUNCIONES DE PRESIDENTA)</w:t>
      </w:r>
      <w:r w:rsidR="00684646" w:rsidRPr="00C628E6">
        <w:rPr>
          <w:rFonts w:ascii="Times New Roman" w:hAnsi="Times New Roman" w:cs="Times New Roman"/>
          <w:sz w:val="24"/>
          <w:szCs w:val="24"/>
        </w:rPr>
        <w:t xml:space="preserve">. Gracias Secretaria, se tiene por aprobado en lo general el punto de acuerdo y se declara también su aprobación en lo particular. </w:t>
      </w:r>
    </w:p>
    <w:p w14:paraId="1ECEBC7F" w14:textId="77777777" w:rsidR="00A105CF" w:rsidRPr="00C628E6" w:rsidRDefault="00A105CF" w:rsidP="008A713C">
      <w:pPr>
        <w:pStyle w:val="Sinespaciado"/>
        <w:jc w:val="both"/>
        <w:rPr>
          <w:rFonts w:ascii="Times New Roman" w:hAnsi="Times New Roman" w:cs="Times New Roman"/>
          <w:sz w:val="24"/>
          <w:szCs w:val="24"/>
        </w:rPr>
      </w:pPr>
    </w:p>
    <w:p w14:paraId="05B568C2" w14:textId="7C220DE7" w:rsidR="00B301AD"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Para sustanciar el punto 7, la diputada Imelda López Montiel presenta en nombre del Grupo Parlamentario del Partido</w:t>
      </w:r>
      <w:r w:rsidR="00B301AD" w:rsidRPr="00C628E6">
        <w:rPr>
          <w:rFonts w:ascii="Times New Roman" w:hAnsi="Times New Roman" w:cs="Times New Roman"/>
          <w:sz w:val="24"/>
          <w:szCs w:val="24"/>
        </w:rPr>
        <w:t>, punto de acuerdo de urgente y obvia resolución.</w:t>
      </w:r>
    </w:p>
    <w:p w14:paraId="417C58D8" w14:textId="77777777" w:rsidR="00A105CF" w:rsidRPr="00C628E6" w:rsidRDefault="00A105CF" w:rsidP="008A713C">
      <w:pPr>
        <w:pStyle w:val="Sinespaciado"/>
        <w:jc w:val="both"/>
        <w:rPr>
          <w:rFonts w:ascii="Times New Roman" w:hAnsi="Times New Roman" w:cs="Times New Roman"/>
          <w:sz w:val="24"/>
          <w:szCs w:val="24"/>
        </w:rPr>
      </w:pPr>
    </w:p>
    <w:p w14:paraId="1B809333" w14:textId="5A692F1C" w:rsidR="00B301AD" w:rsidRPr="00C628E6" w:rsidRDefault="00B301AD" w:rsidP="008A713C">
      <w:pPr>
        <w:spacing w:after="0" w:line="240" w:lineRule="auto"/>
        <w:ind w:firstLine="708"/>
        <w:contextualSpacing/>
        <w:jc w:val="both"/>
        <w:rPr>
          <w:rFonts w:ascii="Times New Roman" w:hAnsi="Times New Roman" w:cs="Times New Roman"/>
          <w:sz w:val="24"/>
          <w:szCs w:val="24"/>
        </w:rPr>
      </w:pPr>
      <w:r w:rsidRPr="00C628E6">
        <w:rPr>
          <w:rFonts w:ascii="Times New Roman" w:hAnsi="Times New Roman" w:cs="Times New Roman"/>
          <w:sz w:val="24"/>
          <w:szCs w:val="24"/>
        </w:rPr>
        <w:t>Adelante diputada.</w:t>
      </w:r>
    </w:p>
    <w:p w14:paraId="10411A72" w14:textId="77777777" w:rsidR="00A105CF" w:rsidRPr="00C628E6" w:rsidRDefault="00A105CF" w:rsidP="008A713C">
      <w:pPr>
        <w:spacing w:after="0" w:line="240" w:lineRule="auto"/>
        <w:ind w:firstLine="708"/>
        <w:contextualSpacing/>
        <w:jc w:val="both"/>
        <w:rPr>
          <w:rFonts w:ascii="Times New Roman" w:hAnsi="Times New Roman" w:cs="Times New Roman"/>
          <w:b/>
          <w:bCs/>
          <w:sz w:val="24"/>
          <w:szCs w:val="24"/>
        </w:rPr>
      </w:pPr>
    </w:p>
    <w:p w14:paraId="2E9BD243" w14:textId="2CA02FA7"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b/>
          <w:bCs/>
          <w:sz w:val="24"/>
          <w:szCs w:val="24"/>
        </w:rPr>
        <w:t>DIP. IMELDA LÓPEZ MONTIEL</w:t>
      </w:r>
      <w:r w:rsidRPr="00C628E6">
        <w:rPr>
          <w:rFonts w:ascii="Times New Roman" w:hAnsi="Times New Roman" w:cs="Times New Roman"/>
          <w:sz w:val="24"/>
          <w:szCs w:val="24"/>
        </w:rPr>
        <w:t>. Buenas tardes, con el permiso de la mesa directiva.</w:t>
      </w:r>
    </w:p>
    <w:p w14:paraId="1850E1E7"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2ADE19CD" w14:textId="71F7124A"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ab/>
        <w:t xml:space="preserve">Diputada Imelda López Montiel del Grupo Parlamentario del Partido del Trabajo de la LX Legislatura del Congreso Local, con fundamento en lo dispuesto en el artículo 61 fracción I de la Constitución Política del Estado Libre y Soberano de México, 38 fracción </w:t>
      </w:r>
      <w:r w:rsidR="00311FF3" w:rsidRPr="00C628E6">
        <w:rPr>
          <w:rFonts w:ascii="Times New Roman" w:hAnsi="Times New Roman" w:cs="Times New Roman"/>
          <w:sz w:val="24"/>
          <w:szCs w:val="24"/>
        </w:rPr>
        <w:t xml:space="preserve">IV </w:t>
      </w:r>
      <w:r w:rsidRPr="00C628E6">
        <w:rPr>
          <w:rFonts w:ascii="Times New Roman" w:hAnsi="Times New Roman" w:cs="Times New Roman"/>
          <w:sz w:val="24"/>
          <w:szCs w:val="24"/>
        </w:rPr>
        <w:t xml:space="preserve">de la Ley Orgánica y 72 del Reglamento, ambos del Poder Legislativo del Estado Libre y Soberano de México, someto a la consideración de esta </w:t>
      </w:r>
      <w:r w:rsidR="004A1B83" w:rsidRPr="00C628E6">
        <w:rPr>
          <w:rFonts w:ascii="Times New Roman" w:hAnsi="Times New Roman" w:cs="Times New Roman"/>
          <w:sz w:val="24"/>
          <w:szCs w:val="24"/>
        </w:rPr>
        <w:t xml:space="preserve">Honorable Asamblea, </w:t>
      </w:r>
      <w:r w:rsidRPr="00C628E6">
        <w:rPr>
          <w:rFonts w:ascii="Times New Roman" w:hAnsi="Times New Roman" w:cs="Times New Roman"/>
          <w:sz w:val="24"/>
          <w:szCs w:val="24"/>
        </w:rPr>
        <w:t>propuesta con punto de acuerdo de urgente y obvia resolución por el que se exhorta al H. Ayuntamiento de Ixtlahuaca</w:t>
      </w:r>
      <w:r w:rsidR="00D263A0" w:rsidRPr="00C628E6">
        <w:rPr>
          <w:rFonts w:ascii="Times New Roman" w:hAnsi="Times New Roman" w:cs="Times New Roman"/>
          <w:sz w:val="24"/>
          <w:szCs w:val="24"/>
        </w:rPr>
        <w:t>;</w:t>
      </w:r>
      <w:r w:rsidRPr="00C628E6">
        <w:rPr>
          <w:rFonts w:ascii="Times New Roman" w:hAnsi="Times New Roman" w:cs="Times New Roman"/>
          <w:sz w:val="24"/>
          <w:szCs w:val="24"/>
        </w:rPr>
        <w:t xml:space="preserve"> a fin de que el Presidente Municipal someta a consideración del cabildo protocolo de actuación para implementar y </w:t>
      </w:r>
      <w:r w:rsidR="00D263A0" w:rsidRPr="00C628E6">
        <w:rPr>
          <w:rFonts w:ascii="Times New Roman" w:hAnsi="Times New Roman" w:cs="Times New Roman"/>
          <w:sz w:val="24"/>
          <w:szCs w:val="24"/>
        </w:rPr>
        <w:t>acatar</w:t>
      </w:r>
      <w:r w:rsidRPr="00C628E6">
        <w:rPr>
          <w:rFonts w:ascii="Times New Roman" w:hAnsi="Times New Roman" w:cs="Times New Roman"/>
          <w:sz w:val="24"/>
          <w:szCs w:val="24"/>
        </w:rPr>
        <w:t xml:space="preserve"> las medidas de sanidad para la</w:t>
      </w:r>
      <w:r w:rsidR="00D263A0" w:rsidRPr="00C628E6">
        <w:rPr>
          <w:rFonts w:ascii="Times New Roman" w:hAnsi="Times New Roman" w:cs="Times New Roman"/>
          <w:sz w:val="24"/>
          <w:szCs w:val="24"/>
        </w:rPr>
        <w:t xml:space="preserve"> prevención ante </w:t>
      </w:r>
      <w:r w:rsidRPr="00C628E6">
        <w:rPr>
          <w:rFonts w:ascii="Times New Roman" w:hAnsi="Times New Roman" w:cs="Times New Roman"/>
          <w:sz w:val="24"/>
          <w:szCs w:val="24"/>
        </w:rPr>
        <w:t>el coronavirus.</w:t>
      </w:r>
    </w:p>
    <w:p w14:paraId="2E8583A4"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25908F90" w14:textId="5317EDA3"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ab/>
        <w:t>En el contexto de la pandemia causada por el coronavirus COVID-19</w:t>
      </w:r>
      <w:r w:rsidR="00D6242F" w:rsidRPr="00C628E6">
        <w:rPr>
          <w:rFonts w:ascii="Times New Roman" w:hAnsi="Times New Roman" w:cs="Times New Roman"/>
          <w:sz w:val="24"/>
          <w:szCs w:val="24"/>
        </w:rPr>
        <w:t>,</w:t>
      </w:r>
      <w:r w:rsidRPr="00C628E6">
        <w:rPr>
          <w:rFonts w:ascii="Times New Roman" w:hAnsi="Times New Roman" w:cs="Times New Roman"/>
          <w:sz w:val="24"/>
          <w:szCs w:val="24"/>
        </w:rPr>
        <w:t xml:space="preserve"> la Corte Intermediaria del derecho humano dicto declaración 120 mediante la cual se ha pronunciado con el propósito de rescatar las obligaciones de los Estados para garantizar el derecho al disfrutar del más alto nivel posible a la salud.</w:t>
      </w:r>
    </w:p>
    <w:p w14:paraId="580475DB"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35E042BB" w14:textId="3E2A4520"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ab/>
        <w:t>En el Estado de México tenemos la cifra de más de 15 mil familias que han sufrido la pérdida de un miembro por contagio de este terrible virus, por ello subo a esta tribuna en representación de la población para intervenir desde esta representación popular para la población municipal de Ixtlahuaca tenga garantizado su derecho a la salud mediante la exposición y función del protocolo de actuación correspondiente.</w:t>
      </w:r>
    </w:p>
    <w:p w14:paraId="76AAAC0C"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776CDB58" w14:textId="0C9736E2"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ab/>
        <w:t>Todos conocemos que la final del año 2019 la noticia mundial fue que China atravesaba por una pandemia, sin imaginar que se extendería por todo el mundo y fue a principios del mes de marzo del 2020 cuando en la Ciudad de México se dio el primer caso, desde ahí el gobierno mexicano en conjunto con la Secretaría de Salud comenzaron a implementar medidas para la prevención de los contagios, instruyendo como primera y primordial medida la suspensión de actividades no accesibles, la descripción de congregaciones masivas y la recomendación de resguardo domiciliario a la población en general.</w:t>
      </w:r>
    </w:p>
    <w:p w14:paraId="20212C95"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2627AFE3" w14:textId="33B8179D" w:rsidR="00B301AD" w:rsidRPr="00C628E6" w:rsidRDefault="00B301AD" w:rsidP="008A713C">
      <w:pPr>
        <w:spacing w:after="0" w:line="240" w:lineRule="auto"/>
        <w:contextualSpacing/>
        <w:jc w:val="both"/>
        <w:rPr>
          <w:rFonts w:ascii="Times New Roman" w:hAnsi="Times New Roman" w:cs="Times New Roman"/>
          <w:sz w:val="24"/>
          <w:szCs w:val="24"/>
        </w:rPr>
      </w:pPr>
      <w:r w:rsidRPr="00C628E6">
        <w:rPr>
          <w:rFonts w:ascii="Times New Roman" w:hAnsi="Times New Roman" w:cs="Times New Roman"/>
          <w:sz w:val="24"/>
          <w:szCs w:val="24"/>
        </w:rPr>
        <w:tab/>
        <w:t xml:space="preserve">En el Estado de México mediante la publicación en el periódico oficial Gaceta de Gobierno de fecha 20 de marzo del año 2020 se hizo la primer aplicación de las medidas y obligaciones del acatamiento de la misma; sin embargo, existe pleno conocimiento de que el presidente municipal de Ixtlahuaca de manera irresponsable se ha dado a la tarea de convocar a reuniones masivas, bajo la promesa de entrega de materiales que son necesarios, pero no primordiales, y para mayor referencia fue el pasado 17 de marzo del presente año en la comunidad de San Bartolo del Llano, bajo </w:t>
      </w:r>
      <w:r w:rsidR="0052572F" w:rsidRPr="00C628E6">
        <w:rPr>
          <w:rFonts w:ascii="Times New Roman" w:hAnsi="Times New Roman" w:cs="Times New Roman"/>
          <w:sz w:val="24"/>
          <w:szCs w:val="24"/>
        </w:rPr>
        <w:t xml:space="preserve">su Hashtag </w:t>
      </w:r>
      <w:r w:rsidR="00F45D49" w:rsidRPr="00C628E6">
        <w:rPr>
          <w:rFonts w:ascii="Times New Roman" w:hAnsi="Times New Roman" w:cs="Times New Roman"/>
          <w:sz w:val="24"/>
          <w:szCs w:val="24"/>
        </w:rPr>
        <w:t xml:space="preserve">puso </w:t>
      </w:r>
      <w:r w:rsidR="0052572F" w:rsidRPr="00C628E6">
        <w:rPr>
          <w:rFonts w:ascii="Times New Roman" w:hAnsi="Times New Roman" w:cs="Times New Roman"/>
          <w:sz w:val="24"/>
          <w:szCs w:val="24"/>
        </w:rPr>
        <w:t>“</w:t>
      </w:r>
      <w:r w:rsidR="0023230E" w:rsidRPr="00C628E6">
        <w:rPr>
          <w:rFonts w:ascii="Times New Roman" w:hAnsi="Times New Roman" w:cs="Times New Roman"/>
          <w:sz w:val="24"/>
          <w:szCs w:val="24"/>
        </w:rPr>
        <w:t>H</w:t>
      </w:r>
      <w:r w:rsidRPr="00C628E6">
        <w:rPr>
          <w:rFonts w:ascii="Times New Roman" w:hAnsi="Times New Roman" w:cs="Times New Roman"/>
          <w:sz w:val="24"/>
          <w:szCs w:val="24"/>
        </w:rPr>
        <w:t>echo</w:t>
      </w:r>
      <w:r w:rsidR="0023230E" w:rsidRPr="00C628E6">
        <w:rPr>
          <w:rFonts w:ascii="Times New Roman" w:hAnsi="Times New Roman" w:cs="Times New Roman"/>
          <w:sz w:val="24"/>
          <w:szCs w:val="24"/>
        </w:rPr>
        <w:t>s</w:t>
      </w:r>
      <w:r w:rsidRPr="00C628E6">
        <w:rPr>
          <w:rFonts w:ascii="Times New Roman" w:hAnsi="Times New Roman" w:cs="Times New Roman"/>
          <w:sz w:val="24"/>
          <w:szCs w:val="24"/>
        </w:rPr>
        <w:t xml:space="preserve"> </w:t>
      </w:r>
      <w:r w:rsidR="0023230E" w:rsidRPr="00C628E6">
        <w:rPr>
          <w:rFonts w:ascii="Times New Roman" w:hAnsi="Times New Roman" w:cs="Times New Roman"/>
          <w:sz w:val="24"/>
          <w:szCs w:val="24"/>
        </w:rPr>
        <w:t>Bien Hechos”</w:t>
      </w:r>
      <w:r w:rsidRPr="00C628E6">
        <w:rPr>
          <w:rFonts w:ascii="Times New Roman" w:hAnsi="Times New Roman" w:cs="Times New Roman"/>
          <w:sz w:val="24"/>
          <w:szCs w:val="24"/>
        </w:rPr>
        <w:t xml:space="preserve"> donde tuvo a bien reunirse con ciudadanía de toda las edades, entre ellos adultos mayores, niños sin cubrebocas y obviamente no respetó la sana distancia.</w:t>
      </w:r>
    </w:p>
    <w:p w14:paraId="386EA074" w14:textId="77777777" w:rsidR="00A105CF" w:rsidRPr="00C628E6" w:rsidRDefault="00A105CF" w:rsidP="008A713C">
      <w:pPr>
        <w:spacing w:after="0" w:line="240" w:lineRule="auto"/>
        <w:contextualSpacing/>
        <w:jc w:val="both"/>
        <w:rPr>
          <w:rFonts w:ascii="Times New Roman" w:hAnsi="Times New Roman" w:cs="Times New Roman"/>
          <w:sz w:val="24"/>
          <w:szCs w:val="24"/>
        </w:rPr>
      </w:pPr>
    </w:p>
    <w:p w14:paraId="5B93671D" w14:textId="070E4162" w:rsidR="00B301AD" w:rsidRPr="00C628E6" w:rsidRDefault="00B301AD" w:rsidP="008A713C">
      <w:pPr>
        <w:spacing w:after="0" w:line="240" w:lineRule="auto"/>
        <w:ind w:firstLine="708"/>
        <w:contextualSpacing/>
        <w:jc w:val="both"/>
        <w:rPr>
          <w:rFonts w:ascii="Times New Roman" w:hAnsi="Times New Roman" w:cs="Times New Roman"/>
          <w:sz w:val="24"/>
          <w:szCs w:val="24"/>
        </w:rPr>
      </w:pPr>
      <w:r w:rsidRPr="00C628E6">
        <w:rPr>
          <w:rFonts w:ascii="Times New Roman" w:hAnsi="Times New Roman" w:cs="Times New Roman"/>
          <w:sz w:val="24"/>
          <w:szCs w:val="24"/>
        </w:rPr>
        <w:lastRenderedPageBreak/>
        <w:t xml:space="preserve">No conforme con eso, nuevamente el día 19 del mismo mes vuelve a convocar a la inauguración del </w:t>
      </w:r>
      <w:r w:rsidR="00F155E0" w:rsidRPr="00C628E6">
        <w:rPr>
          <w:rFonts w:ascii="Times New Roman" w:hAnsi="Times New Roman" w:cs="Times New Roman"/>
          <w:sz w:val="24"/>
          <w:szCs w:val="24"/>
        </w:rPr>
        <w:t xml:space="preserve">Andador Cultural </w:t>
      </w:r>
      <w:r w:rsidRPr="00C628E6">
        <w:rPr>
          <w:rFonts w:ascii="Times New Roman" w:hAnsi="Times New Roman" w:cs="Times New Roman"/>
          <w:sz w:val="24"/>
          <w:szCs w:val="24"/>
        </w:rPr>
        <w:t>Bicentenario</w:t>
      </w:r>
      <w:r w:rsidR="00F155E0" w:rsidRPr="00C628E6">
        <w:rPr>
          <w:rFonts w:ascii="Times New Roman" w:hAnsi="Times New Roman" w:cs="Times New Roman"/>
          <w:sz w:val="24"/>
          <w:szCs w:val="24"/>
        </w:rPr>
        <w:t>,</w:t>
      </w:r>
      <w:r w:rsidRPr="00C628E6">
        <w:rPr>
          <w:rFonts w:ascii="Times New Roman" w:hAnsi="Times New Roman" w:cs="Times New Roman"/>
          <w:sz w:val="24"/>
          <w:szCs w:val="24"/>
        </w:rPr>
        <w:t xml:space="preserve"> sin medida alguna.</w:t>
      </w:r>
    </w:p>
    <w:p w14:paraId="48EF0BC4" w14:textId="77777777" w:rsidR="00A105CF" w:rsidRPr="00C628E6" w:rsidRDefault="00A105CF" w:rsidP="008A713C">
      <w:pPr>
        <w:spacing w:after="0" w:line="240" w:lineRule="auto"/>
        <w:ind w:firstLine="708"/>
        <w:contextualSpacing/>
        <w:jc w:val="both"/>
        <w:rPr>
          <w:rFonts w:ascii="Times New Roman" w:hAnsi="Times New Roman" w:cs="Times New Roman"/>
          <w:sz w:val="24"/>
          <w:szCs w:val="24"/>
        </w:rPr>
      </w:pPr>
    </w:p>
    <w:p w14:paraId="40E7A099" w14:textId="15A33CC4" w:rsidR="00DA5D65" w:rsidRPr="00C628E6" w:rsidRDefault="00F155E0" w:rsidP="008A713C">
      <w:pPr>
        <w:spacing w:after="0" w:line="240" w:lineRule="auto"/>
        <w:ind w:firstLine="708"/>
        <w:contextualSpacing/>
        <w:jc w:val="both"/>
        <w:rPr>
          <w:rFonts w:ascii="Times New Roman" w:hAnsi="Times New Roman" w:cs="Times New Roman"/>
          <w:sz w:val="24"/>
          <w:szCs w:val="24"/>
        </w:rPr>
      </w:pPr>
      <w:r w:rsidRPr="00C628E6">
        <w:rPr>
          <w:rFonts w:ascii="Times New Roman" w:hAnsi="Times New Roman" w:cs="Times New Roman"/>
          <w:sz w:val="24"/>
          <w:szCs w:val="24"/>
        </w:rPr>
        <w:tab/>
        <w:t>Nuestra</w:t>
      </w:r>
      <w:r w:rsidR="00B301AD" w:rsidRPr="00C628E6">
        <w:rPr>
          <w:rFonts w:ascii="Times New Roman" w:hAnsi="Times New Roman" w:cs="Times New Roman"/>
          <w:sz w:val="24"/>
          <w:szCs w:val="24"/>
        </w:rPr>
        <w:t xml:space="preserve"> obligaci</w:t>
      </w:r>
      <w:r w:rsidRPr="00C628E6">
        <w:rPr>
          <w:rFonts w:ascii="Times New Roman" w:hAnsi="Times New Roman" w:cs="Times New Roman"/>
          <w:sz w:val="24"/>
          <w:szCs w:val="24"/>
        </w:rPr>
        <w:t>ón</w:t>
      </w:r>
      <w:r w:rsidR="00B301AD" w:rsidRPr="00C628E6">
        <w:rPr>
          <w:rFonts w:ascii="Times New Roman" w:hAnsi="Times New Roman" w:cs="Times New Roman"/>
          <w:sz w:val="24"/>
          <w:szCs w:val="24"/>
        </w:rPr>
        <w:t xml:space="preserve"> como</w:t>
      </w:r>
      <w:r w:rsidRPr="00C628E6">
        <w:rPr>
          <w:rFonts w:ascii="Times New Roman" w:hAnsi="Times New Roman" w:cs="Times New Roman"/>
          <w:sz w:val="24"/>
          <w:szCs w:val="24"/>
        </w:rPr>
        <w:t xml:space="preserve"> autoridad, </w:t>
      </w:r>
      <w:r w:rsidR="00684646" w:rsidRPr="00C628E6">
        <w:rPr>
          <w:rFonts w:ascii="Times New Roman" w:hAnsi="Times New Roman" w:cs="Times New Roman"/>
          <w:sz w:val="24"/>
          <w:szCs w:val="24"/>
        </w:rPr>
        <w:t xml:space="preserve">en estos tiempos es el de evitar riesgos para disminuir los contagios apelados a la conciencia y responsabilidad a fin de reducir la infección </w:t>
      </w:r>
      <w:r w:rsidR="00DA5D65" w:rsidRPr="00C628E6">
        <w:rPr>
          <w:rFonts w:ascii="Times New Roman" w:hAnsi="Times New Roman" w:cs="Times New Roman"/>
          <w:sz w:val="24"/>
          <w:szCs w:val="24"/>
        </w:rPr>
        <w:t>al mínimo.</w:t>
      </w:r>
    </w:p>
    <w:p w14:paraId="325EE786" w14:textId="77777777" w:rsidR="00A105CF" w:rsidRPr="00C628E6" w:rsidRDefault="00A105CF" w:rsidP="008A713C">
      <w:pPr>
        <w:spacing w:after="0" w:line="240" w:lineRule="auto"/>
        <w:ind w:firstLine="708"/>
        <w:contextualSpacing/>
        <w:jc w:val="both"/>
        <w:rPr>
          <w:rFonts w:ascii="Times New Roman" w:hAnsi="Times New Roman" w:cs="Times New Roman"/>
          <w:sz w:val="24"/>
          <w:szCs w:val="24"/>
        </w:rPr>
      </w:pPr>
    </w:p>
    <w:p w14:paraId="1108D7FD" w14:textId="7DE4BB9E" w:rsidR="00684646" w:rsidRPr="00C628E6" w:rsidRDefault="00DA5D65" w:rsidP="008A713C">
      <w:pPr>
        <w:spacing w:after="0" w:line="240" w:lineRule="auto"/>
        <w:ind w:firstLine="708"/>
        <w:contextualSpacing/>
        <w:jc w:val="both"/>
        <w:rPr>
          <w:rFonts w:ascii="Times New Roman" w:hAnsi="Times New Roman" w:cs="Times New Roman"/>
          <w:sz w:val="24"/>
          <w:szCs w:val="24"/>
        </w:rPr>
      </w:pPr>
      <w:r w:rsidRPr="00C628E6">
        <w:rPr>
          <w:rFonts w:ascii="Times New Roman" w:hAnsi="Times New Roman" w:cs="Times New Roman"/>
          <w:sz w:val="24"/>
          <w:szCs w:val="24"/>
        </w:rPr>
        <w:t>L</w:t>
      </w:r>
      <w:r w:rsidR="00684646" w:rsidRPr="00C628E6">
        <w:rPr>
          <w:rFonts w:ascii="Times New Roman" w:hAnsi="Times New Roman" w:cs="Times New Roman"/>
          <w:sz w:val="24"/>
          <w:szCs w:val="24"/>
        </w:rPr>
        <w:t xml:space="preserve">a autoridad municipal debe estar consciente de que la pandemia </w:t>
      </w:r>
      <w:r w:rsidR="00C62748" w:rsidRPr="00C628E6">
        <w:rPr>
          <w:rFonts w:ascii="Times New Roman" w:hAnsi="Times New Roman" w:cs="Times New Roman"/>
          <w:sz w:val="24"/>
          <w:szCs w:val="24"/>
        </w:rPr>
        <w:t xml:space="preserve">no </w:t>
      </w:r>
      <w:r w:rsidR="00684646" w:rsidRPr="00C628E6">
        <w:rPr>
          <w:rFonts w:ascii="Times New Roman" w:hAnsi="Times New Roman" w:cs="Times New Roman"/>
          <w:sz w:val="24"/>
          <w:szCs w:val="24"/>
        </w:rPr>
        <w:t>se</w:t>
      </w:r>
      <w:r w:rsidR="00C62748" w:rsidRPr="00C628E6">
        <w:rPr>
          <w:rFonts w:ascii="Times New Roman" w:hAnsi="Times New Roman" w:cs="Times New Roman"/>
          <w:sz w:val="24"/>
          <w:szCs w:val="24"/>
        </w:rPr>
        <w:t xml:space="preserve"> h</w:t>
      </w:r>
      <w:r w:rsidR="00684646" w:rsidRPr="00C628E6">
        <w:rPr>
          <w:rFonts w:ascii="Times New Roman" w:hAnsi="Times New Roman" w:cs="Times New Roman"/>
          <w:sz w:val="24"/>
          <w:szCs w:val="24"/>
        </w:rPr>
        <w:t xml:space="preserve">a superado y de que el riesgo de contagio sigue latente, es por eso que emito </w:t>
      </w:r>
      <w:r w:rsidR="00C62748" w:rsidRPr="00C628E6">
        <w:rPr>
          <w:rFonts w:ascii="Times New Roman" w:hAnsi="Times New Roman" w:cs="Times New Roman"/>
          <w:sz w:val="24"/>
          <w:szCs w:val="24"/>
        </w:rPr>
        <w:t>e</w:t>
      </w:r>
      <w:r w:rsidR="00684646" w:rsidRPr="00C628E6">
        <w:rPr>
          <w:rFonts w:ascii="Times New Roman" w:hAnsi="Times New Roman" w:cs="Times New Roman"/>
          <w:sz w:val="24"/>
          <w:szCs w:val="24"/>
        </w:rPr>
        <w:t>l presente exhorto</w:t>
      </w:r>
      <w:r w:rsidR="00C62748"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y convoco a los partidos políticos</w:t>
      </w:r>
      <w:r w:rsidR="00C62748"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a las personas que han de participar en los próximos comi</w:t>
      </w:r>
      <w:r w:rsidR="00113BC1" w:rsidRPr="00C628E6">
        <w:rPr>
          <w:rFonts w:ascii="Times New Roman" w:hAnsi="Times New Roman" w:cs="Times New Roman"/>
          <w:sz w:val="24"/>
          <w:szCs w:val="24"/>
        </w:rPr>
        <w:t>cio</w:t>
      </w:r>
      <w:r w:rsidR="00684646" w:rsidRPr="00C628E6">
        <w:rPr>
          <w:rFonts w:ascii="Times New Roman" w:hAnsi="Times New Roman" w:cs="Times New Roman"/>
          <w:sz w:val="24"/>
          <w:szCs w:val="24"/>
        </w:rPr>
        <w:t>s y la ciudadanía en general a que aplique</w:t>
      </w:r>
      <w:r w:rsidR="00113BC1" w:rsidRPr="00C628E6">
        <w:rPr>
          <w:rFonts w:ascii="Times New Roman" w:hAnsi="Times New Roman" w:cs="Times New Roman"/>
          <w:sz w:val="24"/>
          <w:szCs w:val="24"/>
        </w:rPr>
        <w:t>n</w:t>
      </w:r>
      <w:r w:rsidR="00684646" w:rsidRPr="00C628E6">
        <w:rPr>
          <w:rFonts w:ascii="Times New Roman" w:hAnsi="Times New Roman" w:cs="Times New Roman"/>
          <w:sz w:val="24"/>
          <w:szCs w:val="24"/>
        </w:rPr>
        <w:t xml:space="preserve"> las medidas de prevención</w:t>
      </w:r>
      <w:r w:rsidR="00113BC1" w:rsidRPr="00C628E6">
        <w:rPr>
          <w:rFonts w:ascii="Times New Roman" w:hAnsi="Times New Roman" w:cs="Times New Roman"/>
          <w:sz w:val="24"/>
          <w:szCs w:val="24"/>
        </w:rPr>
        <w:t xml:space="preserve"> e</w:t>
      </w:r>
      <w:r w:rsidR="00684646" w:rsidRPr="00C628E6">
        <w:rPr>
          <w:rFonts w:ascii="Times New Roman" w:hAnsi="Times New Roman" w:cs="Times New Roman"/>
          <w:sz w:val="24"/>
          <w:szCs w:val="24"/>
        </w:rPr>
        <w:t xml:space="preserve"> higiene para evitar la propagación de COVID-19 </w:t>
      </w:r>
      <w:r w:rsidR="00113BC1" w:rsidRPr="00C628E6">
        <w:rPr>
          <w:rFonts w:ascii="Times New Roman" w:hAnsi="Times New Roman" w:cs="Times New Roman"/>
          <w:sz w:val="24"/>
          <w:szCs w:val="24"/>
        </w:rPr>
        <w:t xml:space="preserve">y </w:t>
      </w:r>
      <w:r w:rsidR="00684646" w:rsidRPr="00C628E6">
        <w:rPr>
          <w:rFonts w:ascii="Times New Roman" w:hAnsi="Times New Roman" w:cs="Times New Roman"/>
          <w:sz w:val="24"/>
          <w:szCs w:val="24"/>
        </w:rPr>
        <w:t>con esto disminuir la posibilidad de un retro</w:t>
      </w:r>
      <w:r w:rsidR="00113BC1" w:rsidRPr="00C628E6">
        <w:rPr>
          <w:rFonts w:ascii="Times New Roman" w:hAnsi="Times New Roman" w:cs="Times New Roman"/>
          <w:sz w:val="24"/>
          <w:szCs w:val="24"/>
        </w:rPr>
        <w:t>ceso</w:t>
      </w:r>
      <w:r w:rsidR="00684646" w:rsidRPr="00C628E6">
        <w:rPr>
          <w:rFonts w:ascii="Times New Roman" w:hAnsi="Times New Roman" w:cs="Times New Roman"/>
          <w:sz w:val="24"/>
          <w:szCs w:val="24"/>
        </w:rPr>
        <w:t xml:space="preserve"> respe</w:t>
      </w:r>
      <w:r w:rsidR="009770C0" w:rsidRPr="00C628E6">
        <w:rPr>
          <w:rFonts w:ascii="Times New Roman" w:hAnsi="Times New Roman" w:cs="Times New Roman"/>
          <w:sz w:val="24"/>
          <w:szCs w:val="24"/>
        </w:rPr>
        <w:t>c</w:t>
      </w:r>
      <w:r w:rsidR="00684646" w:rsidRPr="00C628E6">
        <w:rPr>
          <w:rFonts w:ascii="Times New Roman" w:hAnsi="Times New Roman" w:cs="Times New Roman"/>
          <w:sz w:val="24"/>
          <w:szCs w:val="24"/>
        </w:rPr>
        <w:t xml:space="preserve">to al semáforo </w:t>
      </w:r>
      <w:r w:rsidR="009770C0" w:rsidRPr="00C628E6">
        <w:rPr>
          <w:rFonts w:ascii="Times New Roman" w:hAnsi="Times New Roman" w:cs="Times New Roman"/>
          <w:sz w:val="24"/>
          <w:szCs w:val="24"/>
        </w:rPr>
        <w:t xml:space="preserve">epidomilógico, </w:t>
      </w:r>
      <w:r w:rsidR="00684646" w:rsidRPr="00C628E6">
        <w:rPr>
          <w:rFonts w:ascii="Times New Roman" w:hAnsi="Times New Roman" w:cs="Times New Roman"/>
          <w:sz w:val="24"/>
          <w:szCs w:val="24"/>
        </w:rPr>
        <w:t>perdón</w:t>
      </w:r>
      <w:r w:rsidR="009770C0"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epidemiológico.</w:t>
      </w:r>
    </w:p>
    <w:p w14:paraId="4AFEA897" w14:textId="77777777" w:rsidR="00A105CF" w:rsidRPr="00C628E6" w:rsidRDefault="00A105CF" w:rsidP="008A713C">
      <w:pPr>
        <w:spacing w:after="0" w:line="240" w:lineRule="auto"/>
        <w:ind w:firstLine="708"/>
        <w:contextualSpacing/>
        <w:jc w:val="both"/>
        <w:rPr>
          <w:rFonts w:ascii="Times New Roman" w:hAnsi="Times New Roman" w:cs="Times New Roman"/>
          <w:sz w:val="24"/>
          <w:szCs w:val="24"/>
        </w:rPr>
      </w:pPr>
    </w:p>
    <w:p w14:paraId="1B52C68D" w14:textId="006524F2" w:rsidR="00F7501A" w:rsidRPr="00C628E6" w:rsidRDefault="0068464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Bajo el te</w:t>
      </w:r>
      <w:r w:rsidR="009770C0" w:rsidRPr="00C628E6">
        <w:rPr>
          <w:rFonts w:ascii="Times New Roman" w:hAnsi="Times New Roman" w:cs="Times New Roman"/>
          <w:sz w:val="24"/>
          <w:szCs w:val="24"/>
        </w:rPr>
        <w:t>n</w:t>
      </w:r>
      <w:r w:rsidRPr="00C628E6">
        <w:rPr>
          <w:rFonts w:ascii="Times New Roman" w:hAnsi="Times New Roman" w:cs="Times New Roman"/>
          <w:sz w:val="24"/>
          <w:szCs w:val="24"/>
        </w:rPr>
        <w:t>or de los razonamientos expuestos solicito al señor Juan Luis Solali</w:t>
      </w:r>
      <w:r w:rsidR="009770C0" w:rsidRPr="00C628E6">
        <w:rPr>
          <w:rFonts w:ascii="Times New Roman" w:hAnsi="Times New Roman" w:cs="Times New Roman"/>
          <w:sz w:val="24"/>
          <w:szCs w:val="24"/>
        </w:rPr>
        <w:t>n</w:t>
      </w:r>
      <w:r w:rsidRPr="00C628E6">
        <w:rPr>
          <w:rFonts w:ascii="Times New Roman" w:hAnsi="Times New Roman" w:cs="Times New Roman"/>
          <w:sz w:val="24"/>
          <w:szCs w:val="24"/>
        </w:rPr>
        <w:t>de Trejo</w:t>
      </w:r>
      <w:r w:rsidR="00092FCD" w:rsidRPr="00C628E6">
        <w:rPr>
          <w:rFonts w:ascii="Times New Roman" w:hAnsi="Times New Roman" w:cs="Times New Roman"/>
          <w:sz w:val="24"/>
          <w:szCs w:val="24"/>
        </w:rPr>
        <w:t>;</w:t>
      </w:r>
      <w:r w:rsidRPr="00C628E6">
        <w:rPr>
          <w:rFonts w:ascii="Times New Roman" w:hAnsi="Times New Roman" w:cs="Times New Roman"/>
          <w:sz w:val="24"/>
          <w:szCs w:val="24"/>
        </w:rPr>
        <w:t xml:space="preserve"> </w:t>
      </w:r>
      <w:r w:rsidR="00092FCD" w:rsidRPr="00C628E6">
        <w:rPr>
          <w:rFonts w:ascii="Times New Roman" w:hAnsi="Times New Roman" w:cs="Times New Roman"/>
          <w:sz w:val="24"/>
          <w:szCs w:val="24"/>
        </w:rPr>
        <w:t xml:space="preserve">Presidente Municipal </w:t>
      </w:r>
      <w:r w:rsidRPr="00C628E6">
        <w:rPr>
          <w:rFonts w:ascii="Times New Roman" w:hAnsi="Times New Roman" w:cs="Times New Roman"/>
          <w:sz w:val="24"/>
          <w:szCs w:val="24"/>
        </w:rPr>
        <w:t>Constitucional del H. Ayuntamiento de Ixtlahuaca</w:t>
      </w:r>
      <w:r w:rsidR="00092FCD" w:rsidRPr="00C628E6">
        <w:rPr>
          <w:rFonts w:ascii="Times New Roman" w:hAnsi="Times New Roman" w:cs="Times New Roman"/>
          <w:sz w:val="24"/>
          <w:szCs w:val="24"/>
        </w:rPr>
        <w:t>,</w:t>
      </w:r>
      <w:r w:rsidRPr="00C628E6">
        <w:rPr>
          <w:rFonts w:ascii="Times New Roman" w:hAnsi="Times New Roman" w:cs="Times New Roman"/>
          <w:sz w:val="24"/>
          <w:szCs w:val="24"/>
        </w:rPr>
        <w:t xml:space="preserve"> a que de manera inmediata acate las medida</w:t>
      </w:r>
      <w:r w:rsidR="00092FCD" w:rsidRPr="00C628E6">
        <w:rPr>
          <w:rFonts w:ascii="Times New Roman" w:hAnsi="Times New Roman" w:cs="Times New Roman"/>
          <w:sz w:val="24"/>
          <w:szCs w:val="24"/>
        </w:rPr>
        <w:t>s</w:t>
      </w:r>
      <w:r w:rsidRPr="00C628E6">
        <w:rPr>
          <w:rFonts w:ascii="Times New Roman" w:hAnsi="Times New Roman" w:cs="Times New Roman"/>
          <w:sz w:val="24"/>
          <w:szCs w:val="24"/>
        </w:rPr>
        <w:t xml:space="preserve"> de seguridad e higiene correspondiente</w:t>
      </w:r>
      <w:r w:rsidR="00092FCD" w:rsidRPr="00C628E6">
        <w:rPr>
          <w:rFonts w:ascii="Times New Roman" w:hAnsi="Times New Roman" w:cs="Times New Roman"/>
          <w:sz w:val="24"/>
          <w:szCs w:val="24"/>
        </w:rPr>
        <w:t>s</w:t>
      </w:r>
      <w:r w:rsidRPr="00C628E6">
        <w:rPr>
          <w:rFonts w:ascii="Times New Roman" w:hAnsi="Times New Roman" w:cs="Times New Roman"/>
          <w:sz w:val="24"/>
          <w:szCs w:val="24"/>
        </w:rPr>
        <w:t xml:space="preserve"> ante la pandemia y deje de incitar a la ciudadanía ya que no está</w:t>
      </w:r>
      <w:r w:rsidR="00463297" w:rsidRPr="00C628E6">
        <w:rPr>
          <w:rFonts w:ascii="Times New Roman" w:hAnsi="Times New Roman" w:cs="Times New Roman"/>
          <w:sz w:val="24"/>
          <w:szCs w:val="24"/>
        </w:rPr>
        <w:t>n</w:t>
      </w:r>
      <w:r w:rsidRPr="00C628E6">
        <w:rPr>
          <w:rFonts w:ascii="Times New Roman" w:hAnsi="Times New Roman" w:cs="Times New Roman"/>
          <w:sz w:val="24"/>
          <w:szCs w:val="24"/>
        </w:rPr>
        <w:t xml:space="preserve"> permitid</w:t>
      </w:r>
      <w:r w:rsidR="00F179E7" w:rsidRPr="00C628E6">
        <w:rPr>
          <w:rFonts w:ascii="Times New Roman" w:hAnsi="Times New Roman" w:cs="Times New Roman"/>
          <w:sz w:val="24"/>
          <w:szCs w:val="24"/>
        </w:rPr>
        <w:t>as</w:t>
      </w:r>
      <w:r w:rsidRPr="00C628E6">
        <w:rPr>
          <w:rFonts w:ascii="Times New Roman" w:hAnsi="Times New Roman" w:cs="Times New Roman"/>
          <w:sz w:val="24"/>
          <w:szCs w:val="24"/>
        </w:rPr>
        <w:t xml:space="preserve"> las aglomeraciones masivas, invitándolo a abstenerse de exponer la salud de los </w:t>
      </w:r>
      <w:r w:rsidR="00F179E7" w:rsidRPr="00C628E6">
        <w:rPr>
          <w:rFonts w:ascii="Times New Roman" w:hAnsi="Times New Roman" w:cs="Times New Roman"/>
          <w:sz w:val="24"/>
          <w:szCs w:val="24"/>
        </w:rPr>
        <w:t>i</w:t>
      </w:r>
      <w:r w:rsidRPr="00C628E6">
        <w:rPr>
          <w:rFonts w:ascii="Times New Roman" w:hAnsi="Times New Roman" w:cs="Times New Roman"/>
          <w:sz w:val="24"/>
          <w:szCs w:val="24"/>
        </w:rPr>
        <w:t>xtlahuaquenses y que</w:t>
      </w:r>
      <w:r w:rsidR="002B5F8A" w:rsidRPr="00C628E6">
        <w:rPr>
          <w:rFonts w:ascii="Times New Roman" w:hAnsi="Times New Roman" w:cs="Times New Roman"/>
          <w:sz w:val="24"/>
          <w:szCs w:val="24"/>
        </w:rPr>
        <w:t>,</w:t>
      </w:r>
      <w:r w:rsidRPr="00C628E6">
        <w:rPr>
          <w:rFonts w:ascii="Times New Roman" w:hAnsi="Times New Roman" w:cs="Times New Roman"/>
          <w:sz w:val="24"/>
          <w:szCs w:val="24"/>
        </w:rPr>
        <w:t xml:space="preserve"> si es de suma urgencia dar a conocer temas relacionados con el desempeño </w:t>
      </w:r>
      <w:r w:rsidR="002B5F8A" w:rsidRPr="00C628E6">
        <w:rPr>
          <w:rFonts w:ascii="Times New Roman" w:hAnsi="Times New Roman" w:cs="Times New Roman"/>
          <w:sz w:val="24"/>
          <w:szCs w:val="24"/>
        </w:rPr>
        <w:t>o</w:t>
      </w:r>
      <w:r w:rsidRPr="00C628E6">
        <w:rPr>
          <w:rFonts w:ascii="Times New Roman" w:hAnsi="Times New Roman" w:cs="Times New Roman"/>
          <w:sz w:val="24"/>
          <w:szCs w:val="24"/>
        </w:rPr>
        <w:t xml:space="preserve"> actividades de la </w:t>
      </w:r>
      <w:r w:rsidR="0054239F" w:rsidRPr="00C628E6">
        <w:rPr>
          <w:rFonts w:ascii="Times New Roman" w:hAnsi="Times New Roman" w:cs="Times New Roman"/>
          <w:sz w:val="24"/>
          <w:szCs w:val="24"/>
        </w:rPr>
        <w:t xml:space="preserve">Presidencia </w:t>
      </w:r>
      <w:r w:rsidRPr="00C628E6">
        <w:rPr>
          <w:rFonts w:ascii="Times New Roman" w:hAnsi="Times New Roman" w:cs="Times New Roman"/>
          <w:sz w:val="24"/>
          <w:szCs w:val="24"/>
        </w:rPr>
        <w:t xml:space="preserve">del </w:t>
      </w:r>
      <w:r w:rsidR="0054239F" w:rsidRPr="00C628E6">
        <w:rPr>
          <w:rFonts w:ascii="Times New Roman" w:hAnsi="Times New Roman" w:cs="Times New Roman"/>
          <w:sz w:val="24"/>
          <w:szCs w:val="24"/>
        </w:rPr>
        <w:t xml:space="preserve">Ayuntamiento </w:t>
      </w:r>
      <w:r w:rsidRPr="00C628E6">
        <w:rPr>
          <w:rFonts w:ascii="Times New Roman" w:hAnsi="Times New Roman" w:cs="Times New Roman"/>
          <w:sz w:val="24"/>
          <w:szCs w:val="24"/>
        </w:rPr>
        <w:t>a su cargo, sea</w:t>
      </w:r>
      <w:r w:rsidR="0054239F" w:rsidRPr="00C628E6">
        <w:rPr>
          <w:rFonts w:ascii="Times New Roman" w:hAnsi="Times New Roman" w:cs="Times New Roman"/>
          <w:sz w:val="24"/>
          <w:szCs w:val="24"/>
        </w:rPr>
        <w:t>n</w:t>
      </w:r>
      <w:r w:rsidRPr="00C628E6">
        <w:rPr>
          <w:rFonts w:ascii="Times New Roman" w:hAnsi="Times New Roman" w:cs="Times New Roman"/>
          <w:sz w:val="24"/>
          <w:szCs w:val="24"/>
        </w:rPr>
        <w:t xml:space="preserve"> los medios electrónicos</w:t>
      </w:r>
      <w:r w:rsidR="0054239F" w:rsidRPr="00C628E6">
        <w:rPr>
          <w:rFonts w:ascii="Times New Roman" w:hAnsi="Times New Roman" w:cs="Times New Roman"/>
          <w:sz w:val="24"/>
          <w:szCs w:val="24"/>
        </w:rPr>
        <w:t xml:space="preserve"> su</w:t>
      </w:r>
      <w:r w:rsidRPr="00C628E6">
        <w:rPr>
          <w:rFonts w:ascii="Times New Roman" w:hAnsi="Times New Roman" w:cs="Times New Roman"/>
          <w:sz w:val="24"/>
          <w:szCs w:val="24"/>
        </w:rPr>
        <w:t xml:space="preserve"> fuente o el medio para interactuar con los habitantes del municipio.</w:t>
      </w:r>
    </w:p>
    <w:p w14:paraId="434709BE" w14:textId="77777777" w:rsidR="00A105CF" w:rsidRPr="00C628E6" w:rsidRDefault="00A105CF" w:rsidP="008A713C">
      <w:pPr>
        <w:pStyle w:val="Sinespaciado"/>
        <w:ind w:firstLine="708"/>
        <w:jc w:val="both"/>
        <w:rPr>
          <w:rFonts w:ascii="Times New Roman" w:hAnsi="Times New Roman" w:cs="Times New Roman"/>
          <w:sz w:val="24"/>
          <w:szCs w:val="24"/>
        </w:rPr>
      </w:pPr>
    </w:p>
    <w:p w14:paraId="5197C731" w14:textId="26967D00" w:rsidR="00684646" w:rsidRPr="00C628E6" w:rsidRDefault="00684646"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Por lo anteriormente expuesto se promueve para su urgente y obvia resolución.</w:t>
      </w:r>
    </w:p>
    <w:p w14:paraId="76464229" w14:textId="77777777" w:rsidR="00A105CF" w:rsidRPr="00C628E6" w:rsidRDefault="00A105CF" w:rsidP="008A713C">
      <w:pPr>
        <w:pStyle w:val="Sinespaciado"/>
        <w:ind w:firstLine="708"/>
        <w:jc w:val="both"/>
        <w:rPr>
          <w:rFonts w:ascii="Times New Roman" w:hAnsi="Times New Roman" w:cs="Times New Roman"/>
          <w:sz w:val="24"/>
          <w:szCs w:val="24"/>
        </w:rPr>
      </w:pPr>
    </w:p>
    <w:p w14:paraId="46C196F1" w14:textId="77777777" w:rsidR="00684646" w:rsidRPr="00C628E6" w:rsidRDefault="00684646" w:rsidP="008A713C">
      <w:pPr>
        <w:pStyle w:val="Sinespaciado"/>
        <w:ind w:firstLine="708"/>
        <w:jc w:val="center"/>
        <w:rPr>
          <w:rFonts w:ascii="Times New Roman" w:hAnsi="Times New Roman" w:cs="Times New Roman"/>
          <w:sz w:val="24"/>
          <w:szCs w:val="24"/>
        </w:rPr>
      </w:pPr>
      <w:r w:rsidRPr="00C628E6">
        <w:rPr>
          <w:rFonts w:ascii="Times New Roman" w:hAnsi="Times New Roman" w:cs="Times New Roman"/>
          <w:sz w:val="24"/>
          <w:szCs w:val="24"/>
        </w:rPr>
        <w:t>PUNTO DE ACUERDO</w:t>
      </w:r>
    </w:p>
    <w:p w14:paraId="0BC863DC" w14:textId="77777777" w:rsidR="00684646" w:rsidRPr="00C628E6" w:rsidRDefault="0068464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rPr>
        <w:t xml:space="preserve">La honorable legislatura en el ejercicio de las facultades que les confiere, los artículos 57 de la Constitución Política del </w:t>
      </w:r>
      <w:r w:rsidRPr="00C628E6">
        <w:rPr>
          <w:rFonts w:ascii="Times New Roman" w:hAnsi="Times New Roman" w:cs="Times New Roman"/>
          <w:sz w:val="24"/>
          <w:szCs w:val="24"/>
          <w:lang w:eastAsia="es-MX"/>
        </w:rPr>
        <w:t>Estado Libre y Soberano de México y 38 fracción IV de la Ley Orgánica del Poder Legislativo del Estado Libre y Soberano de México ha tenido a bien emitir el siguiente.</w:t>
      </w:r>
    </w:p>
    <w:p w14:paraId="21ABAD44" w14:textId="174D8FD9" w:rsidR="008E403A" w:rsidRPr="00C628E6" w:rsidRDefault="008E403A" w:rsidP="008A713C">
      <w:pPr>
        <w:pStyle w:val="Sinespaciado"/>
        <w:ind w:firstLine="708"/>
        <w:jc w:val="center"/>
        <w:rPr>
          <w:rFonts w:ascii="Times New Roman" w:hAnsi="Times New Roman" w:cs="Times New Roman"/>
          <w:b/>
          <w:sz w:val="24"/>
          <w:szCs w:val="24"/>
          <w:lang w:eastAsia="es-MX"/>
        </w:rPr>
      </w:pPr>
      <w:r w:rsidRPr="00C628E6">
        <w:rPr>
          <w:rFonts w:ascii="Times New Roman" w:hAnsi="Times New Roman" w:cs="Times New Roman"/>
          <w:b/>
          <w:sz w:val="24"/>
          <w:szCs w:val="24"/>
          <w:lang w:eastAsia="es-MX"/>
        </w:rPr>
        <w:t>ACUERDO</w:t>
      </w:r>
    </w:p>
    <w:p w14:paraId="1594472F" w14:textId="77777777" w:rsidR="00A105CF" w:rsidRPr="00C628E6" w:rsidRDefault="00A105CF" w:rsidP="008A713C">
      <w:pPr>
        <w:pStyle w:val="Sinespaciado"/>
        <w:ind w:firstLine="708"/>
        <w:jc w:val="center"/>
        <w:rPr>
          <w:rFonts w:ascii="Times New Roman" w:hAnsi="Times New Roman" w:cs="Times New Roman"/>
          <w:sz w:val="24"/>
          <w:szCs w:val="24"/>
          <w:lang w:eastAsia="es-MX"/>
        </w:rPr>
      </w:pPr>
    </w:p>
    <w:p w14:paraId="5222C1F9" w14:textId="399F5334" w:rsidR="00684646" w:rsidRPr="00C628E6" w:rsidRDefault="008E403A"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b/>
          <w:sz w:val="24"/>
          <w:szCs w:val="24"/>
          <w:lang w:eastAsia="es-MX"/>
        </w:rPr>
        <w:t>ÚNICO</w:t>
      </w:r>
      <w:r w:rsidRPr="00C628E6">
        <w:rPr>
          <w:rFonts w:ascii="Times New Roman" w:hAnsi="Times New Roman" w:cs="Times New Roman"/>
          <w:sz w:val="24"/>
          <w:szCs w:val="24"/>
          <w:lang w:eastAsia="es-MX"/>
        </w:rPr>
        <w:t>.</w:t>
      </w:r>
      <w:r w:rsidR="00684646" w:rsidRPr="00C628E6">
        <w:rPr>
          <w:rFonts w:ascii="Times New Roman" w:hAnsi="Times New Roman" w:cs="Times New Roman"/>
          <w:sz w:val="24"/>
          <w:szCs w:val="24"/>
          <w:lang w:eastAsia="es-MX"/>
        </w:rPr>
        <w:t xml:space="preserve"> </w:t>
      </w:r>
      <w:r w:rsidRPr="00C628E6">
        <w:rPr>
          <w:rFonts w:ascii="Times New Roman" w:hAnsi="Times New Roman" w:cs="Times New Roman"/>
          <w:sz w:val="24"/>
          <w:szCs w:val="24"/>
          <w:lang w:eastAsia="es-MX"/>
        </w:rPr>
        <w:t xml:space="preserve">Se </w:t>
      </w:r>
      <w:r w:rsidR="00684646" w:rsidRPr="00C628E6">
        <w:rPr>
          <w:rFonts w:ascii="Times New Roman" w:hAnsi="Times New Roman" w:cs="Times New Roman"/>
          <w:sz w:val="24"/>
          <w:szCs w:val="24"/>
          <w:lang w:eastAsia="es-MX"/>
        </w:rPr>
        <w:t xml:space="preserve">exhorta a la Honorable Ayuntamiento de </w:t>
      </w:r>
      <w:r w:rsidR="00684646" w:rsidRPr="00C628E6">
        <w:rPr>
          <w:rFonts w:ascii="Times New Roman" w:hAnsi="Times New Roman" w:cs="Times New Roman"/>
          <w:sz w:val="24"/>
          <w:szCs w:val="24"/>
        </w:rPr>
        <w:t>Ixtlahuaca</w:t>
      </w:r>
      <w:r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a fin de que el </w:t>
      </w:r>
      <w:r w:rsidRPr="00C628E6">
        <w:rPr>
          <w:rFonts w:ascii="Times New Roman" w:hAnsi="Times New Roman" w:cs="Times New Roman"/>
          <w:sz w:val="24"/>
          <w:szCs w:val="24"/>
        </w:rPr>
        <w:t xml:space="preserve">Presidente Municipal </w:t>
      </w:r>
      <w:r w:rsidR="00684646" w:rsidRPr="00C628E6">
        <w:rPr>
          <w:rFonts w:ascii="Times New Roman" w:hAnsi="Times New Roman" w:cs="Times New Roman"/>
          <w:sz w:val="24"/>
          <w:szCs w:val="24"/>
        </w:rPr>
        <w:t xml:space="preserve">someta a consideración del </w:t>
      </w:r>
      <w:r w:rsidRPr="00C628E6">
        <w:rPr>
          <w:rFonts w:ascii="Times New Roman" w:hAnsi="Times New Roman" w:cs="Times New Roman"/>
          <w:sz w:val="24"/>
          <w:szCs w:val="24"/>
        </w:rPr>
        <w:t xml:space="preserve">Cabildo </w:t>
      </w:r>
      <w:r w:rsidR="00684646" w:rsidRPr="00C628E6">
        <w:rPr>
          <w:rFonts w:ascii="Times New Roman" w:hAnsi="Times New Roman" w:cs="Times New Roman"/>
          <w:sz w:val="24"/>
          <w:szCs w:val="24"/>
        </w:rPr>
        <w:t>el protocolo de actuación para implementar y acatar las medidas de sanidad para la prevención ante el coronavirus</w:t>
      </w:r>
      <w:r w:rsidR="00C35BB2" w:rsidRPr="00C628E6">
        <w:rPr>
          <w:rFonts w:ascii="Times New Roman" w:hAnsi="Times New Roman" w:cs="Times New Roman"/>
          <w:sz w:val="24"/>
          <w:szCs w:val="24"/>
        </w:rPr>
        <w:t xml:space="preserve"> SARS-CoV2-COVID19.</w:t>
      </w:r>
    </w:p>
    <w:p w14:paraId="3047B999" w14:textId="77777777" w:rsidR="00A105CF" w:rsidRPr="00C628E6" w:rsidRDefault="00A105CF" w:rsidP="008A713C">
      <w:pPr>
        <w:pStyle w:val="Sinespaciado"/>
        <w:ind w:firstLine="708"/>
        <w:jc w:val="both"/>
        <w:rPr>
          <w:rFonts w:ascii="Times New Roman" w:hAnsi="Times New Roman" w:cs="Times New Roman"/>
          <w:sz w:val="24"/>
          <w:szCs w:val="24"/>
        </w:rPr>
      </w:pPr>
    </w:p>
    <w:p w14:paraId="1A78571C" w14:textId="4AA7F5E7" w:rsidR="00684646" w:rsidRPr="00C628E6" w:rsidRDefault="000E1182"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PRIMERO</w:t>
      </w:r>
      <w:r w:rsidR="00684646" w:rsidRPr="00C628E6">
        <w:rPr>
          <w:rFonts w:ascii="Times New Roman" w:hAnsi="Times New Roman" w:cs="Times New Roman"/>
          <w:sz w:val="24"/>
          <w:szCs w:val="24"/>
        </w:rPr>
        <w:t xml:space="preserve">. Publíquese el presente </w:t>
      </w:r>
      <w:r w:rsidRPr="00C628E6">
        <w:rPr>
          <w:rFonts w:ascii="Times New Roman" w:hAnsi="Times New Roman" w:cs="Times New Roman"/>
          <w:sz w:val="24"/>
          <w:szCs w:val="24"/>
        </w:rPr>
        <w:t xml:space="preserve">Acuerdo </w:t>
      </w:r>
      <w:r w:rsidR="00684646" w:rsidRPr="00C628E6">
        <w:rPr>
          <w:rFonts w:ascii="Times New Roman" w:hAnsi="Times New Roman" w:cs="Times New Roman"/>
          <w:sz w:val="24"/>
          <w:szCs w:val="24"/>
        </w:rPr>
        <w:t>en el Periódico Oficial “Gaceta de</w:t>
      </w:r>
      <w:r w:rsidRPr="00C628E6">
        <w:rPr>
          <w:rFonts w:ascii="Times New Roman" w:hAnsi="Times New Roman" w:cs="Times New Roman"/>
          <w:sz w:val="24"/>
          <w:szCs w:val="24"/>
        </w:rPr>
        <w:t>l</w:t>
      </w:r>
      <w:r w:rsidR="00684646" w:rsidRPr="00C628E6">
        <w:rPr>
          <w:rFonts w:ascii="Times New Roman" w:hAnsi="Times New Roman" w:cs="Times New Roman"/>
          <w:sz w:val="24"/>
          <w:szCs w:val="24"/>
        </w:rPr>
        <w:t xml:space="preserve"> Gobierno</w:t>
      </w:r>
      <w:r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del Estado de México</w:t>
      </w:r>
      <w:r w:rsidRPr="00C628E6">
        <w:rPr>
          <w:rFonts w:ascii="Times New Roman" w:hAnsi="Times New Roman" w:cs="Times New Roman"/>
          <w:sz w:val="24"/>
          <w:szCs w:val="24"/>
        </w:rPr>
        <w:t>.</w:t>
      </w:r>
    </w:p>
    <w:p w14:paraId="28917829" w14:textId="77777777" w:rsidR="00A105CF" w:rsidRPr="00C628E6" w:rsidRDefault="00A105CF" w:rsidP="008A713C">
      <w:pPr>
        <w:pStyle w:val="Sinespaciado"/>
        <w:ind w:firstLine="708"/>
        <w:jc w:val="both"/>
        <w:rPr>
          <w:rFonts w:ascii="Times New Roman" w:hAnsi="Times New Roman" w:cs="Times New Roman"/>
          <w:sz w:val="24"/>
          <w:szCs w:val="24"/>
        </w:rPr>
      </w:pPr>
    </w:p>
    <w:p w14:paraId="15B284FF" w14:textId="77777777" w:rsidR="007435A8" w:rsidRPr="00C628E6" w:rsidRDefault="000E1182" w:rsidP="008A713C">
      <w:pPr>
        <w:pStyle w:val="Sinespaciado"/>
        <w:ind w:firstLine="708"/>
        <w:jc w:val="both"/>
        <w:rPr>
          <w:rFonts w:ascii="Times New Roman" w:hAnsi="Times New Roman" w:cs="Times New Roman"/>
          <w:sz w:val="24"/>
          <w:szCs w:val="24"/>
        </w:rPr>
      </w:pPr>
      <w:r w:rsidRPr="00C628E6">
        <w:rPr>
          <w:rFonts w:ascii="Times New Roman" w:hAnsi="Times New Roman" w:cs="Times New Roman"/>
          <w:sz w:val="24"/>
          <w:szCs w:val="24"/>
        </w:rPr>
        <w:t>SEGUNDO</w:t>
      </w:r>
      <w:r w:rsidR="00684646" w:rsidRPr="00C628E6">
        <w:rPr>
          <w:rFonts w:ascii="Times New Roman" w:hAnsi="Times New Roman" w:cs="Times New Roman"/>
          <w:sz w:val="24"/>
          <w:szCs w:val="24"/>
        </w:rPr>
        <w:t>. Comun</w:t>
      </w:r>
      <w:r w:rsidRPr="00C628E6">
        <w:rPr>
          <w:rFonts w:ascii="Times New Roman" w:hAnsi="Times New Roman" w:cs="Times New Roman"/>
          <w:sz w:val="24"/>
          <w:szCs w:val="24"/>
        </w:rPr>
        <w:t>í</w:t>
      </w:r>
      <w:r w:rsidR="00684646" w:rsidRPr="00C628E6">
        <w:rPr>
          <w:rFonts w:ascii="Times New Roman" w:hAnsi="Times New Roman" w:cs="Times New Roman"/>
          <w:sz w:val="24"/>
          <w:szCs w:val="24"/>
        </w:rPr>
        <w:t>que</w:t>
      </w:r>
      <w:r w:rsidRPr="00C628E6">
        <w:rPr>
          <w:rFonts w:ascii="Times New Roman" w:hAnsi="Times New Roman" w:cs="Times New Roman"/>
          <w:sz w:val="24"/>
          <w:szCs w:val="24"/>
        </w:rPr>
        <w:t xml:space="preserve">se </w:t>
      </w:r>
      <w:r w:rsidR="00684646" w:rsidRPr="00C628E6">
        <w:rPr>
          <w:rFonts w:ascii="Times New Roman" w:hAnsi="Times New Roman" w:cs="Times New Roman"/>
          <w:sz w:val="24"/>
          <w:szCs w:val="24"/>
        </w:rPr>
        <w:t>a la autoridad correspondiente</w:t>
      </w:r>
      <w:r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w:t>
      </w:r>
      <w:r w:rsidRPr="00C628E6">
        <w:rPr>
          <w:rFonts w:ascii="Times New Roman" w:hAnsi="Times New Roman" w:cs="Times New Roman"/>
          <w:sz w:val="24"/>
          <w:szCs w:val="24"/>
        </w:rPr>
        <w:t>h</w:t>
      </w:r>
      <w:r w:rsidR="00684646" w:rsidRPr="00C628E6">
        <w:rPr>
          <w:rFonts w:ascii="Times New Roman" w:hAnsi="Times New Roman" w:cs="Times New Roman"/>
          <w:sz w:val="24"/>
          <w:szCs w:val="24"/>
        </w:rPr>
        <w:t>a</w:t>
      </w:r>
      <w:r w:rsidRPr="00C628E6">
        <w:rPr>
          <w:rFonts w:ascii="Times New Roman" w:hAnsi="Times New Roman" w:cs="Times New Roman"/>
          <w:sz w:val="24"/>
          <w:szCs w:val="24"/>
        </w:rPr>
        <w:t>c</w:t>
      </w:r>
      <w:r w:rsidR="00684646" w:rsidRPr="00C628E6">
        <w:rPr>
          <w:rFonts w:ascii="Times New Roman" w:hAnsi="Times New Roman" w:cs="Times New Roman"/>
          <w:sz w:val="24"/>
          <w:szCs w:val="24"/>
        </w:rPr>
        <w:t>iéndose que se cumpla</w:t>
      </w:r>
      <w:r w:rsidR="007435A8" w:rsidRPr="00C628E6">
        <w:rPr>
          <w:rFonts w:ascii="Times New Roman" w:hAnsi="Times New Roman" w:cs="Times New Roman"/>
          <w:sz w:val="24"/>
          <w:szCs w:val="24"/>
        </w:rPr>
        <w:t>.</w:t>
      </w:r>
    </w:p>
    <w:p w14:paraId="7CA4EA79" w14:textId="6FBB7D2E" w:rsidR="00684646" w:rsidRPr="00C628E6" w:rsidRDefault="007435A8"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rPr>
        <w:t>D</w:t>
      </w:r>
      <w:r w:rsidR="00684646" w:rsidRPr="00C628E6">
        <w:rPr>
          <w:rFonts w:ascii="Times New Roman" w:hAnsi="Times New Roman" w:cs="Times New Roman"/>
          <w:sz w:val="24"/>
          <w:szCs w:val="24"/>
        </w:rPr>
        <w:t>ado en el Palacio del Poder Legislativo</w:t>
      </w:r>
      <w:r w:rsidRPr="00C628E6">
        <w:rPr>
          <w:rFonts w:ascii="Times New Roman" w:hAnsi="Times New Roman" w:cs="Times New Roman"/>
          <w:sz w:val="24"/>
          <w:szCs w:val="24"/>
        </w:rPr>
        <w:t>,</w:t>
      </w:r>
      <w:r w:rsidR="00684646" w:rsidRPr="00C628E6">
        <w:rPr>
          <w:rFonts w:ascii="Times New Roman" w:hAnsi="Times New Roman" w:cs="Times New Roman"/>
          <w:sz w:val="24"/>
          <w:szCs w:val="24"/>
        </w:rPr>
        <w:t xml:space="preserve"> en </w:t>
      </w:r>
      <w:r w:rsidR="00684646" w:rsidRPr="00C628E6">
        <w:rPr>
          <w:rFonts w:ascii="Times New Roman" w:hAnsi="Times New Roman" w:cs="Times New Roman"/>
          <w:sz w:val="24"/>
          <w:szCs w:val="24"/>
          <w:lang w:eastAsia="es-MX"/>
        </w:rPr>
        <w:t>la Ciudad de Toluca de Lerdo</w:t>
      </w:r>
      <w:r w:rsidRPr="00C628E6">
        <w:rPr>
          <w:rFonts w:ascii="Times New Roman" w:hAnsi="Times New Roman" w:cs="Times New Roman"/>
          <w:sz w:val="24"/>
          <w:szCs w:val="24"/>
          <w:lang w:eastAsia="es-MX"/>
        </w:rPr>
        <w:t>,</w:t>
      </w:r>
      <w:r w:rsidR="00684646" w:rsidRPr="00C628E6">
        <w:rPr>
          <w:rFonts w:ascii="Times New Roman" w:hAnsi="Times New Roman" w:cs="Times New Roman"/>
          <w:sz w:val="24"/>
          <w:szCs w:val="24"/>
          <w:lang w:eastAsia="es-MX"/>
        </w:rPr>
        <w:t xml:space="preserve"> Capital del Estado de México</w:t>
      </w:r>
      <w:r w:rsidRPr="00C628E6">
        <w:rPr>
          <w:rFonts w:ascii="Times New Roman" w:hAnsi="Times New Roman" w:cs="Times New Roman"/>
          <w:sz w:val="24"/>
          <w:szCs w:val="24"/>
          <w:lang w:eastAsia="es-MX"/>
        </w:rPr>
        <w:t>,</w:t>
      </w:r>
      <w:r w:rsidR="00684646" w:rsidRPr="00C628E6">
        <w:rPr>
          <w:rFonts w:ascii="Times New Roman" w:hAnsi="Times New Roman" w:cs="Times New Roman"/>
          <w:sz w:val="24"/>
          <w:szCs w:val="24"/>
          <w:lang w:eastAsia="es-MX"/>
        </w:rPr>
        <w:t xml:space="preserve"> a los seis días del mes de abril del año dos mil veinte.</w:t>
      </w:r>
    </w:p>
    <w:p w14:paraId="06BE4813" w14:textId="77777777" w:rsidR="00A105CF" w:rsidRPr="00C628E6" w:rsidRDefault="00A105CF" w:rsidP="008A713C">
      <w:pPr>
        <w:pStyle w:val="Sinespaciado"/>
        <w:ind w:firstLine="708"/>
        <w:jc w:val="both"/>
        <w:rPr>
          <w:rFonts w:ascii="Times New Roman" w:hAnsi="Times New Roman" w:cs="Times New Roman"/>
          <w:sz w:val="24"/>
          <w:szCs w:val="24"/>
          <w:lang w:eastAsia="es-MX"/>
        </w:rPr>
      </w:pPr>
    </w:p>
    <w:p w14:paraId="5DC41ADE" w14:textId="4CDFA5D7" w:rsidR="00684646" w:rsidRPr="00C628E6" w:rsidRDefault="0068464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Es cuanto presidenta.</w:t>
      </w:r>
    </w:p>
    <w:p w14:paraId="4CE9CD8F" w14:textId="77777777" w:rsidR="001B3F87" w:rsidRPr="00C628E6" w:rsidRDefault="001B3F87" w:rsidP="001B3F87">
      <w:pPr>
        <w:pStyle w:val="Sinespaciado"/>
        <w:jc w:val="both"/>
        <w:rPr>
          <w:rFonts w:ascii="Times New Roman" w:hAnsi="Times New Roman" w:cs="Times New Roman"/>
          <w:sz w:val="24"/>
          <w:szCs w:val="24"/>
          <w:lang w:eastAsia="es-MX"/>
        </w:rPr>
        <w:sectPr w:rsidR="001B3F87"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3E8EF73C" w14:textId="77777777" w:rsidR="001B3F87" w:rsidRPr="00C628E6" w:rsidRDefault="001B3F87" w:rsidP="001B3F87">
      <w:pPr>
        <w:pStyle w:val="Sinespaciado"/>
        <w:jc w:val="both"/>
        <w:rPr>
          <w:rFonts w:ascii="Times New Roman" w:hAnsi="Times New Roman" w:cs="Times New Roman"/>
          <w:sz w:val="24"/>
          <w:szCs w:val="24"/>
        </w:rPr>
      </w:pPr>
    </w:p>
    <w:p w14:paraId="0DAF7B90" w14:textId="77777777" w:rsidR="001B3F87" w:rsidRPr="00C628E6" w:rsidRDefault="001B3F87" w:rsidP="001B3F87">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2023F0B9" w14:textId="77777777" w:rsidR="001B3F87" w:rsidRPr="00C628E6" w:rsidRDefault="001B3F87" w:rsidP="001B3F87">
      <w:pPr>
        <w:pStyle w:val="Sinespaciado"/>
        <w:jc w:val="both"/>
        <w:rPr>
          <w:rFonts w:ascii="Times New Roman" w:hAnsi="Times New Roman" w:cs="Times New Roman"/>
          <w:sz w:val="24"/>
          <w:szCs w:val="24"/>
        </w:rPr>
      </w:pPr>
    </w:p>
    <w:p w14:paraId="6DC7AC79" w14:textId="77777777" w:rsidR="001B3F87" w:rsidRPr="00C628E6" w:rsidRDefault="001B3F87" w:rsidP="001B3F87">
      <w:pPr>
        <w:spacing w:after="0" w:line="240" w:lineRule="auto"/>
        <w:jc w:val="right"/>
        <w:rPr>
          <w:rFonts w:ascii="Times New Roman" w:hAnsi="Times New Roman" w:cs="Times New Roman"/>
          <w:bCs/>
          <w:sz w:val="24"/>
          <w:szCs w:val="24"/>
          <w:u w:color="000000"/>
        </w:rPr>
      </w:pPr>
      <w:r w:rsidRPr="00C628E6">
        <w:rPr>
          <w:rFonts w:ascii="Times New Roman" w:hAnsi="Times New Roman" w:cs="Times New Roman"/>
          <w:bCs/>
          <w:sz w:val="24"/>
          <w:szCs w:val="24"/>
          <w:u w:color="000000"/>
        </w:rPr>
        <w:t>Toluca, México</w:t>
      </w:r>
      <w:r w:rsidRPr="00C628E6">
        <w:rPr>
          <w:rFonts w:ascii="Times New Roman" w:hAnsi="Times New Roman" w:cs="Times New Roman"/>
          <w:bCs/>
          <w:sz w:val="24"/>
          <w:szCs w:val="24"/>
          <w:u w:color="000000"/>
          <w:lang w:val="es-ES_tradnl"/>
        </w:rPr>
        <w:t>,</w:t>
      </w:r>
      <w:r w:rsidRPr="00C628E6">
        <w:rPr>
          <w:rFonts w:ascii="Times New Roman" w:hAnsi="Times New Roman" w:cs="Times New Roman"/>
          <w:bCs/>
          <w:sz w:val="24"/>
          <w:szCs w:val="24"/>
          <w:u w:color="000000"/>
        </w:rPr>
        <w:t xml:space="preserve"> a 6 de abril de 2021.</w:t>
      </w:r>
    </w:p>
    <w:p w14:paraId="20308D61" w14:textId="77777777" w:rsidR="001B3F87" w:rsidRPr="00C628E6" w:rsidRDefault="001B3F87" w:rsidP="001B3F87">
      <w:pPr>
        <w:spacing w:after="0" w:line="240" w:lineRule="auto"/>
        <w:jc w:val="both"/>
        <w:rPr>
          <w:rFonts w:ascii="Times New Roman" w:hAnsi="Times New Roman" w:cs="Times New Roman"/>
          <w:b/>
          <w:bCs/>
          <w:sz w:val="24"/>
          <w:szCs w:val="24"/>
          <w:u w:color="000000"/>
        </w:rPr>
      </w:pPr>
    </w:p>
    <w:p w14:paraId="01AC799D" w14:textId="77777777" w:rsidR="001B3F87" w:rsidRPr="00C628E6" w:rsidRDefault="001B3F87" w:rsidP="001B3F87">
      <w:pPr>
        <w:spacing w:after="0" w:line="240" w:lineRule="auto"/>
        <w:jc w:val="both"/>
        <w:rPr>
          <w:rFonts w:ascii="Times New Roman" w:eastAsia="Arial" w:hAnsi="Times New Roman" w:cs="Times New Roman"/>
          <w:b/>
          <w:bCs/>
          <w:sz w:val="24"/>
          <w:szCs w:val="24"/>
          <w:u w:color="000000"/>
        </w:rPr>
      </w:pPr>
      <w:r w:rsidRPr="00C628E6">
        <w:rPr>
          <w:rFonts w:ascii="Times New Roman" w:hAnsi="Times New Roman" w:cs="Times New Roman"/>
          <w:b/>
          <w:bCs/>
          <w:sz w:val="24"/>
          <w:szCs w:val="24"/>
          <w:u w:color="000000"/>
        </w:rPr>
        <w:t>DIPUTADO ADRIÁN MANUEL GALICIA SALCEDA</w:t>
      </w:r>
    </w:p>
    <w:p w14:paraId="50C2386D" w14:textId="77777777" w:rsidR="001B3F87" w:rsidRPr="00C628E6" w:rsidRDefault="001B3F87" w:rsidP="001B3F87">
      <w:pPr>
        <w:spacing w:after="0" w:line="240" w:lineRule="auto"/>
        <w:jc w:val="both"/>
        <w:rPr>
          <w:rFonts w:ascii="Times New Roman" w:hAnsi="Times New Roman" w:cs="Times New Roman"/>
          <w:b/>
          <w:bCs/>
          <w:sz w:val="24"/>
          <w:szCs w:val="24"/>
          <w:u w:color="000000"/>
        </w:rPr>
      </w:pPr>
      <w:r w:rsidRPr="00C628E6">
        <w:rPr>
          <w:rFonts w:ascii="Times New Roman" w:hAnsi="Times New Roman" w:cs="Times New Roman"/>
          <w:b/>
          <w:bCs/>
          <w:sz w:val="24"/>
          <w:szCs w:val="24"/>
          <w:u w:color="000000"/>
        </w:rPr>
        <w:t>PRESIDENTE DE LA DIRECTIVA DE LA H. LX LEGISLATURA</w:t>
      </w:r>
    </w:p>
    <w:p w14:paraId="45FB96E0" w14:textId="77777777" w:rsidR="001B3F87" w:rsidRPr="00C628E6" w:rsidRDefault="001B3F87" w:rsidP="001B3F87">
      <w:pPr>
        <w:spacing w:after="0" w:line="240" w:lineRule="auto"/>
        <w:jc w:val="both"/>
        <w:rPr>
          <w:rFonts w:ascii="Times New Roman" w:eastAsia="Arial" w:hAnsi="Times New Roman" w:cs="Times New Roman"/>
          <w:b/>
          <w:bCs/>
          <w:sz w:val="24"/>
          <w:szCs w:val="24"/>
          <w:u w:color="000000"/>
        </w:rPr>
      </w:pPr>
      <w:r w:rsidRPr="00C628E6">
        <w:rPr>
          <w:rFonts w:ascii="Times New Roman" w:hAnsi="Times New Roman" w:cs="Times New Roman"/>
          <w:b/>
          <w:bCs/>
          <w:sz w:val="24"/>
          <w:szCs w:val="24"/>
          <w:u w:color="000000"/>
        </w:rPr>
        <w:lastRenderedPageBreak/>
        <w:t>DEL ESTADO DE MÉXICO</w:t>
      </w:r>
    </w:p>
    <w:p w14:paraId="5FD7E1B8" w14:textId="77777777" w:rsidR="001B3F87" w:rsidRPr="00C628E6" w:rsidRDefault="001B3F87" w:rsidP="001B3F87">
      <w:pPr>
        <w:spacing w:after="0" w:line="240" w:lineRule="auto"/>
        <w:jc w:val="both"/>
        <w:rPr>
          <w:rFonts w:ascii="Times New Roman" w:eastAsia="Arial" w:hAnsi="Times New Roman" w:cs="Times New Roman"/>
          <w:b/>
          <w:bCs/>
          <w:sz w:val="24"/>
          <w:szCs w:val="24"/>
          <w:u w:color="000000"/>
        </w:rPr>
      </w:pPr>
      <w:r w:rsidRPr="00C628E6">
        <w:rPr>
          <w:rFonts w:ascii="Times New Roman" w:hAnsi="Times New Roman" w:cs="Times New Roman"/>
          <w:b/>
          <w:bCs/>
          <w:sz w:val="24"/>
          <w:szCs w:val="24"/>
          <w:u w:color="000000"/>
        </w:rPr>
        <w:t xml:space="preserve">P R E S E N T E </w:t>
      </w:r>
    </w:p>
    <w:p w14:paraId="77FB4195" w14:textId="77777777" w:rsidR="001B3F87" w:rsidRPr="00C628E6" w:rsidRDefault="001B3F87" w:rsidP="001B3F87">
      <w:pPr>
        <w:spacing w:after="0" w:line="240" w:lineRule="auto"/>
        <w:jc w:val="both"/>
        <w:rPr>
          <w:rFonts w:ascii="Times New Roman" w:eastAsia="Arial" w:hAnsi="Times New Roman" w:cs="Times New Roman"/>
          <w:sz w:val="24"/>
          <w:szCs w:val="24"/>
          <w:u w:color="000000"/>
        </w:rPr>
      </w:pPr>
    </w:p>
    <w:p w14:paraId="7D0FE6FD" w14:textId="77777777" w:rsidR="001B3F87" w:rsidRPr="00C628E6" w:rsidRDefault="001B3F87" w:rsidP="001B3F87">
      <w:pPr>
        <w:spacing w:after="0" w:line="240" w:lineRule="auto"/>
        <w:jc w:val="both"/>
        <w:rPr>
          <w:rFonts w:ascii="Times New Roman" w:hAnsi="Times New Roman" w:cs="Times New Roman"/>
          <w:b/>
          <w:bCs/>
          <w:sz w:val="24"/>
          <w:szCs w:val="24"/>
          <w:u w:color="000000"/>
        </w:rPr>
      </w:pPr>
      <w:r w:rsidRPr="00C628E6">
        <w:rPr>
          <w:rFonts w:ascii="Times New Roman" w:eastAsia="Calibri" w:hAnsi="Times New Roman" w:cs="Times New Roman"/>
          <w:bCs/>
          <w:sz w:val="24"/>
          <w:szCs w:val="24"/>
        </w:rPr>
        <w:t>Diputada</w:t>
      </w:r>
      <w:r w:rsidRPr="00C628E6">
        <w:rPr>
          <w:rFonts w:ascii="Times New Roman" w:eastAsia="Calibri" w:hAnsi="Times New Roman" w:cs="Times New Roman"/>
          <w:b/>
          <w:sz w:val="24"/>
          <w:szCs w:val="24"/>
        </w:rPr>
        <w:t xml:space="preserve"> </w:t>
      </w:r>
      <w:r w:rsidRPr="00C628E6">
        <w:rPr>
          <w:rFonts w:ascii="Times New Roman" w:eastAsia="Times New Roman" w:hAnsi="Times New Roman" w:cs="Times New Roman"/>
          <w:b/>
          <w:sz w:val="24"/>
          <w:szCs w:val="24"/>
          <w:lang w:eastAsia="es-MX"/>
        </w:rPr>
        <w:t>Imelda López Montiel</w:t>
      </w:r>
      <w:r w:rsidRPr="00C628E6">
        <w:rPr>
          <w:rFonts w:ascii="Times New Roman" w:eastAsia="Calibri" w:hAnsi="Times New Roman" w:cs="Times New Roman"/>
          <w:b/>
          <w:sz w:val="24"/>
          <w:szCs w:val="24"/>
        </w:rPr>
        <w:t>,</w:t>
      </w:r>
      <w:r w:rsidRPr="00C628E6">
        <w:rPr>
          <w:rFonts w:ascii="Times New Roman" w:hAnsi="Times New Roman" w:cs="Times New Roman"/>
          <w:b/>
          <w:sz w:val="24"/>
          <w:szCs w:val="24"/>
        </w:rPr>
        <w:t xml:space="preserve"> </w:t>
      </w:r>
      <w:r w:rsidRPr="00C628E6">
        <w:rPr>
          <w:rFonts w:ascii="Times New Roman" w:hAnsi="Times New Roman" w:cs="Times New Roman"/>
          <w:sz w:val="24"/>
          <w:szCs w:val="24"/>
        </w:rPr>
        <w:t>del Grupo Parlamentario del Partido del Trabajo en la LX Legislatura del Congreso Local,</w:t>
      </w:r>
      <w:r w:rsidRPr="00C628E6">
        <w:rPr>
          <w:rFonts w:ascii="Times New Roman" w:eastAsia="Calibri" w:hAnsi="Times New Roman" w:cs="Times New Roman"/>
          <w:b/>
          <w:sz w:val="24"/>
          <w:szCs w:val="24"/>
        </w:rPr>
        <w:t xml:space="preserve"> </w:t>
      </w:r>
      <w:r w:rsidRPr="00C628E6">
        <w:rPr>
          <w:rFonts w:ascii="Times New Roman" w:eastAsia="Calibri" w:hAnsi="Times New Roman" w:cs="Times New Roman"/>
          <w:sz w:val="24"/>
          <w:szCs w:val="24"/>
        </w:rPr>
        <w:t xml:space="preserve">con fundamento en lo dispuesto en  los artículos 61, fracción I de la Constitución Política del Estado Libre y Soberano de México; 38, fracción IV de la Ley Orgánica y 72 del Reglamento, ambos del Poder Legislativo del Estado Libre y Soberano de México, someto a la consideración de esta Honorable Asamblea, </w:t>
      </w:r>
      <w:r w:rsidRPr="00C628E6">
        <w:rPr>
          <w:rFonts w:ascii="Times New Roman" w:hAnsi="Times New Roman" w:cs="Times New Roman"/>
          <w:sz w:val="24"/>
          <w:szCs w:val="24"/>
        </w:rPr>
        <w:t xml:space="preserve">propuesta con </w:t>
      </w:r>
      <w:r w:rsidRPr="00C628E6">
        <w:rPr>
          <w:rFonts w:ascii="Times New Roman" w:hAnsi="Times New Roman" w:cs="Times New Roman"/>
          <w:b/>
          <w:bCs/>
          <w:sz w:val="24"/>
          <w:szCs w:val="24"/>
          <w:u w:color="000000"/>
        </w:rPr>
        <w:t xml:space="preserve">Punto de Acuerdo de urgente y obvia resolución por el que se exhorta al H. Ayuntamiento de Ixtlahuaca; a fin de que el Presidente Municipal someta a consideración del Cabildo protocolo de actuación para implementar y acatar las medidas de sanidad para la prevención ante el </w:t>
      </w:r>
      <w:r w:rsidRPr="00C628E6">
        <w:rPr>
          <w:rFonts w:ascii="Times New Roman" w:hAnsi="Times New Roman" w:cs="Times New Roman"/>
          <w:b/>
          <w:sz w:val="24"/>
          <w:szCs w:val="24"/>
          <w:shd w:val="clear" w:color="auto" w:fill="FFFFFF"/>
        </w:rPr>
        <w:t>Coronavirus SARS-COV2</w:t>
      </w:r>
      <w:r w:rsidRPr="00C628E6">
        <w:rPr>
          <w:rFonts w:ascii="Times New Roman" w:hAnsi="Times New Roman" w:cs="Times New Roman"/>
          <w:b/>
          <w:sz w:val="24"/>
          <w:szCs w:val="24"/>
        </w:rPr>
        <w:t>-COVID19</w:t>
      </w:r>
      <w:r w:rsidRPr="00C628E6">
        <w:rPr>
          <w:rFonts w:ascii="Times New Roman" w:hAnsi="Times New Roman" w:cs="Times New Roman"/>
          <w:b/>
          <w:bCs/>
          <w:sz w:val="24"/>
          <w:szCs w:val="24"/>
          <w:u w:color="000000"/>
        </w:rPr>
        <w:t>; lo anterior con base en la siguiente:</w:t>
      </w:r>
    </w:p>
    <w:p w14:paraId="661D6D78" w14:textId="77777777" w:rsidR="001B3F87" w:rsidRPr="00C628E6" w:rsidRDefault="001B3F87" w:rsidP="001B3F87">
      <w:pPr>
        <w:spacing w:after="0" w:line="240" w:lineRule="auto"/>
        <w:jc w:val="center"/>
        <w:rPr>
          <w:rFonts w:ascii="Times New Roman" w:eastAsia="Arial" w:hAnsi="Times New Roman" w:cs="Times New Roman"/>
          <w:b/>
          <w:bCs/>
          <w:sz w:val="24"/>
          <w:szCs w:val="24"/>
          <w:u w:color="000000"/>
        </w:rPr>
      </w:pPr>
    </w:p>
    <w:p w14:paraId="11FD94A6" w14:textId="77777777" w:rsidR="001B3F87" w:rsidRPr="00C628E6" w:rsidRDefault="001B3F87" w:rsidP="001B3F87">
      <w:pPr>
        <w:spacing w:after="0" w:line="240" w:lineRule="auto"/>
        <w:jc w:val="center"/>
        <w:rPr>
          <w:rFonts w:ascii="Times New Roman" w:eastAsia="Arial" w:hAnsi="Times New Roman" w:cs="Times New Roman"/>
          <w:b/>
          <w:sz w:val="24"/>
          <w:szCs w:val="24"/>
          <w:u w:color="000000"/>
        </w:rPr>
      </w:pPr>
      <w:r w:rsidRPr="00C628E6">
        <w:rPr>
          <w:rFonts w:ascii="Times New Roman" w:hAnsi="Times New Roman" w:cs="Times New Roman"/>
          <w:b/>
          <w:sz w:val="24"/>
          <w:szCs w:val="24"/>
          <w:u w:color="000000"/>
        </w:rPr>
        <w:t>EXPOSICIÓN DE MOTIVOS:</w:t>
      </w:r>
    </w:p>
    <w:p w14:paraId="2AA887FE"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483C680A"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En el contexto de la pandemia causada por el Coronavirus SARS-Cov-2, COVID-19, la Corte Interamericana de Derechos Humanos dictó la declaración 1/20, mediante la cual se ha pronunciado con el propósito de destacar las obligaciones de los Estados para garantizar “El derecho al disfrute del más alto nivel posible a la salud”.</w:t>
      </w:r>
      <w:r w:rsidRPr="00C628E6">
        <w:rPr>
          <w:rFonts w:ascii="Times New Roman" w:eastAsia="Arial" w:hAnsi="Times New Roman" w:cs="Times New Roman"/>
          <w:sz w:val="24"/>
          <w:szCs w:val="24"/>
          <w:shd w:val="clear" w:color="auto" w:fill="FFFFFF"/>
          <w:vertAlign w:val="superscript"/>
        </w:rPr>
        <w:footnoteReference w:id="8"/>
      </w:r>
    </w:p>
    <w:p w14:paraId="50702944"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79EBE32D"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En el Estado de México tenemos la cifra de más de 15 mil familias que han sufrido la pérdida de un miembro por contagio de este terrible virus. Por ello, subo a esta Tribuna en representación de la población para intervenir desde esta representación popular, para que la población municipal de Ixtlahuaca tenga garantizado su derecho a la salud, mediante la expedición y difusión del protocolo de actuación correspondiente.</w:t>
      </w:r>
    </w:p>
    <w:p w14:paraId="69772E81"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1C400021"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 xml:space="preserve">Todos conocemos que a finales del año dos mil diecinueve la noticia mundial fue que China, atravesaba por una pandemia sin imaginarnos que se extendería por todo el mundo y fue a principios del mes de Marzo del dos mil veinte,  cuando en la Ciudad de México, se dio el primer caso, desde ahí, el Gobierno Mexicano, en conjunto con la Secretaría de Salud, comenzaron a implementar medidas para la prevención de los contagios, instruyendo como primera y primordial medida </w:t>
      </w:r>
      <w:r w:rsidRPr="00C628E6">
        <w:rPr>
          <w:rFonts w:ascii="Times New Roman" w:hAnsi="Times New Roman" w:cs="Times New Roman"/>
          <w:sz w:val="24"/>
          <w:szCs w:val="24"/>
          <w:shd w:val="clear" w:color="auto" w:fill="FFFFFF"/>
        </w:rPr>
        <w:t xml:space="preserve">la suspensión de actividades no esenciales, la restricción de congregaciones masivas y la recomendación de resguardo domiciliario a la población en general. </w:t>
      </w:r>
    </w:p>
    <w:p w14:paraId="5E51AFBA"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7ECF662E"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En el Estado de México mediante la publicación en el Periódico Oficial “</w:t>
      </w:r>
      <w:r w:rsidRPr="00C628E6">
        <w:rPr>
          <w:rFonts w:ascii="Times New Roman" w:hAnsi="Times New Roman" w:cs="Times New Roman"/>
          <w:sz w:val="24"/>
          <w:szCs w:val="24"/>
        </w:rPr>
        <w:t>Gaceta del Gobierno”, de fecha 20 de marzo del año dos mil veinte, se hizo la primera publicación de las medidas y la obligación del acatamiento de las mismas.</w:t>
      </w:r>
    </w:p>
    <w:p w14:paraId="758FFD53"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2FF65ADB"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 xml:space="preserve">Sin embargo, existe el pleno conocimiento de que el PRESIDENTE MUNICIPAL DE IXTLAHUACA, de manera irresponsable se ha dado a la tarea de convocar a reuniones masivas, bajo la promesa de entrega de materiales, que son necesarios, pero no primordiales y para mayor referencia  fue el pasado 17 de marzo del presente año; en la Comunidad de San Bartolo del Llano, bajo su Hashtag “Hechos Bien Hechos” donde tuvo a bien reunirse con ciudadanía de todas las edades, entre ellos adultos mayores, niños sin cubre bocas y obviamente no se respetó la sana </w:t>
      </w:r>
      <w:r w:rsidRPr="00C628E6">
        <w:rPr>
          <w:rFonts w:ascii="Times New Roman" w:eastAsia="Arial" w:hAnsi="Times New Roman" w:cs="Times New Roman"/>
          <w:sz w:val="24"/>
          <w:szCs w:val="24"/>
          <w:shd w:val="clear" w:color="auto" w:fill="FFFFFF"/>
        </w:rPr>
        <w:lastRenderedPageBreak/>
        <w:t>distancia;  no conforme con eso, nuevamente el día 19 del mismo mes vuelve a convocar a la inauguración del Andador Cultural Bicentenario; sin medida alguna.</w:t>
      </w:r>
    </w:p>
    <w:p w14:paraId="19084739"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6DA10A01" w14:textId="77777777" w:rsidR="001B3F87" w:rsidRPr="00C628E6" w:rsidRDefault="001B3F87" w:rsidP="001B3F87">
      <w:pPr>
        <w:spacing w:after="0" w:line="240" w:lineRule="auto"/>
        <w:jc w:val="both"/>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lang w:eastAsia="es-MX"/>
        </w:rPr>
        <w:t xml:space="preserve">Nuestra obligación como autoridad, en estos tiempos, es el de evitar riesgos, para disminuir los contagios, apelando a la conciencia y responsabilidad a fin de reducir la infección al mínimo. </w:t>
      </w:r>
    </w:p>
    <w:p w14:paraId="5609C053" w14:textId="77777777" w:rsidR="001B3F87" w:rsidRPr="00C628E6" w:rsidRDefault="001B3F87" w:rsidP="001B3F87">
      <w:pPr>
        <w:spacing w:after="0" w:line="240" w:lineRule="auto"/>
        <w:jc w:val="both"/>
        <w:rPr>
          <w:rFonts w:ascii="Times New Roman" w:eastAsia="Times New Roman" w:hAnsi="Times New Roman" w:cs="Times New Roman"/>
          <w:sz w:val="24"/>
          <w:szCs w:val="24"/>
          <w:lang w:eastAsia="es-MX"/>
        </w:rPr>
      </w:pPr>
    </w:p>
    <w:p w14:paraId="4F2402A6" w14:textId="77777777" w:rsidR="001B3F87" w:rsidRPr="00C628E6" w:rsidRDefault="001B3F87" w:rsidP="001B3F87">
      <w:pPr>
        <w:spacing w:after="0" w:line="240" w:lineRule="auto"/>
        <w:jc w:val="both"/>
        <w:rPr>
          <w:rFonts w:ascii="Times New Roman" w:eastAsia="Times New Roman" w:hAnsi="Times New Roman" w:cs="Times New Roman"/>
          <w:sz w:val="24"/>
          <w:szCs w:val="24"/>
          <w:lang w:eastAsia="es-MX"/>
        </w:rPr>
      </w:pPr>
      <w:r w:rsidRPr="00C628E6">
        <w:rPr>
          <w:rFonts w:ascii="Times New Roman" w:eastAsia="Times New Roman" w:hAnsi="Times New Roman" w:cs="Times New Roman"/>
          <w:sz w:val="24"/>
          <w:szCs w:val="24"/>
          <w:lang w:eastAsia="es-MX"/>
        </w:rPr>
        <w:t>La autoridad municipal debe estar consciente de que la pandemia no se ha superado y de que el riesgo de contagio sigue latente, es por eso que emito el presente exhorto, y convoco a los partidos políticos, a las personas que han de participar en los próximos comicios y la ciudadanía en general a que apliquen las medidas de prevención e higiene para evitar la propagación del COVID-19 y con esto disminuir la posibilidad de un retroceso respecto al semáforo epidemiológico.</w:t>
      </w:r>
    </w:p>
    <w:p w14:paraId="3386739F"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480E6205"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eastAsia="Arial" w:hAnsi="Times New Roman" w:cs="Times New Roman"/>
          <w:sz w:val="24"/>
          <w:szCs w:val="24"/>
          <w:shd w:val="clear" w:color="auto" w:fill="FFFFFF"/>
        </w:rPr>
        <w:t xml:space="preserve">Bajo el tenor de los razonamientos expuestos solicito que el </w:t>
      </w:r>
      <w:r w:rsidRPr="00C628E6">
        <w:rPr>
          <w:rFonts w:ascii="Times New Roman" w:eastAsia="Arial" w:hAnsi="Times New Roman" w:cs="Times New Roman"/>
          <w:b/>
          <w:sz w:val="24"/>
          <w:szCs w:val="24"/>
          <w:shd w:val="clear" w:color="auto" w:fill="FFFFFF"/>
        </w:rPr>
        <w:t>C. JUAN LUIS SOLALINDE TREJO</w:t>
      </w:r>
      <w:r w:rsidRPr="00C628E6">
        <w:rPr>
          <w:rFonts w:ascii="Times New Roman" w:eastAsia="Arial" w:hAnsi="Times New Roman" w:cs="Times New Roman"/>
          <w:sz w:val="24"/>
          <w:szCs w:val="24"/>
          <w:shd w:val="clear" w:color="auto" w:fill="FFFFFF"/>
        </w:rPr>
        <w:t>; Presidente Municipal Constitucional del H. Ayuntamiento de Ixtlahuaca, a que de manera inmediata acate las medidas de seguridad e higiene correspondientes ante la pandemia y deje de incitar a la ciudadanía ya que no están permitidas las aglomeraciones masivas. Invitándolo a abstenerse de exponer la salud de los Ixtlahuaquenses y que, si es de suma urgencia dar a conocer temas relacionados con el desempeño o actividades de la Presidencia del Ayuntamiento a su cargo, sean los medios electrónicos su fuente y/o el medio para interactuar con los habitantes de su Municipio.</w:t>
      </w:r>
    </w:p>
    <w:p w14:paraId="6AD329B0"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p>
    <w:p w14:paraId="41F336E7" w14:textId="77777777" w:rsidR="001B3F87" w:rsidRPr="00C628E6" w:rsidRDefault="001B3F87" w:rsidP="001B3F87">
      <w:pPr>
        <w:spacing w:after="0" w:line="240" w:lineRule="auto"/>
        <w:jc w:val="both"/>
        <w:rPr>
          <w:rFonts w:ascii="Times New Roman" w:hAnsi="Times New Roman" w:cs="Times New Roman"/>
          <w:sz w:val="24"/>
          <w:szCs w:val="24"/>
          <w:u w:color="000000"/>
        </w:rPr>
      </w:pPr>
      <w:r w:rsidRPr="00C628E6">
        <w:rPr>
          <w:rFonts w:ascii="Times New Roman" w:hAnsi="Times New Roman" w:cs="Times New Roman"/>
          <w:sz w:val="24"/>
          <w:szCs w:val="24"/>
          <w:u w:color="000000"/>
        </w:rPr>
        <w:t>Por lo Anteriormente expuesto se promueve para su urgente obvia y resolución.</w:t>
      </w:r>
    </w:p>
    <w:p w14:paraId="2A8E2066" w14:textId="77777777" w:rsidR="001B3F87" w:rsidRPr="00C628E6" w:rsidRDefault="001B3F87" w:rsidP="001B3F87">
      <w:pPr>
        <w:spacing w:after="0" w:line="240" w:lineRule="auto"/>
        <w:jc w:val="center"/>
        <w:rPr>
          <w:rFonts w:ascii="Times New Roman" w:hAnsi="Times New Roman" w:cs="Times New Roman"/>
          <w:b/>
          <w:sz w:val="24"/>
          <w:szCs w:val="24"/>
        </w:rPr>
      </w:pPr>
    </w:p>
    <w:p w14:paraId="297DB2C9" w14:textId="77777777" w:rsidR="001B3F87" w:rsidRPr="00C628E6" w:rsidRDefault="001B3F87" w:rsidP="001B3F87">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PUNTO DE ACUERDO</w:t>
      </w:r>
    </w:p>
    <w:p w14:paraId="564098AB" w14:textId="77777777" w:rsidR="001B3F87" w:rsidRPr="00C628E6" w:rsidRDefault="001B3F87" w:rsidP="001B3F87">
      <w:pPr>
        <w:spacing w:after="0" w:line="240" w:lineRule="auto"/>
        <w:ind w:firstLine="708"/>
        <w:jc w:val="center"/>
        <w:rPr>
          <w:rFonts w:ascii="Times New Roman" w:hAnsi="Times New Roman" w:cs="Times New Roman"/>
          <w:b/>
          <w:sz w:val="24"/>
          <w:szCs w:val="24"/>
        </w:rPr>
      </w:pPr>
    </w:p>
    <w:p w14:paraId="072DB530" w14:textId="77777777" w:rsidR="001B3F87" w:rsidRPr="00C628E6" w:rsidRDefault="001B3F87" w:rsidP="001B3F87">
      <w:pPr>
        <w:spacing w:after="0" w:line="240" w:lineRule="auto"/>
        <w:jc w:val="both"/>
        <w:rPr>
          <w:rFonts w:ascii="Times New Roman" w:hAnsi="Times New Roman" w:cs="Times New Roman"/>
          <w:b/>
          <w:sz w:val="24"/>
          <w:szCs w:val="24"/>
        </w:rPr>
      </w:pPr>
      <w:r w:rsidRPr="00C628E6">
        <w:rPr>
          <w:rFonts w:ascii="Times New Roman" w:hAnsi="Times New Roman" w:cs="Times New Roman"/>
          <w:b/>
          <w:sz w:val="24"/>
          <w:szCs w:val="24"/>
        </w:rPr>
        <w:t>LA H. "LX" LEGISLATURA EN EJERCICIO DE LAS FACULTADES QUE LE CONFIEREN LOS ARTÍCULOS 57 DE LA CONSTITUCIÓN POLÍTICA DEL ESTADO LIBRE Y SOBERANO DE MÉXICO Y 38 FRACCIÓN IV DE LA LEY ORGÁNICA DEL PODER LEGISLATIVO DEL ESTADO LIBRE Y SOBERANO DE MÉXICO, HA TENIDO A BIEN EMITIR EL SIGUIENTE:</w:t>
      </w:r>
    </w:p>
    <w:p w14:paraId="4F75AE52" w14:textId="77777777" w:rsidR="001B3F87" w:rsidRPr="00C628E6" w:rsidRDefault="001B3F87" w:rsidP="001B3F87">
      <w:pPr>
        <w:spacing w:after="0" w:line="240" w:lineRule="auto"/>
        <w:ind w:firstLine="708"/>
        <w:jc w:val="center"/>
        <w:rPr>
          <w:rFonts w:ascii="Times New Roman" w:hAnsi="Times New Roman" w:cs="Times New Roman"/>
          <w:b/>
          <w:sz w:val="24"/>
          <w:szCs w:val="24"/>
        </w:rPr>
      </w:pPr>
    </w:p>
    <w:p w14:paraId="70AD5E1F" w14:textId="77777777" w:rsidR="001B3F87" w:rsidRPr="00C628E6" w:rsidRDefault="001B3F87" w:rsidP="001B3F87">
      <w:pPr>
        <w:spacing w:after="0" w:line="240" w:lineRule="auto"/>
        <w:ind w:firstLine="708"/>
        <w:jc w:val="center"/>
        <w:rPr>
          <w:rFonts w:ascii="Times New Roman" w:hAnsi="Times New Roman" w:cs="Times New Roman"/>
          <w:b/>
          <w:sz w:val="24"/>
          <w:szCs w:val="24"/>
        </w:rPr>
      </w:pPr>
      <w:r w:rsidRPr="00C628E6">
        <w:rPr>
          <w:rFonts w:ascii="Times New Roman" w:hAnsi="Times New Roman" w:cs="Times New Roman"/>
          <w:b/>
          <w:sz w:val="24"/>
          <w:szCs w:val="24"/>
        </w:rPr>
        <w:t>A C U E R D O</w:t>
      </w:r>
    </w:p>
    <w:p w14:paraId="4600BF67" w14:textId="77777777" w:rsidR="001B3F87" w:rsidRPr="00C628E6" w:rsidRDefault="001B3F87" w:rsidP="001B3F87">
      <w:pPr>
        <w:spacing w:after="0" w:line="240" w:lineRule="auto"/>
        <w:jc w:val="both"/>
        <w:rPr>
          <w:rFonts w:ascii="Times New Roman" w:eastAsia="Arial" w:hAnsi="Times New Roman" w:cs="Times New Roman"/>
          <w:b/>
          <w:bCs/>
          <w:sz w:val="24"/>
          <w:szCs w:val="24"/>
          <w:u w:color="000000"/>
        </w:rPr>
      </w:pPr>
    </w:p>
    <w:p w14:paraId="25BB9AE0" w14:textId="77777777" w:rsidR="001B3F87" w:rsidRPr="00C628E6" w:rsidRDefault="001B3F87" w:rsidP="001B3F87">
      <w:pPr>
        <w:spacing w:after="0" w:line="240" w:lineRule="auto"/>
        <w:jc w:val="both"/>
        <w:rPr>
          <w:rFonts w:ascii="Times New Roman" w:eastAsia="Arial" w:hAnsi="Times New Roman" w:cs="Times New Roman"/>
          <w:sz w:val="24"/>
          <w:szCs w:val="24"/>
          <w:shd w:val="clear" w:color="auto" w:fill="FFFFFF"/>
        </w:rPr>
      </w:pPr>
      <w:r w:rsidRPr="00C628E6">
        <w:rPr>
          <w:rFonts w:ascii="Times New Roman" w:hAnsi="Times New Roman" w:cs="Times New Roman"/>
          <w:b/>
          <w:bCs/>
          <w:sz w:val="24"/>
          <w:szCs w:val="24"/>
          <w:u w:color="000000"/>
          <w:shd w:val="clear" w:color="auto" w:fill="FFFFFF"/>
        </w:rPr>
        <w:t>ÚNICO. - Se Exhorta</w:t>
      </w:r>
      <w:r w:rsidRPr="00C628E6">
        <w:rPr>
          <w:rFonts w:ascii="Times New Roman" w:hAnsi="Times New Roman" w:cs="Times New Roman"/>
          <w:sz w:val="24"/>
          <w:szCs w:val="24"/>
          <w:shd w:val="clear" w:color="auto" w:fill="FFFFFF"/>
        </w:rPr>
        <w:t xml:space="preserve"> </w:t>
      </w:r>
      <w:r w:rsidRPr="00C628E6">
        <w:rPr>
          <w:rFonts w:ascii="Times New Roman" w:hAnsi="Times New Roman" w:cs="Times New Roman"/>
          <w:bCs/>
          <w:sz w:val="24"/>
          <w:szCs w:val="24"/>
          <w:shd w:val="clear" w:color="auto" w:fill="FFFFFF"/>
        </w:rPr>
        <w:t>al</w:t>
      </w:r>
      <w:r w:rsidRPr="00C628E6">
        <w:rPr>
          <w:rFonts w:ascii="Times New Roman" w:hAnsi="Times New Roman" w:cs="Times New Roman"/>
          <w:bCs/>
          <w:sz w:val="24"/>
          <w:szCs w:val="24"/>
          <w:u w:color="000000"/>
        </w:rPr>
        <w:t xml:space="preserve"> Honorable Ayuntamiento de Ixtlahuaca; a fin de que el Presidente Municipal someta a consideración del Cabildo el protocolo de actuación para implementar y acatar las medidas de sanidad para la prevención ante el Coronavirus SARS-COV2-COVID19</w:t>
      </w:r>
    </w:p>
    <w:p w14:paraId="29314FA7" w14:textId="77777777" w:rsidR="001B3F87" w:rsidRPr="00C628E6" w:rsidRDefault="001B3F87" w:rsidP="001B3F87">
      <w:pPr>
        <w:spacing w:after="0" w:line="240" w:lineRule="auto"/>
        <w:jc w:val="both"/>
        <w:rPr>
          <w:rFonts w:ascii="Times New Roman" w:hAnsi="Times New Roman" w:cs="Times New Roman"/>
          <w:b/>
          <w:bCs/>
          <w:sz w:val="24"/>
          <w:szCs w:val="24"/>
          <w:u w:color="000000"/>
        </w:rPr>
      </w:pPr>
    </w:p>
    <w:p w14:paraId="58CA43D0" w14:textId="77777777" w:rsidR="001B3F87" w:rsidRPr="00C628E6" w:rsidRDefault="001B3F87" w:rsidP="001B3F87">
      <w:pPr>
        <w:spacing w:after="0" w:line="240" w:lineRule="auto"/>
        <w:jc w:val="center"/>
        <w:rPr>
          <w:rFonts w:ascii="Times New Roman" w:hAnsi="Times New Roman" w:cs="Times New Roman"/>
          <w:b/>
          <w:sz w:val="24"/>
          <w:szCs w:val="24"/>
        </w:rPr>
      </w:pPr>
      <w:r w:rsidRPr="00C628E6">
        <w:rPr>
          <w:rFonts w:ascii="Times New Roman" w:hAnsi="Times New Roman" w:cs="Times New Roman"/>
          <w:b/>
          <w:sz w:val="24"/>
          <w:szCs w:val="24"/>
        </w:rPr>
        <w:t>ARTÍCULOS TRANSITORIOS</w:t>
      </w:r>
    </w:p>
    <w:p w14:paraId="629856DB" w14:textId="77777777" w:rsidR="001B3F87" w:rsidRPr="00C628E6" w:rsidRDefault="001B3F87" w:rsidP="001B3F87">
      <w:pPr>
        <w:spacing w:after="0" w:line="240" w:lineRule="auto"/>
        <w:jc w:val="center"/>
        <w:rPr>
          <w:rFonts w:ascii="Times New Roman" w:hAnsi="Times New Roman" w:cs="Times New Roman"/>
          <w:b/>
          <w:sz w:val="24"/>
          <w:szCs w:val="24"/>
        </w:rPr>
      </w:pPr>
    </w:p>
    <w:p w14:paraId="4F2B88D6" w14:textId="77777777" w:rsidR="001B3F87" w:rsidRPr="00C628E6" w:rsidRDefault="001B3F87" w:rsidP="001B3F87">
      <w:pPr>
        <w:spacing w:after="0" w:line="240" w:lineRule="auto"/>
        <w:jc w:val="both"/>
        <w:rPr>
          <w:rFonts w:ascii="Times New Roman" w:hAnsi="Times New Roman" w:cs="Times New Roman"/>
          <w:sz w:val="24"/>
          <w:szCs w:val="24"/>
        </w:rPr>
      </w:pPr>
      <w:r w:rsidRPr="00C628E6">
        <w:rPr>
          <w:rFonts w:ascii="Times New Roman" w:hAnsi="Times New Roman" w:cs="Times New Roman"/>
          <w:b/>
          <w:sz w:val="24"/>
          <w:szCs w:val="24"/>
        </w:rPr>
        <w:t>PRIMERO. -</w:t>
      </w:r>
      <w:r w:rsidRPr="00C628E6">
        <w:rPr>
          <w:rFonts w:ascii="Times New Roman" w:hAnsi="Times New Roman" w:cs="Times New Roman"/>
          <w:sz w:val="24"/>
          <w:szCs w:val="24"/>
        </w:rPr>
        <w:t xml:space="preserve"> Publíquese el presente Acuerdo en el Periódico Oficial “Gaceta del Gobierno” del Estado de México.</w:t>
      </w:r>
    </w:p>
    <w:p w14:paraId="542D529B" w14:textId="77777777" w:rsidR="001B3F87" w:rsidRPr="00C628E6" w:rsidRDefault="001B3F87" w:rsidP="001B3F87">
      <w:pPr>
        <w:spacing w:after="0" w:line="240" w:lineRule="auto"/>
        <w:jc w:val="both"/>
        <w:rPr>
          <w:rFonts w:ascii="Times New Roman" w:hAnsi="Times New Roman" w:cs="Times New Roman"/>
          <w:b/>
          <w:sz w:val="24"/>
          <w:szCs w:val="24"/>
        </w:rPr>
      </w:pPr>
    </w:p>
    <w:p w14:paraId="69C6EE7B" w14:textId="77777777" w:rsidR="001B3F87" w:rsidRPr="00C628E6" w:rsidRDefault="001B3F87" w:rsidP="001B3F87">
      <w:pPr>
        <w:spacing w:after="0" w:line="240" w:lineRule="auto"/>
        <w:jc w:val="both"/>
        <w:rPr>
          <w:rFonts w:ascii="Times New Roman" w:hAnsi="Times New Roman" w:cs="Times New Roman"/>
          <w:sz w:val="24"/>
          <w:szCs w:val="24"/>
        </w:rPr>
      </w:pPr>
      <w:r w:rsidRPr="00C628E6">
        <w:rPr>
          <w:rFonts w:ascii="Times New Roman" w:hAnsi="Times New Roman" w:cs="Times New Roman"/>
          <w:b/>
          <w:sz w:val="24"/>
          <w:szCs w:val="24"/>
        </w:rPr>
        <w:t>SEGUNDO. -</w:t>
      </w:r>
      <w:r w:rsidRPr="00C628E6">
        <w:rPr>
          <w:rFonts w:ascii="Times New Roman" w:hAnsi="Times New Roman" w:cs="Times New Roman"/>
          <w:sz w:val="24"/>
          <w:szCs w:val="24"/>
        </w:rPr>
        <w:t xml:space="preserve"> Comuníquese a la autoridad correspondiente, haciéndose que se cumpla.</w:t>
      </w:r>
    </w:p>
    <w:p w14:paraId="0FB7CD49" w14:textId="77777777" w:rsidR="001B3F87" w:rsidRPr="00C628E6" w:rsidRDefault="001B3F87" w:rsidP="001B3F87">
      <w:pPr>
        <w:spacing w:after="0" w:line="240" w:lineRule="auto"/>
        <w:jc w:val="both"/>
        <w:rPr>
          <w:rFonts w:ascii="Times New Roman" w:hAnsi="Times New Roman" w:cs="Times New Roman"/>
          <w:sz w:val="24"/>
          <w:szCs w:val="24"/>
          <w:u w:color="000000"/>
        </w:rPr>
      </w:pPr>
    </w:p>
    <w:p w14:paraId="74EB8E8B" w14:textId="77777777" w:rsidR="001B3F87" w:rsidRPr="00C628E6" w:rsidRDefault="001B3F87" w:rsidP="001B3F87">
      <w:pPr>
        <w:spacing w:after="0" w:line="240" w:lineRule="auto"/>
        <w:jc w:val="both"/>
        <w:rPr>
          <w:rFonts w:ascii="Times New Roman" w:hAnsi="Times New Roman" w:cs="Times New Roman"/>
          <w:sz w:val="24"/>
          <w:szCs w:val="24"/>
        </w:rPr>
      </w:pPr>
      <w:r w:rsidRPr="00C628E6">
        <w:rPr>
          <w:rFonts w:ascii="Times New Roman" w:hAnsi="Times New Roman" w:cs="Times New Roman"/>
          <w:sz w:val="24"/>
          <w:szCs w:val="24"/>
        </w:rPr>
        <w:t>Dado en el Palacio del Poder Legislativo, en la ciudad de Toluca de Lerdo, capital del Estado de México, a los ________ días del mes de _______ del año dos mil veinte y uno.</w:t>
      </w:r>
    </w:p>
    <w:p w14:paraId="4DB2F255" w14:textId="77777777" w:rsidR="001B3F87" w:rsidRPr="00C628E6" w:rsidRDefault="001B3F87" w:rsidP="001B3F87">
      <w:pPr>
        <w:pStyle w:val="Sinespaciado"/>
        <w:jc w:val="both"/>
        <w:rPr>
          <w:rFonts w:ascii="Times New Roman" w:hAnsi="Times New Roman" w:cs="Times New Roman"/>
          <w:sz w:val="24"/>
          <w:szCs w:val="24"/>
        </w:rPr>
      </w:pPr>
    </w:p>
    <w:p w14:paraId="65077D1F" w14:textId="77777777" w:rsidR="001B3F87" w:rsidRPr="00C628E6" w:rsidRDefault="001B3F87"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47479AAD" w14:textId="5395C228" w:rsidR="00684646"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lastRenderedPageBreak/>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lang w:eastAsia="es-MX"/>
        </w:rPr>
        <w:t>Muchas gracias diputada Imelda.</w:t>
      </w:r>
    </w:p>
    <w:p w14:paraId="3346634E" w14:textId="77777777" w:rsidR="00A105CF" w:rsidRPr="00C628E6" w:rsidRDefault="00A105CF" w:rsidP="008A713C">
      <w:pPr>
        <w:pStyle w:val="Sinespaciado"/>
        <w:jc w:val="both"/>
        <w:rPr>
          <w:rFonts w:ascii="Times New Roman" w:hAnsi="Times New Roman" w:cs="Times New Roman"/>
          <w:sz w:val="24"/>
          <w:szCs w:val="24"/>
          <w:lang w:eastAsia="es-MX"/>
        </w:rPr>
      </w:pPr>
    </w:p>
    <w:p w14:paraId="2105CB7F" w14:textId="2E5C7AF5" w:rsidR="00EC6FAD" w:rsidRPr="00C628E6" w:rsidRDefault="0068464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Con sustento en el artículo 55 de la Constitución Política de la Identidad, someto a discusión la propuesta de dispensa de trámite de dictamen y pregunto, si desean hacer uso de la palabra</w:t>
      </w:r>
      <w:r w:rsidR="00EC6FAD" w:rsidRPr="00C628E6">
        <w:rPr>
          <w:rFonts w:ascii="Times New Roman" w:hAnsi="Times New Roman" w:cs="Times New Roman"/>
          <w:sz w:val="24"/>
          <w:szCs w:val="24"/>
          <w:lang w:eastAsia="es-MX"/>
        </w:rPr>
        <w:t>.</w:t>
      </w:r>
    </w:p>
    <w:p w14:paraId="2CE5D7C1" w14:textId="77777777" w:rsidR="00A105CF" w:rsidRPr="00C628E6" w:rsidRDefault="00A105CF" w:rsidP="008A713C">
      <w:pPr>
        <w:pStyle w:val="Sinespaciado"/>
        <w:ind w:firstLine="708"/>
        <w:jc w:val="both"/>
        <w:rPr>
          <w:rFonts w:ascii="Times New Roman" w:hAnsi="Times New Roman" w:cs="Times New Roman"/>
          <w:sz w:val="24"/>
          <w:szCs w:val="24"/>
          <w:lang w:eastAsia="es-MX"/>
        </w:rPr>
      </w:pPr>
    </w:p>
    <w:p w14:paraId="765C8925" w14:textId="0892DD49" w:rsidR="00684646" w:rsidRPr="00C628E6" w:rsidRDefault="00EC6FAD"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P</w:t>
      </w:r>
      <w:r w:rsidR="00684646" w:rsidRPr="00C628E6">
        <w:rPr>
          <w:rFonts w:ascii="Times New Roman" w:hAnsi="Times New Roman" w:cs="Times New Roman"/>
          <w:sz w:val="24"/>
          <w:szCs w:val="24"/>
          <w:lang w:eastAsia="es-MX"/>
        </w:rPr>
        <w:t>ido a quien estén por la aprobatoria de la dispensa de trámite de dictamen del punto de acuerdo se sirvan levantar la mano.</w:t>
      </w:r>
    </w:p>
    <w:p w14:paraId="053FE8A7" w14:textId="77777777" w:rsidR="00A105CF" w:rsidRPr="00C628E6" w:rsidRDefault="00A105CF" w:rsidP="008A713C">
      <w:pPr>
        <w:pStyle w:val="Sinespaciado"/>
        <w:ind w:firstLine="708"/>
        <w:jc w:val="both"/>
        <w:rPr>
          <w:rFonts w:ascii="Times New Roman" w:hAnsi="Times New Roman" w:cs="Times New Roman"/>
          <w:sz w:val="24"/>
          <w:szCs w:val="24"/>
          <w:lang w:eastAsia="es-MX"/>
        </w:rPr>
      </w:pPr>
    </w:p>
    <w:p w14:paraId="5706519E" w14:textId="7FCD0BCE" w:rsidR="00684646" w:rsidRPr="00C628E6" w:rsidRDefault="0068464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¿En contra, abstención?</w:t>
      </w:r>
    </w:p>
    <w:p w14:paraId="784AE66D" w14:textId="77777777" w:rsidR="00A105CF" w:rsidRPr="00C628E6" w:rsidRDefault="00A105CF" w:rsidP="008A713C">
      <w:pPr>
        <w:pStyle w:val="Sinespaciado"/>
        <w:ind w:firstLine="708"/>
        <w:jc w:val="both"/>
        <w:rPr>
          <w:rFonts w:ascii="Times New Roman" w:hAnsi="Times New Roman" w:cs="Times New Roman"/>
          <w:b/>
          <w:bCs/>
          <w:sz w:val="24"/>
          <w:szCs w:val="24"/>
          <w:lang w:eastAsia="es-MX"/>
        </w:rPr>
      </w:pPr>
    </w:p>
    <w:p w14:paraId="2875F9EF" w14:textId="6C76E8E5"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eastAsia="es-MX"/>
        </w:rPr>
        <w:t>SECRETARIA DIP. MARÍA DE LOURDES GARAY CASILLAS.</w:t>
      </w:r>
      <w:r w:rsidRPr="00C628E6">
        <w:rPr>
          <w:rFonts w:ascii="Times New Roman" w:hAnsi="Times New Roman" w:cs="Times New Roman"/>
          <w:sz w:val="24"/>
          <w:szCs w:val="24"/>
          <w:lang w:eastAsia="es-MX"/>
        </w:rPr>
        <w:t xml:space="preserve"> La propuesta ha sido aprobada por unanimidad de votos.</w:t>
      </w:r>
    </w:p>
    <w:p w14:paraId="28D1786D" w14:textId="77777777" w:rsidR="00A105CF" w:rsidRPr="00C628E6" w:rsidRDefault="00A105CF" w:rsidP="008A713C">
      <w:pPr>
        <w:pStyle w:val="Sinespaciado"/>
        <w:jc w:val="both"/>
        <w:rPr>
          <w:rFonts w:ascii="Times New Roman" w:hAnsi="Times New Roman" w:cs="Times New Roman"/>
          <w:sz w:val="24"/>
          <w:szCs w:val="24"/>
          <w:lang w:eastAsia="es-MX"/>
        </w:rPr>
      </w:pPr>
    </w:p>
    <w:p w14:paraId="51021001" w14:textId="4F77B33F" w:rsidR="00684646"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lang w:eastAsia="es-MX"/>
        </w:rPr>
        <w:t>Abro la discusión en lo general del punto de acuerdo y pregunto a las diputadas y diputados si desena hacer uso de la palabra.</w:t>
      </w:r>
    </w:p>
    <w:p w14:paraId="02FD6E28" w14:textId="77777777" w:rsidR="00A105CF" w:rsidRPr="00C628E6" w:rsidRDefault="00A105CF" w:rsidP="008A713C">
      <w:pPr>
        <w:pStyle w:val="Sinespaciado"/>
        <w:jc w:val="both"/>
        <w:rPr>
          <w:rFonts w:ascii="Times New Roman" w:hAnsi="Times New Roman" w:cs="Times New Roman"/>
          <w:sz w:val="24"/>
          <w:szCs w:val="24"/>
          <w:lang w:eastAsia="es-MX"/>
        </w:rPr>
      </w:pPr>
    </w:p>
    <w:p w14:paraId="572CC975" w14:textId="3E245301" w:rsidR="00684646" w:rsidRPr="00C628E6" w:rsidRDefault="00684646" w:rsidP="008A713C">
      <w:pPr>
        <w:pStyle w:val="Sinespaciado"/>
        <w:ind w:firstLine="708"/>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Para la votación en lo general, solicito a la Secretaría abra el sistema de votación hasta por 2 minutos; si alguien desea hacer separar algún artículo, sírvase a manifestarlo.</w:t>
      </w:r>
    </w:p>
    <w:p w14:paraId="1291130D" w14:textId="77777777" w:rsidR="00A105CF" w:rsidRPr="00C628E6" w:rsidRDefault="00A105CF" w:rsidP="008A713C">
      <w:pPr>
        <w:pStyle w:val="Sinespaciado"/>
        <w:ind w:firstLine="708"/>
        <w:jc w:val="both"/>
        <w:rPr>
          <w:rFonts w:ascii="Times New Roman" w:hAnsi="Times New Roman" w:cs="Times New Roman"/>
          <w:sz w:val="24"/>
          <w:szCs w:val="24"/>
          <w:lang w:eastAsia="es-MX"/>
        </w:rPr>
      </w:pPr>
    </w:p>
    <w:p w14:paraId="6C397833" w14:textId="77777777"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lang w:eastAsia="es-MX"/>
        </w:rPr>
        <w:t>SECRETARIA DIP. MARÍA DE LOURDES GARAY CASILLAS</w:t>
      </w:r>
      <w:r w:rsidRPr="00C628E6">
        <w:rPr>
          <w:rFonts w:ascii="Times New Roman" w:hAnsi="Times New Roman" w:cs="Times New Roman"/>
          <w:sz w:val="24"/>
          <w:szCs w:val="24"/>
          <w:lang w:eastAsia="es-MX"/>
        </w:rPr>
        <w:t xml:space="preserve">. </w:t>
      </w:r>
      <w:r w:rsidR="00EC6FAD" w:rsidRPr="00C628E6">
        <w:rPr>
          <w:rFonts w:ascii="Times New Roman" w:hAnsi="Times New Roman" w:cs="Times New Roman"/>
          <w:sz w:val="24"/>
          <w:szCs w:val="24"/>
          <w:lang w:eastAsia="es-MX"/>
        </w:rPr>
        <w:t>Ábrase</w:t>
      </w:r>
      <w:r w:rsidRPr="00C628E6">
        <w:rPr>
          <w:rFonts w:ascii="Times New Roman" w:hAnsi="Times New Roman" w:cs="Times New Roman"/>
          <w:sz w:val="24"/>
          <w:szCs w:val="24"/>
          <w:lang w:eastAsia="es-MX"/>
        </w:rPr>
        <w:t xml:space="preserve"> el sistema de votación hasta por dos minutos.</w:t>
      </w:r>
    </w:p>
    <w:p w14:paraId="73C52F8A" w14:textId="62948A59" w:rsidR="00684646" w:rsidRPr="00C628E6" w:rsidRDefault="00684646" w:rsidP="008A713C">
      <w:pPr>
        <w:pStyle w:val="Sinespaciado"/>
        <w:jc w:val="center"/>
        <w:rPr>
          <w:rFonts w:ascii="Times New Roman" w:hAnsi="Times New Roman" w:cs="Times New Roman"/>
          <w:i/>
          <w:sz w:val="24"/>
          <w:szCs w:val="24"/>
          <w:lang w:eastAsia="es-MX"/>
        </w:rPr>
      </w:pPr>
      <w:r w:rsidRPr="00C628E6">
        <w:rPr>
          <w:rFonts w:ascii="Times New Roman" w:hAnsi="Times New Roman" w:cs="Times New Roman"/>
          <w:i/>
          <w:sz w:val="24"/>
          <w:szCs w:val="24"/>
          <w:lang w:eastAsia="es-MX"/>
        </w:rPr>
        <w:t xml:space="preserve">(Votación </w:t>
      </w:r>
      <w:r w:rsidR="00EC6FAD" w:rsidRPr="00C628E6">
        <w:rPr>
          <w:rFonts w:ascii="Times New Roman" w:hAnsi="Times New Roman" w:cs="Times New Roman"/>
          <w:i/>
          <w:sz w:val="24"/>
          <w:szCs w:val="24"/>
          <w:lang w:eastAsia="es-MX"/>
        </w:rPr>
        <w:t>nominal</w:t>
      </w:r>
      <w:r w:rsidRPr="00C628E6">
        <w:rPr>
          <w:rFonts w:ascii="Times New Roman" w:hAnsi="Times New Roman" w:cs="Times New Roman"/>
          <w:i/>
          <w:sz w:val="24"/>
          <w:szCs w:val="24"/>
          <w:lang w:eastAsia="es-MX"/>
        </w:rPr>
        <w:t>)</w:t>
      </w:r>
    </w:p>
    <w:p w14:paraId="778C741C" w14:textId="77777777" w:rsidR="00A105CF" w:rsidRPr="00C628E6" w:rsidRDefault="00A105CF" w:rsidP="008A713C">
      <w:pPr>
        <w:pStyle w:val="Sinespaciado"/>
        <w:jc w:val="center"/>
        <w:rPr>
          <w:rFonts w:ascii="Times New Roman" w:hAnsi="Times New Roman" w:cs="Times New Roman"/>
          <w:b/>
          <w:bCs/>
          <w:i/>
          <w:sz w:val="24"/>
          <w:szCs w:val="24"/>
          <w:lang w:eastAsia="es-MX"/>
        </w:rPr>
      </w:pPr>
    </w:p>
    <w:p w14:paraId="6EBDBA70" w14:textId="624F5912"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 xml:space="preserve">SECRETARIA DIP. </w:t>
      </w:r>
      <w:r w:rsidRPr="00C628E6">
        <w:rPr>
          <w:rFonts w:ascii="Times New Roman" w:hAnsi="Times New Roman" w:cs="Times New Roman"/>
          <w:b/>
          <w:bCs/>
          <w:sz w:val="24"/>
          <w:szCs w:val="24"/>
          <w:lang w:eastAsia="es-MX"/>
        </w:rPr>
        <w:t>MARÍA DE LOURDES GARAY CASILLAS.</w:t>
      </w:r>
      <w:r w:rsidRPr="00C628E6">
        <w:rPr>
          <w:rFonts w:ascii="Times New Roman" w:hAnsi="Times New Roman" w:cs="Times New Roman"/>
          <w:sz w:val="24"/>
          <w:szCs w:val="24"/>
          <w:lang w:eastAsia="es-MX"/>
        </w:rPr>
        <w:t xml:space="preserve"> ¿Falta algún diputado o diputada por emitir su voto? Diputada María Luisa Mendoza ¿el sentido de su voto? A favor, se registra su voto diputada ¿Diputada Rosa María Zetina? A favor, se registra su voto. Diputada Iveth Bernal se registra su voto a favor; diputada Ingrid Schemelensky se registra su voto a favor.</w:t>
      </w:r>
    </w:p>
    <w:p w14:paraId="1918EDF8" w14:textId="77777777" w:rsidR="00A105CF" w:rsidRPr="00C628E6" w:rsidRDefault="00A105CF" w:rsidP="008A713C">
      <w:pPr>
        <w:pStyle w:val="Sinespaciado"/>
        <w:jc w:val="both"/>
        <w:rPr>
          <w:rFonts w:ascii="Times New Roman" w:hAnsi="Times New Roman" w:cs="Times New Roman"/>
          <w:sz w:val="24"/>
          <w:szCs w:val="24"/>
          <w:lang w:eastAsia="es-MX"/>
        </w:rPr>
      </w:pPr>
    </w:p>
    <w:p w14:paraId="7FA65DE2" w14:textId="6C6E022E"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b/>
        <w:t>El punto de acuerdo ha sido aprobado en lo general por unanimidad de votos.</w:t>
      </w:r>
    </w:p>
    <w:p w14:paraId="53569CAA" w14:textId="77777777" w:rsidR="00A105CF" w:rsidRPr="00C628E6" w:rsidRDefault="00A105CF" w:rsidP="008A713C">
      <w:pPr>
        <w:pStyle w:val="Sinespaciado"/>
        <w:jc w:val="both"/>
        <w:rPr>
          <w:rFonts w:ascii="Times New Roman" w:hAnsi="Times New Roman" w:cs="Times New Roman"/>
          <w:sz w:val="24"/>
          <w:szCs w:val="24"/>
          <w:lang w:eastAsia="es-MX"/>
        </w:rPr>
      </w:pPr>
    </w:p>
    <w:p w14:paraId="2C6CA967" w14:textId="3CC50CA3" w:rsidR="00684646" w:rsidRPr="00C628E6" w:rsidRDefault="00E5462F"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b/>
          <w:bCs/>
          <w:sz w:val="24"/>
          <w:szCs w:val="24"/>
        </w:rPr>
        <w:t>VICEPRESIDENTA DIP. INGRID KRASOPANI SCHEMELENSKY CASTRO (EN FUNCIONES DE PRESIDENTA).</w:t>
      </w:r>
      <w:r w:rsidR="00684646" w:rsidRPr="00C628E6">
        <w:rPr>
          <w:rFonts w:ascii="Times New Roman" w:hAnsi="Times New Roman" w:cs="Times New Roman"/>
          <w:sz w:val="24"/>
          <w:szCs w:val="24"/>
          <w:lang w:eastAsia="es-MX"/>
        </w:rPr>
        <w:t>Se tiene por aprobado en lo general el punto de acuerdo y se declara también su aprobación en lo particular.</w:t>
      </w:r>
    </w:p>
    <w:p w14:paraId="6E828BC0" w14:textId="77777777" w:rsidR="00A105CF" w:rsidRPr="00C628E6" w:rsidRDefault="00A105CF" w:rsidP="008A713C">
      <w:pPr>
        <w:pStyle w:val="Sinespaciado"/>
        <w:jc w:val="both"/>
        <w:rPr>
          <w:rFonts w:ascii="Times New Roman" w:hAnsi="Times New Roman" w:cs="Times New Roman"/>
          <w:sz w:val="24"/>
          <w:szCs w:val="24"/>
          <w:lang w:eastAsia="es-MX"/>
        </w:rPr>
      </w:pPr>
    </w:p>
    <w:p w14:paraId="5FABA976" w14:textId="213829FB" w:rsidR="00684646" w:rsidRPr="00C628E6" w:rsidRDefault="00684646" w:rsidP="008A713C">
      <w:pPr>
        <w:pStyle w:val="Sinespaciado"/>
        <w:jc w:val="both"/>
        <w:rPr>
          <w:rFonts w:ascii="Times New Roman" w:hAnsi="Times New Roman" w:cs="Times New Roman"/>
          <w:sz w:val="24"/>
          <w:szCs w:val="24"/>
          <w:lang w:eastAsia="es-MX"/>
        </w:rPr>
      </w:pPr>
      <w:r w:rsidRPr="00C628E6">
        <w:rPr>
          <w:rFonts w:ascii="Times New Roman" w:hAnsi="Times New Roman" w:cs="Times New Roman"/>
          <w:sz w:val="24"/>
          <w:szCs w:val="24"/>
          <w:lang w:eastAsia="es-MX"/>
        </w:rPr>
        <w:tab/>
        <w:t>En relación con el punto número 8, la diputada María Luisa Mendoza Mondragón, presenta en nombre del Grupo Parlamentario del Partido Verde Ecologista de México, punto de acuerdo de urgente y obvia resolución. Adelante diputada.</w:t>
      </w:r>
    </w:p>
    <w:p w14:paraId="02AF44F3" w14:textId="77777777" w:rsidR="00A105CF" w:rsidRPr="00C628E6" w:rsidRDefault="00A105CF" w:rsidP="008A713C">
      <w:pPr>
        <w:pStyle w:val="Sinespaciado"/>
        <w:jc w:val="both"/>
        <w:rPr>
          <w:rFonts w:ascii="Times New Roman" w:hAnsi="Times New Roman" w:cs="Times New Roman"/>
          <w:sz w:val="24"/>
          <w:szCs w:val="24"/>
          <w:lang w:eastAsia="es-MX"/>
        </w:rPr>
      </w:pPr>
    </w:p>
    <w:p w14:paraId="5790F3ED" w14:textId="77777777"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 xml:space="preserve">DIP. </w:t>
      </w:r>
      <w:r w:rsidRPr="00C628E6">
        <w:rPr>
          <w:rFonts w:ascii="Times New Roman" w:hAnsi="Times New Roman" w:cs="Times New Roman"/>
          <w:b/>
          <w:bCs/>
          <w:sz w:val="24"/>
          <w:szCs w:val="24"/>
          <w:lang w:eastAsia="es-MX"/>
        </w:rPr>
        <w:t>MARÍA LUISA MENDOZA MONDRAGÓN</w:t>
      </w:r>
      <w:r w:rsidRPr="00C628E6">
        <w:rPr>
          <w:rFonts w:ascii="Times New Roman" w:hAnsi="Times New Roman" w:cs="Times New Roman"/>
          <w:sz w:val="24"/>
          <w:szCs w:val="24"/>
          <w:lang w:eastAsia="es-MX"/>
        </w:rPr>
        <w:t xml:space="preserve">. Con el permiso </w:t>
      </w:r>
      <w:r w:rsidRPr="00C628E6">
        <w:rPr>
          <w:rFonts w:ascii="Times New Roman" w:hAnsi="Times New Roman" w:cs="Times New Roman"/>
          <w:sz w:val="24"/>
          <w:szCs w:val="24"/>
        </w:rPr>
        <w:t>presidenta diputada, a los integrantes de la mesa y mis compañeros que se encuentran aquí en el Recinto y por supuesto a los que nos siguen a través de diversos medios.</w:t>
      </w:r>
    </w:p>
    <w:p w14:paraId="6EEA9FB0" w14:textId="18F4CBB0"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Según la Organización Mundial de la Salud, la adicción es una enfermedad emocional, física o con predisposición genética, dentro de las más conocidas se encuentra el consumo de cannabis, cocaína, psicofármacos, opiáceos, solventes e inhalantes, el tabaco y el alcohol, resaltar que estas dependencias se ven influenciadas por factores psicosociales, culturales y ambientales, cuyos efectos principales son los trastornos cerebrales, neurológicos, psiquiátricos y hasta motrices.</w:t>
      </w:r>
    </w:p>
    <w:p w14:paraId="0236D544" w14:textId="77777777" w:rsidR="00A105CF" w:rsidRPr="00C628E6" w:rsidRDefault="00A105CF" w:rsidP="008A713C">
      <w:pPr>
        <w:pStyle w:val="Sinespaciado"/>
        <w:jc w:val="both"/>
        <w:rPr>
          <w:rFonts w:ascii="Times New Roman" w:hAnsi="Times New Roman" w:cs="Times New Roman"/>
          <w:sz w:val="24"/>
          <w:szCs w:val="24"/>
        </w:rPr>
      </w:pPr>
    </w:p>
    <w:p w14:paraId="39FD25EA" w14:textId="0CA05046"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El informe sobre la situación del consumo de drogas y su atención integral en el 2019, resaltó que el alcohol ocupa el primer lugar dentro de las sustancias adictivas, posicionándose también en 4 de cada 10 menores de edad, seguido de consumo de estimulantes de tipo anfetaminico y el cannabis, pues en el país alrededor de 109 mil personas se inyectan algún tipo de droga. En el Estado de México según el Instituto Mexiquense contra las adicciones, los adolescentes constituyen el sector más vulnerable ante el consumo de cualquier sustancia nociva generadora de adicción, en donde el alcohol, el tabaco y la mariguana, constituyen las principales adicciones entre los mexiquenses, siendo los municipios de Nezahualcóyotl, Ecatepec, Naucalpan, los que representan los más altos índices en el consumo de alcohol; así que como la edad promedio de las personas que sufren algún tipo de adicción, se encuentran entre los 12 y 17 años, seguidos de mayores de 18 de los cuales, el 70% pertenece al género masculino y el 30% justo al femenino, con ello, confirmando que los jóvenes y adolescentes son las principales víctimas.</w:t>
      </w:r>
    </w:p>
    <w:p w14:paraId="7D34343E" w14:textId="77777777" w:rsidR="00A105CF" w:rsidRPr="00C628E6" w:rsidRDefault="00A105CF" w:rsidP="008A713C">
      <w:pPr>
        <w:pStyle w:val="Sinespaciado"/>
        <w:jc w:val="both"/>
        <w:rPr>
          <w:rFonts w:ascii="Times New Roman" w:hAnsi="Times New Roman" w:cs="Times New Roman"/>
          <w:sz w:val="24"/>
          <w:szCs w:val="24"/>
        </w:rPr>
      </w:pPr>
    </w:p>
    <w:p w14:paraId="3FA448F7" w14:textId="56C522CD"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Por lo anterior, es importante citar el compromiso de los estados por cumplir con el derecho que tiene toda persona para la protección de la salud, contenida en nuestra </w:t>
      </w:r>
      <w:r w:rsidR="006A2D6E" w:rsidRPr="00C628E6">
        <w:rPr>
          <w:rFonts w:ascii="Times New Roman" w:hAnsi="Times New Roman" w:cs="Times New Roman"/>
          <w:sz w:val="24"/>
          <w:szCs w:val="24"/>
        </w:rPr>
        <w:t>Suprema Carta</w:t>
      </w:r>
      <w:r w:rsidRPr="00C628E6">
        <w:rPr>
          <w:rFonts w:ascii="Times New Roman" w:hAnsi="Times New Roman" w:cs="Times New Roman"/>
          <w:sz w:val="24"/>
          <w:szCs w:val="24"/>
        </w:rPr>
        <w:t xml:space="preserve">, en el Estado de México se debe valar en el interés superior de los menores, así como satisfacer las necesidades de salud de los mexiquenses, pues recordemos que la meta por alcanzar según el </w:t>
      </w:r>
      <w:r w:rsidR="006A2D6E" w:rsidRPr="00C628E6">
        <w:rPr>
          <w:rFonts w:ascii="Times New Roman" w:hAnsi="Times New Roman" w:cs="Times New Roman"/>
          <w:sz w:val="24"/>
          <w:szCs w:val="24"/>
        </w:rPr>
        <w:t xml:space="preserve">Plan </w:t>
      </w:r>
      <w:r w:rsidRPr="00C628E6">
        <w:rPr>
          <w:rFonts w:ascii="Times New Roman" w:hAnsi="Times New Roman" w:cs="Times New Roman"/>
          <w:sz w:val="24"/>
          <w:szCs w:val="24"/>
        </w:rPr>
        <w:t xml:space="preserve">de </w:t>
      </w:r>
      <w:r w:rsidR="006A2D6E" w:rsidRPr="00C628E6">
        <w:rPr>
          <w:rFonts w:ascii="Times New Roman" w:hAnsi="Times New Roman" w:cs="Times New Roman"/>
          <w:sz w:val="24"/>
          <w:szCs w:val="24"/>
        </w:rPr>
        <w:t xml:space="preserve">Desarrollo </w:t>
      </w:r>
      <w:r w:rsidRPr="00C628E6">
        <w:rPr>
          <w:rFonts w:ascii="Times New Roman" w:hAnsi="Times New Roman" w:cs="Times New Roman"/>
          <w:sz w:val="24"/>
          <w:szCs w:val="24"/>
        </w:rPr>
        <w:t>del Estado de México 2017-2023 y en el cumplimiento de los objetivos 3 del desarrollo sostenible, la necesidad de fortalecer las tareas de concentración y coordinación, entre el Gobierno y la sociedad, particularmente entre los adolescentes para la prevención, el tratamiento de las adicciones, mediante estrategias integradoras y coordinadas, considerando que para los legisladores verdes del Estado de México, los jóvenes</w:t>
      </w:r>
      <w:r w:rsidR="006A2D6E" w:rsidRPr="00C628E6">
        <w:rPr>
          <w:rFonts w:ascii="Times New Roman" w:hAnsi="Times New Roman" w:cs="Times New Roman"/>
          <w:sz w:val="24"/>
          <w:szCs w:val="24"/>
        </w:rPr>
        <w:t xml:space="preserve"> y los </w:t>
      </w:r>
      <w:r w:rsidRPr="00C628E6">
        <w:rPr>
          <w:rFonts w:ascii="Times New Roman" w:hAnsi="Times New Roman" w:cs="Times New Roman"/>
          <w:sz w:val="24"/>
          <w:szCs w:val="24"/>
        </w:rPr>
        <w:t>adolescentes representan el presente, pero lo más importante el futuro de nuestra Entidad, que los necesitamos libres de cualquier sustancia que les genere alguna afectación o adición.</w:t>
      </w:r>
    </w:p>
    <w:p w14:paraId="63D4FFF1" w14:textId="77777777" w:rsidR="00A105CF" w:rsidRPr="00C628E6" w:rsidRDefault="00A105CF" w:rsidP="008A713C">
      <w:pPr>
        <w:pStyle w:val="Sinespaciado"/>
        <w:jc w:val="both"/>
        <w:rPr>
          <w:rFonts w:ascii="Times New Roman" w:hAnsi="Times New Roman" w:cs="Times New Roman"/>
          <w:sz w:val="24"/>
          <w:szCs w:val="24"/>
        </w:rPr>
      </w:pPr>
    </w:p>
    <w:p w14:paraId="1C900619" w14:textId="7D6BA8D9"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Buscamos la intensificación de campañas informativas por parte de la autoridad, atención telefónica y en línea, sesiones y conferencias digitales por parte de especialistas, pues hoy debe de ser una prioridad, ya que es un secreto e fácil acceso a estos productos nocivos, pues las adicciones además de representar efectos nocivos en la salud, también derivan problemas sociales como la delincuencia, el narco menudeo, la violencia, la disfunción familiar y la deserción o bajo rendimiento escolar.</w:t>
      </w:r>
    </w:p>
    <w:p w14:paraId="2639870B"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5C46A2CE" w14:textId="07FE6E5E"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Por ello es que el Grupo Parlamentario del Partido Verde Ecologista de México, exhorta respetuosamente a la Secretaría de Salud para que a través del Instituto Mexiquense contra las Adicciones y el Centro Especializado en Prevención y Rehabilitación a las Adicciones, lleven a cabo diversas acciones para prevenir y atender las acciones en adolescentes y jóvenes, porque sanos queremos, queremos a los jóvenes mexiquenses.</w:t>
      </w:r>
    </w:p>
    <w:p w14:paraId="46DCB68F"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1CE09BBE" w14:textId="1C545E73"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Es cuanto Presidenta diputada.</w:t>
      </w:r>
    </w:p>
    <w:p w14:paraId="37330F08" w14:textId="77777777" w:rsidR="006902B0" w:rsidRPr="00C628E6" w:rsidRDefault="006902B0" w:rsidP="00BC1B06">
      <w:pPr>
        <w:spacing w:after="0" w:line="240" w:lineRule="auto"/>
        <w:jc w:val="both"/>
        <w:rPr>
          <w:rFonts w:ascii="Times New Roman" w:hAnsi="Times New Roman" w:cs="Times New Roman"/>
          <w:sz w:val="24"/>
          <w:szCs w:val="24"/>
        </w:rPr>
        <w:sectPr w:rsidR="006902B0"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pPr>
    </w:p>
    <w:p w14:paraId="44AED05B" w14:textId="77777777" w:rsidR="006902B0" w:rsidRPr="00C628E6" w:rsidRDefault="006902B0" w:rsidP="006902B0">
      <w:pPr>
        <w:pStyle w:val="Sinespaciado"/>
        <w:jc w:val="both"/>
        <w:rPr>
          <w:rFonts w:ascii="Times New Roman" w:hAnsi="Times New Roman" w:cs="Times New Roman"/>
          <w:sz w:val="24"/>
          <w:szCs w:val="24"/>
        </w:rPr>
      </w:pPr>
    </w:p>
    <w:p w14:paraId="017BFF91" w14:textId="77777777" w:rsidR="006902B0" w:rsidRPr="00C628E6" w:rsidRDefault="006902B0"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(Se inserta el documento)</w:t>
      </w:r>
    </w:p>
    <w:p w14:paraId="0D07FC40" w14:textId="77777777" w:rsidR="006902B0" w:rsidRPr="00C628E6" w:rsidRDefault="006902B0" w:rsidP="006902B0">
      <w:pPr>
        <w:pStyle w:val="Sinespaciado"/>
        <w:jc w:val="both"/>
        <w:rPr>
          <w:rFonts w:ascii="Times New Roman" w:hAnsi="Times New Roman" w:cs="Times New Roman"/>
          <w:sz w:val="24"/>
          <w:szCs w:val="24"/>
        </w:rPr>
      </w:pPr>
    </w:p>
    <w:p w14:paraId="541B0383" w14:textId="77777777" w:rsidR="006902B0" w:rsidRPr="00C628E6" w:rsidRDefault="006902B0" w:rsidP="006902B0">
      <w:pPr>
        <w:spacing w:after="0" w:line="240" w:lineRule="auto"/>
        <w:jc w:val="right"/>
        <w:rPr>
          <w:rFonts w:ascii="Times New Roman" w:eastAsia="Arial" w:hAnsi="Times New Roman" w:cs="Times New Roman"/>
          <w:sz w:val="24"/>
          <w:szCs w:val="24"/>
        </w:rPr>
      </w:pPr>
      <w:r w:rsidRPr="00C628E6">
        <w:rPr>
          <w:rFonts w:ascii="Times New Roman" w:eastAsia="Arial" w:hAnsi="Times New Roman" w:cs="Times New Roman"/>
          <w:sz w:val="24"/>
          <w:szCs w:val="24"/>
        </w:rPr>
        <w:t>Toluca de Lerdo, Estado de México a 25 de marzo de 2021.</w:t>
      </w:r>
    </w:p>
    <w:p w14:paraId="2B6296ED" w14:textId="77777777" w:rsidR="006902B0" w:rsidRPr="00C628E6" w:rsidRDefault="006902B0" w:rsidP="006902B0">
      <w:pPr>
        <w:spacing w:after="0" w:line="240" w:lineRule="auto"/>
        <w:rPr>
          <w:rFonts w:ascii="Times New Roman" w:eastAsia="Arial" w:hAnsi="Times New Roman" w:cs="Times New Roman"/>
          <w:b/>
          <w:sz w:val="24"/>
          <w:szCs w:val="24"/>
        </w:rPr>
      </w:pPr>
    </w:p>
    <w:p w14:paraId="0044CFE1" w14:textId="77777777" w:rsidR="006902B0" w:rsidRPr="00C628E6" w:rsidRDefault="006902B0" w:rsidP="006902B0">
      <w:pPr>
        <w:spacing w:after="0" w:line="240" w:lineRule="auto"/>
        <w:rPr>
          <w:rFonts w:ascii="Times New Roman" w:eastAsia="Arial" w:hAnsi="Times New Roman" w:cs="Times New Roman"/>
          <w:b/>
          <w:sz w:val="24"/>
          <w:szCs w:val="24"/>
        </w:rPr>
      </w:pPr>
      <w:r w:rsidRPr="00C628E6">
        <w:rPr>
          <w:rFonts w:ascii="Times New Roman" w:eastAsia="Arial" w:hAnsi="Times New Roman" w:cs="Times New Roman"/>
          <w:b/>
          <w:sz w:val="24"/>
          <w:szCs w:val="24"/>
        </w:rPr>
        <w:t>DIP. ADRIÁN MANUEL GALICIA SALCEDA</w:t>
      </w:r>
    </w:p>
    <w:p w14:paraId="6AE78CAE" w14:textId="77777777" w:rsidR="006902B0" w:rsidRPr="00C628E6" w:rsidRDefault="006902B0" w:rsidP="006902B0">
      <w:pPr>
        <w:spacing w:after="0" w:line="240" w:lineRule="auto"/>
        <w:rPr>
          <w:rFonts w:ascii="Times New Roman" w:eastAsia="Arial" w:hAnsi="Times New Roman" w:cs="Times New Roman"/>
          <w:b/>
          <w:sz w:val="24"/>
          <w:szCs w:val="24"/>
        </w:rPr>
      </w:pPr>
      <w:r w:rsidRPr="00C628E6">
        <w:rPr>
          <w:rFonts w:ascii="Times New Roman" w:eastAsia="Arial" w:hAnsi="Times New Roman" w:cs="Times New Roman"/>
          <w:b/>
          <w:sz w:val="24"/>
          <w:szCs w:val="24"/>
        </w:rPr>
        <w:t>PRESIDENTE DE LA MESA DIRECTIVA DE LA</w:t>
      </w:r>
    </w:p>
    <w:p w14:paraId="500CD3EA" w14:textId="77777777" w:rsidR="006902B0" w:rsidRPr="00C628E6" w:rsidRDefault="006902B0" w:rsidP="006902B0">
      <w:pPr>
        <w:spacing w:after="0" w:line="240" w:lineRule="auto"/>
        <w:rPr>
          <w:rFonts w:ascii="Times New Roman" w:eastAsia="Arial" w:hAnsi="Times New Roman" w:cs="Times New Roman"/>
          <w:b/>
          <w:sz w:val="24"/>
          <w:szCs w:val="24"/>
        </w:rPr>
      </w:pPr>
      <w:r w:rsidRPr="00C628E6">
        <w:rPr>
          <w:rFonts w:ascii="Times New Roman" w:eastAsia="Arial" w:hAnsi="Times New Roman" w:cs="Times New Roman"/>
          <w:b/>
          <w:sz w:val="24"/>
          <w:szCs w:val="24"/>
        </w:rPr>
        <w:t>LX LEGISLATURA DEL H. PODER LEGISLATIVO</w:t>
      </w:r>
    </w:p>
    <w:p w14:paraId="172AA508" w14:textId="77777777" w:rsidR="006902B0" w:rsidRPr="00C628E6" w:rsidRDefault="006902B0" w:rsidP="006902B0">
      <w:pPr>
        <w:spacing w:after="0" w:line="240" w:lineRule="auto"/>
        <w:rPr>
          <w:rFonts w:ascii="Times New Roman" w:eastAsia="Arial" w:hAnsi="Times New Roman" w:cs="Times New Roman"/>
          <w:b/>
          <w:sz w:val="24"/>
          <w:szCs w:val="24"/>
        </w:rPr>
      </w:pPr>
      <w:r w:rsidRPr="00C628E6">
        <w:rPr>
          <w:rFonts w:ascii="Times New Roman" w:eastAsia="Arial" w:hAnsi="Times New Roman" w:cs="Times New Roman"/>
          <w:b/>
          <w:sz w:val="24"/>
          <w:szCs w:val="24"/>
        </w:rPr>
        <w:t>DEL ESTADO LIBRE Y SOBERANO DE MÉXICO</w:t>
      </w:r>
    </w:p>
    <w:p w14:paraId="5A09E265" w14:textId="77777777" w:rsidR="006902B0" w:rsidRPr="00C628E6" w:rsidRDefault="006902B0" w:rsidP="006902B0">
      <w:pPr>
        <w:spacing w:after="0" w:line="240" w:lineRule="auto"/>
        <w:rPr>
          <w:rFonts w:ascii="Times New Roman" w:eastAsia="Arial" w:hAnsi="Times New Roman" w:cs="Times New Roman"/>
          <w:b/>
          <w:sz w:val="24"/>
          <w:szCs w:val="24"/>
        </w:rPr>
      </w:pPr>
    </w:p>
    <w:p w14:paraId="483F2943" w14:textId="77777777" w:rsidR="006902B0" w:rsidRPr="00C628E6" w:rsidRDefault="006902B0" w:rsidP="006902B0">
      <w:pPr>
        <w:spacing w:after="0" w:line="240" w:lineRule="auto"/>
        <w:rPr>
          <w:rFonts w:ascii="Times New Roman" w:eastAsia="Arial" w:hAnsi="Times New Roman" w:cs="Times New Roman"/>
          <w:b/>
          <w:sz w:val="24"/>
          <w:szCs w:val="24"/>
        </w:rPr>
      </w:pPr>
      <w:r w:rsidRPr="00C628E6">
        <w:rPr>
          <w:rFonts w:ascii="Times New Roman" w:eastAsia="Arial" w:hAnsi="Times New Roman" w:cs="Times New Roman"/>
          <w:b/>
          <w:sz w:val="24"/>
          <w:szCs w:val="24"/>
        </w:rPr>
        <w:t>P R E S E N T E</w:t>
      </w:r>
    </w:p>
    <w:p w14:paraId="3A1ED0BF" w14:textId="77777777" w:rsidR="006902B0" w:rsidRPr="00C628E6" w:rsidRDefault="006902B0" w:rsidP="006902B0">
      <w:pPr>
        <w:spacing w:after="0" w:line="240" w:lineRule="auto"/>
        <w:jc w:val="both"/>
        <w:rPr>
          <w:rFonts w:ascii="Times New Roman" w:eastAsia="Arial" w:hAnsi="Times New Roman" w:cs="Times New Roman"/>
          <w:b/>
          <w:sz w:val="24"/>
          <w:szCs w:val="24"/>
        </w:rPr>
      </w:pPr>
      <w:r w:rsidRPr="00C628E6">
        <w:rPr>
          <w:rFonts w:ascii="Times New Roman" w:eastAsia="Arial" w:hAnsi="Times New Roman" w:cs="Times New Roman"/>
          <w:b/>
          <w:sz w:val="24"/>
          <w:szCs w:val="24"/>
        </w:rPr>
        <w:t xml:space="preserve">Honorable Asamblea: </w:t>
      </w:r>
    </w:p>
    <w:p w14:paraId="4B3B0E52" w14:textId="77777777" w:rsidR="006902B0" w:rsidRPr="00C628E6" w:rsidRDefault="006902B0" w:rsidP="006902B0">
      <w:pPr>
        <w:spacing w:after="0" w:line="240" w:lineRule="auto"/>
        <w:jc w:val="both"/>
        <w:rPr>
          <w:rFonts w:ascii="Times New Roman" w:eastAsia="Arial" w:hAnsi="Times New Roman" w:cs="Times New Roman"/>
          <w:b/>
          <w:sz w:val="24"/>
          <w:szCs w:val="24"/>
        </w:rPr>
      </w:pPr>
    </w:p>
    <w:p w14:paraId="33A13EF3" w14:textId="77777777" w:rsidR="006902B0" w:rsidRPr="00C628E6" w:rsidRDefault="006902B0" w:rsidP="006902B0">
      <w:pPr>
        <w:spacing w:after="0" w:line="240" w:lineRule="auto"/>
        <w:jc w:val="both"/>
        <w:rPr>
          <w:rFonts w:ascii="Times New Roman" w:eastAsia="Arial" w:hAnsi="Times New Roman" w:cs="Times New Roman"/>
          <w:sz w:val="24"/>
          <w:szCs w:val="24"/>
        </w:rPr>
      </w:pPr>
      <w:bookmarkStart w:id="4" w:name="_heading=h.gjdgxs" w:colFirst="0" w:colLast="0"/>
      <w:bookmarkEnd w:id="4"/>
      <w:r w:rsidRPr="00C628E6">
        <w:rPr>
          <w:rFonts w:ascii="Times New Roman" w:eastAsia="Arial" w:hAnsi="Times New Roman" w:cs="Times New Roman"/>
          <w:sz w:val="24"/>
          <w:szCs w:val="24"/>
        </w:rPr>
        <w:t xml:space="preserve">Quienes suscriben </w:t>
      </w:r>
      <w:r w:rsidRPr="00C628E6">
        <w:rPr>
          <w:rFonts w:ascii="Times New Roman" w:eastAsia="Arial" w:hAnsi="Times New Roman" w:cs="Times New Roman"/>
          <w:b/>
          <w:sz w:val="24"/>
          <w:szCs w:val="24"/>
        </w:rPr>
        <w:t>JOSÉ ALBERTO COUTTOLENC BUENTELLO Y MARÍA LUISA MENDOZA MONDRAGÓN</w:t>
      </w:r>
      <w:r w:rsidRPr="00C628E6">
        <w:rPr>
          <w:rFonts w:ascii="Times New Roman" w:eastAsia="Arial" w:hAnsi="Times New Roman" w:cs="Times New Roman"/>
          <w:sz w:val="24"/>
          <w:szCs w:val="24"/>
        </w:rPr>
        <w:t xml:space="preserve">, diputados integrantes del </w:t>
      </w:r>
      <w:r w:rsidRPr="00C628E6">
        <w:rPr>
          <w:rFonts w:ascii="Times New Roman" w:eastAsia="Arial" w:hAnsi="Times New Roman" w:cs="Times New Roman"/>
          <w:b/>
          <w:sz w:val="24"/>
          <w:szCs w:val="24"/>
        </w:rPr>
        <w:t>GRUPO PARLAMENTARIO DEL PARTIDO VERDE ECOLOGISTA DE MÉXICO</w:t>
      </w:r>
      <w:r w:rsidRPr="00C628E6">
        <w:rPr>
          <w:rFonts w:ascii="Times New Roman" w:eastAsia="Arial" w:hAnsi="Times New Roman" w:cs="Times New Roman"/>
          <w:sz w:val="24"/>
          <w:szCs w:val="24"/>
        </w:rPr>
        <w:t xml:space="preserve"> en la LX Legislatura del Congreso del Estado de México, con fundamento en lo dispuesto por los artículos 6 y 116 de la Constitución Política de los Estados Unidos Mexicanos; 51 fracción II, 57 y 61 fracción I de la Constitución Política del Estado Libre y Soberano de México; 28 fracción I,  30, 38 fracción I, 79 y 81 de la Ley Orgánica del Poder Legislativo del Estado Libre y Soberano de México, someto a la consideración de este Órgano legislativo, la siguiente </w:t>
      </w:r>
      <w:r w:rsidRPr="00C628E6">
        <w:rPr>
          <w:rFonts w:ascii="Times New Roman" w:eastAsia="Arial" w:hAnsi="Times New Roman" w:cs="Times New Roman"/>
          <w:b/>
          <w:sz w:val="24"/>
          <w:szCs w:val="24"/>
        </w:rPr>
        <w:t>PROPOSICIÓN CON PUNTO DE ACUERDO POR EL QUE SE EXHORTA A LA SECRETARÍA DE SALUD, PARA QUE, A TRAVÉS DEL INSTITUTO MEXIQUENSE CONTRA LAS ADICCIONES Y EL CENTRO ESPECIALIZADO EN PREVENCIÓN Y REHABILITACIÓN LLEVEN A CABO DIVERSAS ACCIONES PARA PREVENIR Y ATENDER LAS ADICCIONES EN ADOLESCENTES Y JOVENES</w:t>
      </w:r>
      <w:r w:rsidRPr="00C628E6">
        <w:rPr>
          <w:rFonts w:ascii="Times New Roman" w:eastAsia="Arial" w:hAnsi="Times New Roman" w:cs="Times New Roman"/>
          <w:sz w:val="24"/>
          <w:szCs w:val="24"/>
        </w:rPr>
        <w:t>, con sustento en la siguiente:</w:t>
      </w:r>
    </w:p>
    <w:p w14:paraId="4BF8BDFA"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209D0786"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EXPOSICIÓN DE MOTIVOS</w:t>
      </w:r>
    </w:p>
    <w:p w14:paraId="43366224" w14:textId="77777777" w:rsidR="006902B0" w:rsidRPr="00C628E6" w:rsidRDefault="006902B0" w:rsidP="006902B0">
      <w:pPr>
        <w:spacing w:after="0" w:line="240" w:lineRule="auto"/>
        <w:rPr>
          <w:rFonts w:ascii="Times New Roman" w:eastAsia="Arial" w:hAnsi="Times New Roman" w:cs="Times New Roman"/>
          <w:b/>
          <w:sz w:val="24"/>
          <w:szCs w:val="24"/>
        </w:rPr>
      </w:pPr>
    </w:p>
    <w:p w14:paraId="185FDD57"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La Organización Mundial de la Salud (OMS), ha señalado que una adicción es una enfermedad emocional, física y/o con predisposición genética, al respecto, dicha Organización llevó a cabo un estudio al que denomino </w:t>
      </w:r>
      <w:r w:rsidRPr="00C628E6">
        <w:rPr>
          <w:rFonts w:ascii="Times New Roman" w:eastAsia="Arial" w:hAnsi="Times New Roman" w:cs="Times New Roman"/>
          <w:i/>
          <w:sz w:val="24"/>
          <w:szCs w:val="24"/>
        </w:rPr>
        <w:t>“Neurociencia del consumo y dependencia de sustancias psicoactivas”,</w:t>
      </w:r>
      <w:r w:rsidRPr="00C628E6">
        <w:rPr>
          <w:rFonts w:ascii="Times New Roman" w:eastAsia="Arial" w:hAnsi="Times New Roman" w:cs="Times New Roman"/>
          <w:sz w:val="24"/>
          <w:szCs w:val="24"/>
        </w:rPr>
        <w:t xml:space="preserve"> en el cual, a partir de una investigación científica determinó que la dependencia a cierto tipo de sustancias se ve influenciada por factores biológicos, psicosociales, culturales y ambientales; cuyos efectos principales son los trastornos cerebrales, neurológicos, psiquiátricos y hasta motrices. De igual forma, se detectó que el cerebro contiene diferentes tipos de receptores y neurotransmisores que, al detectar la presencia de sustancias psicoactivas afectan el funcionamiento cerebral y biológico.</w:t>
      </w:r>
    </w:p>
    <w:p w14:paraId="30BB196A"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4CAC3F0"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Las personas llegan a padecer diversos tipos de adicciones, mismas que no se manifiestan de manera inmediata, ya que, este tipo de dependencias a sustancias nocivas, son producto de un proceso que se desarrolla en diferentes fases y que van desde el consumo de la droga, seguido del abuso en su uso, para finalmente convertirse en una necesidad. </w:t>
      </w:r>
    </w:p>
    <w:p w14:paraId="41CB8C27"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38CC9653"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Dentro de las principales adicciones más conocidas e identificadas por la población se encuentra: el alcoholismo, el consumo de cannabis, de la nicotina, cocaína, psicofármacos, cafeína, opiáceos, esteroides, tabaco, solventes e inhalantes, entre otras tantas sustancias sintéticas; sin embargo, las dependencias pueden generarse respecto de cualquier cosa que tenga por efecto el causar algún daño al consumidor o la pérdida de control sobre la conducta adictiva.</w:t>
      </w:r>
    </w:p>
    <w:p w14:paraId="1BAFC60C"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414D704F"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La Oficina de las Naciones Unidas contra la Droga y el Delito, señaló que, a nivel mundial alrededor de 205 millones de personas consumieron algún tipo de sustancias ilícitas, siendo el cannabis la más común, seguida de las anfetaminas, la cocaína y los opioides; Por otra parte, el Informe Mundial de Drogas 2019, arrojó que a nivel mundial 271 millones de personas entre los 15 y los 64 años, usaron algún tipo de droga durante el 2018 y, 31 millones presentaron algún tipo de trastorno a consecuencia del uso de las mismas. De igual forma, el referido Informe presentó un aumento en el número de muertes a causa del uso de drogas, ya que en 2015 las cifras oscilaban entre los 450 mil casos y para el 2017 habían aumentado a 585 mil. Cabe mencionar que conforme </w:t>
      </w:r>
      <w:r w:rsidRPr="00C628E6">
        <w:rPr>
          <w:rFonts w:ascii="Times New Roman" w:eastAsia="Arial" w:hAnsi="Times New Roman" w:cs="Times New Roman"/>
          <w:sz w:val="24"/>
          <w:szCs w:val="24"/>
        </w:rPr>
        <w:lastRenderedPageBreak/>
        <w:t xml:space="preserve">a datos proporcionados en la revista científica </w:t>
      </w:r>
      <w:r w:rsidRPr="00C628E6">
        <w:rPr>
          <w:rFonts w:ascii="Times New Roman" w:eastAsia="Arial" w:hAnsi="Times New Roman" w:cs="Times New Roman"/>
          <w:i/>
          <w:sz w:val="24"/>
          <w:szCs w:val="24"/>
        </w:rPr>
        <w:t>Annals of Internal Medicine</w:t>
      </w:r>
      <w:r w:rsidRPr="00C628E6">
        <w:rPr>
          <w:rFonts w:ascii="Times New Roman" w:eastAsia="Arial" w:hAnsi="Times New Roman" w:cs="Times New Roman"/>
          <w:sz w:val="24"/>
          <w:szCs w:val="24"/>
        </w:rPr>
        <w:t>, Estados Unidos es el país con el mayor número de decesos a causa de sobredosis.</w:t>
      </w:r>
    </w:p>
    <w:p w14:paraId="52DA5825"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D746E4B"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En este mismo contexto, debemos destacar que durante el confinamiento a causa de la pandemia por el SARS-CoV-2, ha llevado a que los jóvenes tengan una mayor permanencia al interior de sus hogares, dejando de lado aquellas actividades de esparcimiento, educación y recreación que llevaban con antelación, situación que les ha generado etapas de miedo, estrés, incertidumbre, desesperación y hasta frustración, generando que encuentren en sustancias nocivas y causantes de adicciones, un tipo de anestesia o calmantes de desborde físico-emocional.</w:t>
      </w:r>
    </w:p>
    <w:p w14:paraId="16B7E779"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2837D796"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Al respecto, el Observatorio Europeo de Drogas y Toxicomanías, detectó que, tras la pandemia, se incrementaron los números de casos en el consumo de cannabis, de medicamentos psicotrópicos y alcohol; resaltando que el uso de drogas y la automedicación de sedantes para controlar el insomnio, también presentaron un aumento considerable. </w:t>
      </w:r>
    </w:p>
    <w:p w14:paraId="01566C0A"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6B7B673D"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En México, el Instituto Mexicano del Seguro Social, ha manifestado que la adicción a las drogas se relaciona con el uso frecuente de estupefacientes que repercuten en el funcionamiento cerebral, provocando conductas catalogadas como peligrosas; asimismo, se destacó la complejidad que representa el dejar de consumirlas, ya que los sujetos activos dedican gran parte de su tiempo y dinero en la búsqueda y consumo de ellas.</w:t>
      </w:r>
    </w:p>
    <w:p w14:paraId="7834846C"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1C912F5"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Conforme a datos obtenidos del Informe sobre la Situación de Consumo de Drogas y su Atención Integral 2019, resaltó que el alcohol ocupa el primer lugar dentro de las sustancias adictivas por las que se han atendido el mayor número de urgencias y hospitalizaciones, seguida de los estimulantes de tipo anfetamínico y el cannabis. De igual forma, se destacó que en el país alrededor de 109 mil personas se inyectan algún tipo de droga, de los cuales, el 5% de ellos dieron positivo de VIH-SIDA. Por otro lado, la Encuesta Nacional de Consumo de Drogas, Alcohol y Tabaco, señaló que 4 de cada 10 menores de edad son consumidores de alcohol.</w:t>
      </w:r>
    </w:p>
    <w:p w14:paraId="69E8EDE2"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27FAEFBD"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En el caso del Estado de México, el Instituto Mexiquense Contra las Adicciones, ha reconocido que los adolescentes constituyen el sector más vulnerable ante el consumo de cualquier sustancia nociva generadora de adicción, en donde el alcohol, el tabaco y la marihuana constituyen las principales adicciones entre los mexiquenses; siendo los Municipios de Nezahualcóyotl, Ecatepec y Naucalpan los que presentan los más altos índices en consumo de alcohol.</w:t>
      </w:r>
    </w:p>
    <w:p w14:paraId="60CBEA11"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09DF882A"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Conforme a datos del referido Instituto Mexiquense, la edad promedio de las personas que sufren de algún tipo de adicción se encuentran entre 12 y 17 años, seguidos de aquellos mayores de 18, de los cuales, el 70% pertenecen al género masculino y el otro 30% al femenino. Asimismo, se observó un incremento del 12% en el consumo de alcohol y drogas sintéticas por parte de mujeres estudiantes del nivel preparatoria. Estos datos nuevamente confirman que son los jóvenes y adolescentes las principales víctimas en materia de adicciones. </w:t>
      </w:r>
    </w:p>
    <w:p w14:paraId="5F775BA4"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01039F1D"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Durante el 2019, los Centros de Atención Primaria a las Adicciones, del Estado de México, atendieron a más de 27 mil pacientes, de los cuales, 9 mil 762 casos, fueron por causas de alcoholismo. </w:t>
      </w:r>
    </w:p>
    <w:p w14:paraId="02FBCAAB"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09ABF44"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Por su parte, el Comité Estatal contra las Adicciones, cuenta con 58 instituciones médicas, educativas y civiles, incluidos 36 Centros de Atención Primaria a las Adicciones y, el Centro </w:t>
      </w:r>
      <w:r w:rsidRPr="00C628E6">
        <w:rPr>
          <w:rFonts w:ascii="Times New Roman" w:eastAsia="Arial" w:hAnsi="Times New Roman" w:cs="Times New Roman"/>
          <w:sz w:val="24"/>
          <w:szCs w:val="24"/>
        </w:rPr>
        <w:lastRenderedPageBreak/>
        <w:t xml:space="preserve">Especializado para la Prevención y Rehabilitación de las Adicciones, el cual, maneja un programa de internamiento para los casos que así lo requieran. </w:t>
      </w:r>
    </w:p>
    <w:p w14:paraId="1BA85B13"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24BA980C"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México, a través de sus diversos cuerpos normativos ha buscado desarrollar estrategias de prevención, atención a las adicciones y control de sustancias nocivo-adictivas, incluso, en la propia Constitución Política de los Estados Unidos Mexicanos, reconoce en su artículo 4° el derecho que tiene toda persona para la protección de su salud. De igual forma, la Ley General de Salud aplicable en todo el territorio, contempla un trabajo coordinado y concurrente entre las dependencias, entidades del sector salud y las entidades federativas, a fin de ejecutar el programa Nacional para la prevención y tratamiento de la farmacodependencia, la realización de campañas de sensibilización e información, así como la atención médica que requieran los consumidores de estupefacientes y psicotrópicos.</w:t>
      </w:r>
    </w:p>
    <w:p w14:paraId="2567BFAB"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830C0E7"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A nivel local, la Constitución Política del Estado Libre y Soberano de México, refrenda en su artículo 5° la obligación del Estado de velar por el interés superior del menor garantizando el pleno ejercicio de derechos de niñas y niños en la entidad, así como de satisfacer sus necesidades en materia de alimentación, salud y sano esparcimiento. </w:t>
      </w:r>
    </w:p>
    <w:p w14:paraId="21651B79"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3EDBBFF8"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De igual forma, el Código Administrativo del Estado de México, reconoce en su artículo 2.16, que los servicios de salud prestados por el Estado, se basan en programas para su prevención y erradicación, dando prioridad a niñas, niños y adolescentes; asimismo, se contempla el fomento de actividades cívicas, deportivas y culturales que coadyuven en la lucha contra las adicciones. Destacando que el Programa de Prevención y Atención a las Adicciones del Estado de México, deberá abarcar a toda la población, incluidos los sectores urbanos, suburbanos y rurales que se identifiquen como sitios de riesgo. </w:t>
      </w:r>
    </w:p>
    <w:p w14:paraId="0F606879"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00949DD0"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Por su parte, el Plan de Desarrollo del Estado de México 2017-2023, determinó que, en materia de adicciones es indispensable fortalecer las tareas de concentración y coordinación entre el gobierno y la sociedad, particularmente entre adolescentes, en donde la prevención y el tratamiento de las adicciones constituye un gran reto para hacerle frente a este tipo de problemáticas, y para las que es indispensable definir estrategias integradoras y coordinadas.</w:t>
      </w:r>
    </w:p>
    <w:p w14:paraId="6076DC59" w14:textId="77777777" w:rsidR="006902B0" w:rsidRPr="00C628E6" w:rsidRDefault="006902B0" w:rsidP="006902B0">
      <w:pPr>
        <w:spacing w:after="0" w:line="240" w:lineRule="auto"/>
        <w:jc w:val="both"/>
        <w:rPr>
          <w:rFonts w:ascii="Times New Roman" w:hAnsi="Times New Roman" w:cs="Times New Roman"/>
          <w:sz w:val="24"/>
          <w:szCs w:val="24"/>
        </w:rPr>
      </w:pPr>
    </w:p>
    <w:p w14:paraId="4AF02D7B"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La entidad mexiquense, se encuentra totalmente comprometida en alcanzar y dar cumplimiento a la Agenda 2030, cuyo Objetivo de Desarrollo 3, relativo a garantizar una vida sana y promover el bienestar para todos en todas las edades; establece dentro de su meta 3.5, el fortalecer la prevención y tratamiento en el abuso de sustancias activas, el uso indebido de estupefacientes y el consumo nocivo de alcohol, en ese mismo sentido, la meta 3.10, determina el fortalecimiento de la aplicación del Convenio Marco de la Organización Mundial de la Salud para el Control del Tabaco; y por último, en su meta 3.13 busca reforzar la capacidad de todos los países, en materia de alerta temprana, reducción de riesgo y gestión de riesgos en salud.</w:t>
      </w:r>
    </w:p>
    <w:p w14:paraId="7B0DA33E"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553C8060"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 xml:space="preserve">Los Diputados del Grupo Parlamentario del Partido Verde Ecologista de México, en el Estado de México, estamos convencidos que tanto autoridades como sociedad, somos responsables de que nuestros jóvenes y adolescentes se desenvuelven en entornos sanos; que debemos dirigir nuestra atención a los problemas de salud vinculados con el consumo del tabaco, alcohol y sustancias ilícitas generadoras de dependencia, a los que se encuentran expuestos; y que, como hemos mencionado este tipo de problemas no ha cesado. </w:t>
      </w:r>
    </w:p>
    <w:p w14:paraId="0D15D0A6"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8F227C1"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lastRenderedPageBreak/>
        <w:t>La familia verde, resalta el hecho de que los jóvenes y adolescentes representan el presente y el futuro de nuestra entidad, que los necesitamos libres y sanos de cualquier sustancia que les genere alguna afectación o adicción; que la intensificación de campañas informativas por parte de la autoridad, atención telefónica y en línea, sesiones y conferencias digitales por parte de especialistas, hoy deben ser una prioridad, pues no es un secreto que este tipo de productos nocivos, son de muy fácil acceso para nuestra juventud, quien atraviesa por un momento de vulnerabilidad propio de la adolescencia, aunado al encierro a causa de la pandemia.</w:t>
      </w:r>
    </w:p>
    <w:p w14:paraId="1CEBDA7A"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F29391D"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Y es que las adicciones, además de presentar efectos nocivos en la salud, también derivan en otros problemas sociales como la delincuencia, el narcomenudeo, la violencia, la disfunción familiar y la deserción o bajo rendimiento escolar, por mencionar algunos. Todos estos factores nos impulsan para hacer un atento llamado a la Secretaría de Salud del Estado de México, al Instituto Mexiquense contra las Adicciones y el Centro Especializado en Prevención y Rehabilitación a las Adicciones, para que, en el ámbito de sus atribuciones, intensifiquen y ejecuten acciones oportunas y combativas; así como estrategias preventivas, de atención y especialización en adicciones, con las que se pugne por la salud, el sano desarrollo y una excelente calidad de vida de nuestros adolescentes y jóvenes mexiquenses.</w:t>
      </w:r>
    </w:p>
    <w:p w14:paraId="0B80C942"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66B59389"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Por lo anteriormente expuesto, se somete a la consideración de este H. Poder Legislativo del Estado de México, para su análisis, discusión y en su caso aprobación, el presente:</w:t>
      </w:r>
    </w:p>
    <w:p w14:paraId="5EE9CF33" w14:textId="77777777" w:rsidR="006902B0" w:rsidRPr="00C628E6" w:rsidRDefault="006902B0" w:rsidP="006902B0">
      <w:pPr>
        <w:spacing w:after="0" w:line="240" w:lineRule="auto"/>
        <w:jc w:val="both"/>
        <w:rPr>
          <w:rFonts w:ascii="Times New Roman" w:eastAsia="Arial" w:hAnsi="Times New Roman" w:cs="Times New Roman"/>
          <w:b/>
          <w:sz w:val="24"/>
          <w:szCs w:val="24"/>
        </w:rPr>
      </w:pPr>
    </w:p>
    <w:p w14:paraId="4ABECEF6"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PUNTO DE ACUERDO</w:t>
      </w:r>
    </w:p>
    <w:p w14:paraId="1516A1BD" w14:textId="77777777" w:rsidR="006902B0" w:rsidRPr="00C628E6" w:rsidRDefault="006902B0" w:rsidP="006902B0">
      <w:pPr>
        <w:shd w:val="clear" w:color="auto" w:fill="FFFFFF"/>
        <w:spacing w:after="0" w:line="240" w:lineRule="auto"/>
        <w:rPr>
          <w:rFonts w:ascii="Times New Roman" w:eastAsia="Arial" w:hAnsi="Times New Roman" w:cs="Times New Roman"/>
          <w:b/>
          <w:sz w:val="24"/>
          <w:szCs w:val="24"/>
        </w:rPr>
      </w:pPr>
    </w:p>
    <w:p w14:paraId="2047987E" w14:textId="77777777" w:rsidR="006902B0" w:rsidRPr="00C628E6" w:rsidRDefault="006902B0" w:rsidP="006902B0">
      <w:pPr>
        <w:shd w:val="clear" w:color="auto" w:fill="FFFFFF"/>
        <w:spacing w:after="0" w:line="240" w:lineRule="auto"/>
        <w:jc w:val="center"/>
        <w:rPr>
          <w:rFonts w:ascii="Times New Roman" w:eastAsia="Arial" w:hAnsi="Times New Roman" w:cs="Times New Roman"/>
          <w:i/>
          <w:sz w:val="24"/>
          <w:szCs w:val="24"/>
        </w:rPr>
      </w:pPr>
      <w:r w:rsidRPr="00C628E6">
        <w:rPr>
          <w:rFonts w:ascii="Times New Roman" w:eastAsia="Arial" w:hAnsi="Times New Roman" w:cs="Times New Roman"/>
          <w:b/>
          <w:sz w:val="24"/>
          <w:szCs w:val="24"/>
        </w:rPr>
        <w:t>RESOLUTIVOS</w:t>
      </w:r>
    </w:p>
    <w:p w14:paraId="75B1E287" w14:textId="77777777" w:rsidR="006902B0" w:rsidRPr="00C628E6" w:rsidRDefault="006902B0" w:rsidP="006902B0">
      <w:pPr>
        <w:spacing w:after="0" w:line="240" w:lineRule="auto"/>
        <w:jc w:val="both"/>
        <w:rPr>
          <w:rFonts w:ascii="Times New Roman" w:eastAsia="Arial" w:hAnsi="Times New Roman" w:cs="Times New Roman"/>
          <w:b/>
          <w:sz w:val="24"/>
          <w:szCs w:val="24"/>
        </w:rPr>
      </w:pPr>
    </w:p>
    <w:p w14:paraId="444C3D32"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b/>
          <w:sz w:val="24"/>
          <w:szCs w:val="24"/>
        </w:rPr>
        <w:t xml:space="preserve">ÚNICO. </w:t>
      </w:r>
      <w:r w:rsidRPr="00C628E6">
        <w:rPr>
          <w:rFonts w:ascii="Times New Roman" w:eastAsia="Arial" w:hAnsi="Times New Roman" w:cs="Times New Roman"/>
          <w:sz w:val="24"/>
          <w:szCs w:val="24"/>
        </w:rPr>
        <w:t>La LX Legislatura del Estado Libre y Soberano de México exhorta respetuosamente a la Secretaría de Salud, para que a través del Instituto Mexiquense contra las Adicciones y el Centro Especializado en Prevención y Rehabilitación a las Adicciones; impulsen, promuevan, ejecuten e intensifiquen estrategias preventivas, informativas y de atención en adicciones entre adolescentes y jóvenes, en dónde se contemplen campañas a través de redes sociales, atención telefónica y en línea, así como sesiones y conferencias digitales por parte de especialistas en la materia.</w:t>
      </w:r>
    </w:p>
    <w:p w14:paraId="3BD46D39"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5F6EF72D" w14:textId="77777777" w:rsidR="006902B0" w:rsidRPr="00C628E6" w:rsidRDefault="006902B0" w:rsidP="006902B0">
      <w:pPr>
        <w:pBdr>
          <w:top w:val="nil"/>
          <w:left w:val="nil"/>
          <w:bottom w:val="nil"/>
          <w:right w:val="nil"/>
          <w:between w:val="nil"/>
        </w:pBd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Con fundamento en lo dispuesto por los artículos 92 de la Ley Orgánica del Poder Legislativo del Estado Libre y Soberano de México y 110 del Reglamento del Poder Legislativo del Estado Libre y Soberano de México se tiene que, una vez concluido el proceso de aprobación por el Pleno de la Legislatura, el Ejecutivo del Estado deberá, para así generar las consecuencias legales conducentes, hacer que este instrumento legislativo se publique y se cumpla.</w:t>
      </w:r>
    </w:p>
    <w:p w14:paraId="3F0D6086"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7F3CD316" w14:textId="77777777" w:rsidR="006902B0" w:rsidRPr="00C628E6" w:rsidRDefault="006902B0" w:rsidP="006902B0">
      <w:pPr>
        <w:spacing w:after="0" w:line="240" w:lineRule="auto"/>
        <w:jc w:val="both"/>
        <w:rPr>
          <w:rFonts w:ascii="Times New Roman" w:eastAsia="Arial" w:hAnsi="Times New Roman" w:cs="Times New Roman"/>
          <w:sz w:val="24"/>
          <w:szCs w:val="24"/>
        </w:rPr>
      </w:pPr>
      <w:r w:rsidRPr="00C628E6">
        <w:rPr>
          <w:rFonts w:ascii="Times New Roman" w:eastAsia="Arial" w:hAnsi="Times New Roman" w:cs="Times New Roman"/>
          <w:sz w:val="24"/>
          <w:szCs w:val="24"/>
        </w:rPr>
        <w:t>Dado en el Palacio del Poder Legislativo en la Ciudad de Toluca, Capital del Estado de México, a los días __ del mes de ___ de dos mil ___.</w:t>
      </w:r>
    </w:p>
    <w:p w14:paraId="5B7AEE19" w14:textId="77777777" w:rsidR="006902B0" w:rsidRPr="00C628E6" w:rsidRDefault="006902B0" w:rsidP="006902B0">
      <w:pPr>
        <w:spacing w:after="0" w:line="240" w:lineRule="auto"/>
        <w:jc w:val="both"/>
        <w:rPr>
          <w:rFonts w:ascii="Times New Roman" w:eastAsia="Arial" w:hAnsi="Times New Roman" w:cs="Times New Roman"/>
          <w:sz w:val="24"/>
          <w:szCs w:val="24"/>
        </w:rPr>
      </w:pPr>
    </w:p>
    <w:p w14:paraId="160D1FB5"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A T E N T A M E N T E</w:t>
      </w:r>
    </w:p>
    <w:p w14:paraId="10862871"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DIP. JOSÉ ALBERTO COUTTOLENC BUENTELLO</w:t>
      </w:r>
    </w:p>
    <w:p w14:paraId="05CA27AF"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COORDINADOR DEL GRUPO PARLAMENTARIO DEL</w:t>
      </w:r>
    </w:p>
    <w:p w14:paraId="376113A1" w14:textId="77777777" w:rsidR="006902B0" w:rsidRPr="00C628E6" w:rsidRDefault="006902B0" w:rsidP="006902B0">
      <w:pPr>
        <w:spacing w:after="0" w:line="240" w:lineRule="auto"/>
        <w:jc w:val="center"/>
        <w:rPr>
          <w:rFonts w:ascii="Times New Roman" w:eastAsia="Arial" w:hAnsi="Times New Roman" w:cs="Times New Roman"/>
          <w:b/>
          <w:sz w:val="24"/>
          <w:szCs w:val="24"/>
        </w:rPr>
      </w:pPr>
      <w:r w:rsidRPr="00C628E6">
        <w:rPr>
          <w:rFonts w:ascii="Times New Roman" w:eastAsia="Arial" w:hAnsi="Times New Roman" w:cs="Times New Roman"/>
          <w:b/>
          <w:sz w:val="24"/>
          <w:szCs w:val="24"/>
        </w:rPr>
        <w:t>PARTIDO VERDE ECOLOGISTA DE MÉXICO</w:t>
      </w:r>
    </w:p>
    <w:p w14:paraId="662F7380" w14:textId="77777777" w:rsidR="006902B0" w:rsidRPr="00C628E6" w:rsidRDefault="006902B0" w:rsidP="006902B0">
      <w:pPr>
        <w:pStyle w:val="Sinespaciado"/>
        <w:jc w:val="both"/>
        <w:rPr>
          <w:rFonts w:ascii="Times New Roman" w:hAnsi="Times New Roman" w:cs="Times New Roman"/>
          <w:sz w:val="24"/>
          <w:szCs w:val="24"/>
        </w:rPr>
      </w:pPr>
    </w:p>
    <w:p w14:paraId="0E2E91BA" w14:textId="77777777" w:rsidR="004C4261" w:rsidRPr="00C628E6" w:rsidRDefault="004C4261" w:rsidP="006902B0">
      <w:pPr>
        <w:pStyle w:val="Sinespaciado"/>
        <w:jc w:val="both"/>
        <w:rPr>
          <w:rFonts w:ascii="Times New Roman" w:hAnsi="Times New Roman" w:cs="Times New Roman"/>
          <w:sz w:val="24"/>
          <w:szCs w:val="24"/>
        </w:rPr>
      </w:pPr>
    </w:p>
    <w:p w14:paraId="2B994BE3" w14:textId="77777777" w:rsidR="004C4261" w:rsidRPr="00C628E6" w:rsidRDefault="004C4261" w:rsidP="006902B0">
      <w:pPr>
        <w:pStyle w:val="Sinespaciado"/>
        <w:jc w:val="both"/>
        <w:rPr>
          <w:rFonts w:ascii="Times New Roman" w:hAnsi="Times New Roman" w:cs="Times New Roman"/>
          <w:sz w:val="24"/>
          <w:szCs w:val="24"/>
        </w:rPr>
      </w:pPr>
    </w:p>
    <w:p w14:paraId="456EDCF0" w14:textId="77777777" w:rsidR="006902B0" w:rsidRPr="00C628E6" w:rsidRDefault="006902B0" w:rsidP="006902B0">
      <w:pPr>
        <w:pStyle w:val="Sinespaciado"/>
        <w:jc w:val="center"/>
        <w:rPr>
          <w:rFonts w:ascii="Times New Roman" w:hAnsi="Times New Roman" w:cs="Times New Roman"/>
          <w:sz w:val="24"/>
          <w:szCs w:val="24"/>
        </w:rPr>
      </w:pPr>
      <w:r w:rsidRPr="00C628E6">
        <w:rPr>
          <w:rFonts w:ascii="Times New Roman" w:hAnsi="Times New Roman" w:cs="Times New Roman"/>
          <w:sz w:val="24"/>
          <w:szCs w:val="24"/>
        </w:rPr>
        <w:t>(Fin del documento)</w:t>
      </w:r>
    </w:p>
    <w:p w14:paraId="6FC398DE" w14:textId="10001132" w:rsidR="00684646" w:rsidRPr="00C628E6" w:rsidRDefault="00E5462F"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lastRenderedPageBreak/>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Muchas gracias diputada María Luisa.</w:t>
      </w:r>
    </w:p>
    <w:p w14:paraId="3DCC7C7A" w14:textId="6DA054BF"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Se registra y se remite a la Comisión Legislativa de Salud, Asistencia y Bienestar Social, para su estudio y dictamen.</w:t>
      </w:r>
    </w:p>
    <w:p w14:paraId="3AE01C52" w14:textId="77777777" w:rsidR="00A105CF" w:rsidRPr="00C628E6" w:rsidRDefault="00A105CF" w:rsidP="008A713C">
      <w:pPr>
        <w:spacing w:after="0" w:line="240" w:lineRule="auto"/>
        <w:ind w:firstLine="708"/>
        <w:jc w:val="both"/>
        <w:rPr>
          <w:rFonts w:ascii="Times New Roman" w:hAnsi="Times New Roman" w:cs="Times New Roman"/>
          <w:b/>
          <w:bCs/>
          <w:sz w:val="24"/>
          <w:szCs w:val="24"/>
        </w:rPr>
      </w:pPr>
    </w:p>
    <w:p w14:paraId="68D029A9" w14:textId="42AB5639" w:rsidR="00684646" w:rsidRPr="00C628E6" w:rsidRDefault="00684646"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Los asuntos del orden del día han sido atendidos.</w:t>
      </w:r>
    </w:p>
    <w:p w14:paraId="421799C8" w14:textId="77777777" w:rsidR="00A105CF" w:rsidRPr="00C628E6" w:rsidRDefault="00A105CF" w:rsidP="008A713C">
      <w:pPr>
        <w:spacing w:after="0" w:line="240" w:lineRule="auto"/>
        <w:jc w:val="both"/>
        <w:rPr>
          <w:rFonts w:ascii="Times New Roman" w:hAnsi="Times New Roman" w:cs="Times New Roman"/>
          <w:sz w:val="24"/>
          <w:szCs w:val="24"/>
        </w:rPr>
      </w:pPr>
    </w:p>
    <w:p w14:paraId="14DB3454" w14:textId="144DEC49" w:rsidR="00684646" w:rsidRPr="00C628E6" w:rsidRDefault="00E5462F"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Registre la Secretaría la asistencia a la sesión.</w:t>
      </w:r>
    </w:p>
    <w:p w14:paraId="49AA2396" w14:textId="77777777" w:rsidR="00A105CF" w:rsidRPr="00C628E6" w:rsidRDefault="00A105CF" w:rsidP="008A713C">
      <w:pPr>
        <w:spacing w:after="0" w:line="240" w:lineRule="auto"/>
        <w:jc w:val="both"/>
        <w:rPr>
          <w:rFonts w:ascii="Times New Roman" w:hAnsi="Times New Roman" w:cs="Times New Roman"/>
          <w:b/>
          <w:bCs/>
          <w:sz w:val="24"/>
          <w:szCs w:val="24"/>
        </w:rPr>
      </w:pPr>
    </w:p>
    <w:p w14:paraId="38733EA0" w14:textId="0C6E5F40" w:rsidR="00684646" w:rsidRPr="00C628E6" w:rsidRDefault="00684646"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Ha sido registrada la asistencia diputada Presidenta.</w:t>
      </w:r>
    </w:p>
    <w:p w14:paraId="0148CC9B" w14:textId="77777777" w:rsidR="00A105CF" w:rsidRPr="00C628E6" w:rsidRDefault="00A105CF" w:rsidP="008A713C">
      <w:pPr>
        <w:spacing w:after="0" w:line="240" w:lineRule="auto"/>
        <w:jc w:val="both"/>
        <w:rPr>
          <w:rFonts w:ascii="Times New Roman" w:hAnsi="Times New Roman" w:cs="Times New Roman"/>
          <w:sz w:val="24"/>
          <w:szCs w:val="24"/>
        </w:rPr>
      </w:pPr>
    </w:p>
    <w:p w14:paraId="38365E3C" w14:textId="5427E8A8" w:rsidR="00684646" w:rsidRPr="00C628E6" w:rsidRDefault="00E5462F"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Se levanta la sesión.</w:t>
      </w:r>
    </w:p>
    <w:p w14:paraId="4186318E" w14:textId="77777777" w:rsidR="00A105CF" w:rsidRPr="00C628E6" w:rsidRDefault="00A105CF" w:rsidP="008A713C">
      <w:pPr>
        <w:spacing w:after="0" w:line="240" w:lineRule="auto"/>
        <w:jc w:val="both"/>
        <w:rPr>
          <w:rFonts w:ascii="Times New Roman" w:hAnsi="Times New Roman" w:cs="Times New Roman"/>
          <w:sz w:val="24"/>
          <w:szCs w:val="24"/>
        </w:rPr>
      </w:pPr>
    </w:p>
    <w:p w14:paraId="18CA0309" w14:textId="1A15473B"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La diputada Iveth Bernal, nos hará unos comunicados.</w:t>
      </w:r>
    </w:p>
    <w:p w14:paraId="3D5A5FE0" w14:textId="77777777" w:rsidR="00A105CF" w:rsidRPr="00C628E6" w:rsidRDefault="00A105CF" w:rsidP="008A713C">
      <w:pPr>
        <w:spacing w:after="0" w:line="240" w:lineRule="auto"/>
        <w:ind w:firstLine="708"/>
        <w:jc w:val="both"/>
        <w:rPr>
          <w:rFonts w:ascii="Times New Roman" w:hAnsi="Times New Roman" w:cs="Times New Roman"/>
          <w:b/>
          <w:bCs/>
          <w:sz w:val="24"/>
          <w:szCs w:val="24"/>
        </w:rPr>
      </w:pPr>
    </w:p>
    <w:p w14:paraId="18E31E94" w14:textId="4F1CEC1E" w:rsidR="00684646" w:rsidRPr="00C628E6" w:rsidRDefault="00684646" w:rsidP="008A713C">
      <w:pPr>
        <w:spacing w:after="0" w:line="240" w:lineRule="auto"/>
        <w:jc w:val="both"/>
        <w:rPr>
          <w:rFonts w:ascii="Times New Roman" w:hAnsi="Times New Roman" w:cs="Times New Roman"/>
          <w:sz w:val="24"/>
          <w:szCs w:val="24"/>
        </w:rPr>
      </w:pPr>
      <w:r w:rsidRPr="00C628E6">
        <w:rPr>
          <w:rFonts w:ascii="Times New Roman" w:hAnsi="Times New Roman" w:cs="Times New Roman"/>
          <w:b/>
          <w:bCs/>
          <w:sz w:val="24"/>
          <w:szCs w:val="24"/>
        </w:rPr>
        <w:t>PRESIDENTA DIP. IVETH BERNAL CASIQUE</w:t>
      </w:r>
      <w:r w:rsidRPr="00C628E6">
        <w:rPr>
          <w:rFonts w:ascii="Times New Roman" w:hAnsi="Times New Roman" w:cs="Times New Roman"/>
          <w:sz w:val="24"/>
          <w:szCs w:val="24"/>
        </w:rPr>
        <w:t>. Gracias.</w:t>
      </w:r>
    </w:p>
    <w:p w14:paraId="239B0947" w14:textId="77777777" w:rsidR="00A105CF" w:rsidRPr="00C628E6" w:rsidRDefault="00A105CF" w:rsidP="008A713C">
      <w:pPr>
        <w:spacing w:after="0" w:line="240" w:lineRule="auto"/>
        <w:jc w:val="both"/>
        <w:rPr>
          <w:rFonts w:ascii="Times New Roman" w:hAnsi="Times New Roman" w:cs="Times New Roman"/>
          <w:sz w:val="24"/>
          <w:szCs w:val="24"/>
        </w:rPr>
      </w:pPr>
    </w:p>
    <w:p w14:paraId="5C18D0FB" w14:textId="0DBF9C1F"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Se cita a reunión de dictaminación de la Comisión de Educación, Cultura, Ciencia y Tecnología, para el miércoles 7 de abril de 2021 a las 10 horas en el Salón Benito Juárez y en modalidad mixta, para dictaminación de iniciativa con proyecto de decreto mediante el cual se adiciona la fracción IX al artículo 2 y al artículo 13 Bis, a la Ley de Ciencia y Tecnología del Estado de México, el proponente diputado Faustino de la Cruz Pérez.</w:t>
      </w:r>
    </w:p>
    <w:p w14:paraId="0AD51500"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3F161662" w14:textId="2B935C45"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Se cita a reunión de trabajo y en su caso dictaminación de la Comisión de Desarrollo Agropecuario y Forestal, para el miércoles 7 de abril del 2021 a las 11 horas en el Salón Benito Juárez y en modalidad mixta, para punto de acuerdo por el que se exhorta a la Secretaría de Desarrollo Agropecuario del Gobierno del Estado de México, para que en el ámbito de sus atribuciones y en función de su capacidad presupuestal fortalezca la difusión de los programas, acciones y proyectos encaminados a incentivar la producción del maguey y sus derivados en el territorio estatal de conformidad de lo previsto de la Ley para la Protección del Maguey en el Estado de México, de autoría de diputada Lilia Urbina Salazar.</w:t>
      </w:r>
    </w:p>
    <w:p w14:paraId="4F47908B"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4D658857" w14:textId="0780F74C"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Se cita también para el miércoles 7 a las 11 horas para análisis de iniciativa con proyecto de decreto por los que se reforman y adicionan diversos artículos de la Ley para la Protección del Maguey en el Estado de México en materia de conservación, protección, restauración, producción, ordenación, cultivo, manejo y aprovechamiento sustentable del cultivo de maguey y sus productos y subproductos en el Estado y sus municipios, en la proponente diputada María del Rosario Elizalde Vázquez.</w:t>
      </w:r>
    </w:p>
    <w:p w14:paraId="799BC711"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4B2C4A2C" w14:textId="6830DAAC"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t>Se cita a reunión de trabajo de la Comisión de Procuración y Administración de Justicia para el miércoles 7 de abril del 2021, a las 12 horas en el Salón Benito Juárez y en modalidad mixta, para punto de acuerdo por el que se exhorta el Titular de la Fiscalía General de Justicia del Estado de México, para que se implementen acciones preventivas que permitan detectar autos remarcados y clonados a fin de inhibir la comisión de actos ilícitos al comprar vehículos usados.</w:t>
      </w:r>
    </w:p>
    <w:p w14:paraId="3541F04C"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7D264848" w14:textId="3DAC5818" w:rsidR="00684646" w:rsidRPr="00C628E6" w:rsidRDefault="00684646" w:rsidP="008A713C">
      <w:pPr>
        <w:spacing w:after="0" w:line="240" w:lineRule="auto"/>
        <w:ind w:firstLine="708"/>
        <w:jc w:val="both"/>
        <w:rPr>
          <w:rFonts w:ascii="Times New Roman" w:hAnsi="Times New Roman" w:cs="Times New Roman"/>
          <w:sz w:val="24"/>
          <w:szCs w:val="24"/>
        </w:rPr>
      </w:pPr>
      <w:r w:rsidRPr="00C628E6">
        <w:rPr>
          <w:rFonts w:ascii="Times New Roman" w:hAnsi="Times New Roman" w:cs="Times New Roman"/>
          <w:sz w:val="24"/>
          <w:szCs w:val="24"/>
        </w:rPr>
        <w:lastRenderedPageBreak/>
        <w:t>Reunión de trabajo y en su caso dictaminación, se cita a las Comisiones de Gobernación y Puntos Constitucionales; asimismo, Procuración y Administración de Justicia, para el miércoles 7 de abril del 2021 a las 13 horas Salón Benito Juárez y en modalidad mixta, para análisis de iniciativa de decreto por el que se adiciona el Código Penal del Estado de México para tipificar conductas de acoso a niñ</w:t>
      </w:r>
      <w:r w:rsidR="0051663E" w:rsidRPr="00C628E6">
        <w:rPr>
          <w:rFonts w:ascii="Times New Roman" w:hAnsi="Times New Roman" w:cs="Times New Roman"/>
          <w:sz w:val="24"/>
          <w:szCs w:val="24"/>
        </w:rPr>
        <w:t>a</w:t>
      </w:r>
      <w:r w:rsidRPr="00C628E6">
        <w:rPr>
          <w:rFonts w:ascii="Times New Roman" w:hAnsi="Times New Roman" w:cs="Times New Roman"/>
          <w:sz w:val="24"/>
          <w:szCs w:val="24"/>
        </w:rPr>
        <w:t>s</w:t>
      </w:r>
      <w:r w:rsidR="0051663E" w:rsidRPr="00C628E6">
        <w:rPr>
          <w:rFonts w:ascii="Times New Roman" w:hAnsi="Times New Roman" w:cs="Times New Roman"/>
          <w:sz w:val="24"/>
          <w:szCs w:val="24"/>
        </w:rPr>
        <w:t xml:space="preserve">, niños y </w:t>
      </w:r>
      <w:r w:rsidRPr="00C628E6">
        <w:rPr>
          <w:rFonts w:ascii="Times New Roman" w:hAnsi="Times New Roman" w:cs="Times New Roman"/>
          <w:sz w:val="24"/>
          <w:szCs w:val="24"/>
          <w:lang w:eastAsia="es-MX"/>
        </w:rPr>
        <w:t xml:space="preserve">adolescentes a través de las tecnologías de la información y la comunicación, de la proponente diputada </w:t>
      </w:r>
      <w:r w:rsidRPr="00C628E6">
        <w:rPr>
          <w:rFonts w:ascii="Times New Roman" w:hAnsi="Times New Roman" w:cs="Times New Roman"/>
          <w:sz w:val="24"/>
          <w:szCs w:val="24"/>
        </w:rPr>
        <w:t>Ingrid Krasopani Schemelensky Castro.</w:t>
      </w:r>
    </w:p>
    <w:p w14:paraId="17BC6B4F" w14:textId="77777777" w:rsidR="00A105CF" w:rsidRPr="00C628E6" w:rsidRDefault="00A105CF" w:rsidP="008A713C">
      <w:pPr>
        <w:spacing w:after="0" w:line="240" w:lineRule="auto"/>
        <w:ind w:firstLine="708"/>
        <w:jc w:val="both"/>
        <w:rPr>
          <w:rFonts w:ascii="Times New Roman" w:hAnsi="Times New Roman" w:cs="Times New Roman"/>
          <w:sz w:val="24"/>
          <w:szCs w:val="24"/>
        </w:rPr>
      </w:pPr>
    </w:p>
    <w:p w14:paraId="40AFEB3E" w14:textId="78D59475"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 xml:space="preserve">Es </w:t>
      </w:r>
      <w:r w:rsidR="00A105CF" w:rsidRPr="00C628E6">
        <w:rPr>
          <w:rFonts w:ascii="Times New Roman" w:hAnsi="Times New Roman" w:cs="Times New Roman"/>
          <w:sz w:val="24"/>
          <w:szCs w:val="24"/>
        </w:rPr>
        <w:t>cu</w:t>
      </w:r>
      <w:r w:rsidR="00115E8B" w:rsidRPr="00C628E6">
        <w:rPr>
          <w:rFonts w:ascii="Times New Roman" w:hAnsi="Times New Roman" w:cs="Times New Roman"/>
          <w:sz w:val="24"/>
          <w:szCs w:val="24"/>
        </w:rPr>
        <w:t>a</w:t>
      </w:r>
      <w:r w:rsidR="00A105CF" w:rsidRPr="00C628E6">
        <w:rPr>
          <w:rFonts w:ascii="Times New Roman" w:hAnsi="Times New Roman" w:cs="Times New Roman"/>
          <w:sz w:val="24"/>
          <w:szCs w:val="24"/>
        </w:rPr>
        <w:t>nto</w:t>
      </w:r>
      <w:r w:rsidRPr="00C628E6">
        <w:rPr>
          <w:rFonts w:ascii="Times New Roman" w:hAnsi="Times New Roman" w:cs="Times New Roman"/>
          <w:sz w:val="24"/>
          <w:szCs w:val="24"/>
        </w:rPr>
        <w:t>.</w:t>
      </w:r>
    </w:p>
    <w:p w14:paraId="2DE0ED0F" w14:textId="77777777" w:rsidR="00A105CF" w:rsidRPr="00C628E6" w:rsidRDefault="00A105CF" w:rsidP="008A713C">
      <w:pPr>
        <w:pStyle w:val="Sinespaciado"/>
        <w:jc w:val="both"/>
        <w:rPr>
          <w:rFonts w:ascii="Times New Roman" w:hAnsi="Times New Roman" w:cs="Times New Roman"/>
          <w:sz w:val="24"/>
          <w:szCs w:val="24"/>
        </w:rPr>
      </w:pPr>
    </w:p>
    <w:p w14:paraId="37E07161" w14:textId="3840F50B" w:rsidR="0068464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Muchas gracias diputada Iveth.</w:t>
      </w:r>
    </w:p>
    <w:p w14:paraId="13AF4023" w14:textId="77777777" w:rsidR="00A105CF" w:rsidRPr="00C628E6" w:rsidRDefault="00A105CF" w:rsidP="008A713C">
      <w:pPr>
        <w:pStyle w:val="Sinespaciado"/>
        <w:jc w:val="both"/>
        <w:rPr>
          <w:rFonts w:ascii="Times New Roman" w:hAnsi="Times New Roman" w:cs="Times New Roman"/>
          <w:sz w:val="24"/>
          <w:szCs w:val="24"/>
        </w:rPr>
      </w:pPr>
    </w:p>
    <w:p w14:paraId="386A777F" w14:textId="453C3C75" w:rsidR="00684646" w:rsidRPr="00C628E6" w:rsidRDefault="00684646" w:rsidP="008A713C">
      <w:pPr>
        <w:pStyle w:val="Sinespaciado"/>
        <w:jc w:val="both"/>
        <w:rPr>
          <w:rFonts w:ascii="Times New Roman" w:hAnsi="Times New Roman" w:cs="Times New Roman"/>
          <w:sz w:val="24"/>
          <w:szCs w:val="24"/>
        </w:rPr>
      </w:pPr>
      <w:r w:rsidRPr="00C628E6">
        <w:rPr>
          <w:rFonts w:ascii="Times New Roman" w:hAnsi="Times New Roman" w:cs="Times New Roman"/>
          <w:sz w:val="24"/>
          <w:szCs w:val="24"/>
        </w:rPr>
        <w:tab/>
        <w:t>Se levanta la sesión, siendo las catorce cincuenta y cinco horas del día martes seis de abril del año dos mil veintiuno y se cita a las y a los diputados a la sesión que celebraremos el jueves ocho de abril del año en curso a las doce horas en modalidad mixta.</w:t>
      </w:r>
    </w:p>
    <w:p w14:paraId="32E821C2" w14:textId="77777777" w:rsidR="00A105CF" w:rsidRPr="00C628E6" w:rsidRDefault="00A105CF" w:rsidP="008A713C">
      <w:pPr>
        <w:pStyle w:val="Sinespaciado"/>
        <w:jc w:val="both"/>
        <w:rPr>
          <w:rFonts w:ascii="Times New Roman" w:hAnsi="Times New Roman" w:cs="Times New Roman"/>
          <w:b/>
          <w:bCs/>
          <w:sz w:val="24"/>
          <w:szCs w:val="24"/>
        </w:rPr>
      </w:pPr>
    </w:p>
    <w:p w14:paraId="67771422" w14:textId="0E63CD5F" w:rsidR="00684646" w:rsidRPr="00C628E6" w:rsidRDefault="00013FB4"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SECRETARIA DIP. MARÍA DE LOURDES GARAY CASILLAS</w:t>
      </w:r>
      <w:r w:rsidRPr="00C628E6">
        <w:rPr>
          <w:rFonts w:ascii="Times New Roman" w:hAnsi="Times New Roman" w:cs="Times New Roman"/>
          <w:sz w:val="24"/>
          <w:szCs w:val="24"/>
        </w:rPr>
        <w:t xml:space="preserve">. </w:t>
      </w:r>
      <w:r w:rsidR="00684646" w:rsidRPr="00C628E6">
        <w:rPr>
          <w:rFonts w:ascii="Times New Roman" w:hAnsi="Times New Roman" w:cs="Times New Roman"/>
          <w:sz w:val="24"/>
          <w:szCs w:val="24"/>
        </w:rPr>
        <w:t>La sesión ha quedado grabada con la clave 203-A-LX.</w:t>
      </w:r>
    </w:p>
    <w:p w14:paraId="25CA6A57" w14:textId="77777777" w:rsidR="00A105CF" w:rsidRPr="00C628E6" w:rsidRDefault="00A105CF" w:rsidP="008A713C">
      <w:pPr>
        <w:pStyle w:val="Sinespaciado"/>
        <w:jc w:val="both"/>
        <w:rPr>
          <w:rFonts w:ascii="Times New Roman" w:hAnsi="Times New Roman" w:cs="Times New Roman"/>
          <w:sz w:val="24"/>
          <w:szCs w:val="24"/>
        </w:rPr>
      </w:pPr>
    </w:p>
    <w:p w14:paraId="5E4C43C0" w14:textId="12788AD9" w:rsidR="00684646" w:rsidRPr="00C628E6" w:rsidRDefault="00E5462F" w:rsidP="008A713C">
      <w:pPr>
        <w:pStyle w:val="Sinespaciado"/>
        <w:jc w:val="both"/>
        <w:rPr>
          <w:rFonts w:ascii="Times New Roman" w:hAnsi="Times New Roman" w:cs="Times New Roman"/>
          <w:sz w:val="24"/>
          <w:szCs w:val="24"/>
        </w:rPr>
      </w:pPr>
      <w:r w:rsidRPr="00C628E6">
        <w:rPr>
          <w:rFonts w:ascii="Times New Roman" w:hAnsi="Times New Roman" w:cs="Times New Roman"/>
          <w:b/>
          <w:bCs/>
          <w:sz w:val="24"/>
          <w:szCs w:val="24"/>
        </w:rPr>
        <w:t>VICEPRESIDENTA DIP. INGRID KRASOPANI SCHEMELENSKY CASTRO (EN FUNCIONES DE PRESIDENTA).</w:t>
      </w:r>
      <w:r w:rsidR="00A105CF" w:rsidRPr="00C628E6">
        <w:rPr>
          <w:rFonts w:ascii="Times New Roman" w:hAnsi="Times New Roman" w:cs="Times New Roman"/>
          <w:b/>
          <w:bCs/>
          <w:sz w:val="24"/>
          <w:szCs w:val="24"/>
        </w:rPr>
        <w:t xml:space="preserve"> </w:t>
      </w:r>
      <w:r w:rsidR="00684646" w:rsidRPr="00C628E6">
        <w:rPr>
          <w:rFonts w:ascii="Times New Roman" w:hAnsi="Times New Roman" w:cs="Times New Roman"/>
          <w:sz w:val="24"/>
          <w:szCs w:val="24"/>
        </w:rPr>
        <w:t>Muchas gracias.</w:t>
      </w:r>
    </w:p>
    <w:sectPr w:rsidR="00684646" w:rsidRPr="00C628E6" w:rsidSect="00E33766">
      <w:footnotePr>
        <w:pos w:val="beneathText"/>
        <w:numRestart w:val="eachSect"/>
      </w:footnotePr>
      <w:type w:val="continuous"/>
      <w:pgSz w:w="12240" w:h="15840" w:code="1"/>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925AD2" w14:textId="77777777" w:rsidR="00A814DB" w:rsidRDefault="00A814DB" w:rsidP="009665B7">
      <w:pPr>
        <w:spacing w:after="0" w:line="240" w:lineRule="auto"/>
      </w:pPr>
      <w:r>
        <w:separator/>
      </w:r>
    </w:p>
  </w:endnote>
  <w:endnote w:type="continuationSeparator" w:id="0">
    <w:p w14:paraId="774AE7D3" w14:textId="77777777" w:rsidR="00A814DB" w:rsidRDefault="00A814DB" w:rsidP="00966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69273"/>
      <w:docPartObj>
        <w:docPartGallery w:val="Page Numbers (Bottom of Page)"/>
        <w:docPartUnique/>
      </w:docPartObj>
    </w:sdtPr>
    <w:sdtEndPr/>
    <w:sdtContent>
      <w:p w14:paraId="7E30774C" w14:textId="77777777" w:rsidR="006902B0" w:rsidRDefault="006902B0" w:rsidP="009665B7">
        <w:pPr>
          <w:pStyle w:val="Piedepgina"/>
          <w:tabs>
            <w:tab w:val="clear" w:pos="4419"/>
            <w:tab w:val="clear" w:pos="8838"/>
          </w:tabs>
          <w:jc w:val="right"/>
        </w:pPr>
        <w:r>
          <w:fldChar w:fldCharType="begin"/>
        </w:r>
        <w:r>
          <w:instrText>PAGE   \* MERGEFORMAT</w:instrText>
        </w:r>
        <w:r>
          <w:fldChar w:fldCharType="separate"/>
        </w:r>
        <w:r w:rsidR="00484244" w:rsidRPr="00484244">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8472" w14:textId="77777777" w:rsidR="00A814DB" w:rsidRDefault="00A814DB" w:rsidP="009665B7">
      <w:pPr>
        <w:spacing w:after="0" w:line="240" w:lineRule="auto"/>
      </w:pPr>
      <w:r>
        <w:separator/>
      </w:r>
    </w:p>
  </w:footnote>
  <w:footnote w:type="continuationSeparator" w:id="0">
    <w:p w14:paraId="46D0033D" w14:textId="77777777" w:rsidR="00A814DB" w:rsidRDefault="00A814DB" w:rsidP="009665B7">
      <w:pPr>
        <w:spacing w:after="0" w:line="240" w:lineRule="auto"/>
      </w:pPr>
      <w:r>
        <w:continuationSeparator/>
      </w:r>
    </w:p>
  </w:footnote>
  <w:footnote w:id="1">
    <w:p w14:paraId="7F546F6E" w14:textId="77777777" w:rsidR="006902B0" w:rsidRDefault="006902B0" w:rsidP="00E47556">
      <w:pPr>
        <w:pBdr>
          <w:top w:val="nil"/>
          <w:left w:val="nil"/>
          <w:bottom w:val="nil"/>
          <w:right w:val="nil"/>
          <w:between w:val="nil"/>
        </w:pBdr>
        <w:spacing w:after="0" w:line="240" w:lineRule="auto"/>
        <w:jc w:val="both"/>
        <w:rPr>
          <w:rFonts w:ascii="Cambria" w:eastAsia="Cambria" w:hAnsi="Cambria" w:cs="Cambria"/>
          <w:color w:val="000000"/>
          <w:sz w:val="20"/>
          <w:szCs w:val="20"/>
        </w:rPr>
      </w:pPr>
      <w:r>
        <w:rPr>
          <w:vertAlign w:val="superscript"/>
        </w:rPr>
        <w:footnoteRef/>
      </w:r>
      <w:r>
        <w:rPr>
          <w:color w:val="000000"/>
          <w:sz w:val="20"/>
          <w:szCs w:val="20"/>
        </w:rPr>
        <w:t xml:space="preserve"> </w:t>
      </w:r>
      <w:r>
        <w:rPr>
          <w:rFonts w:ascii="Cambria" w:eastAsia="Cambria" w:hAnsi="Cambria" w:cs="Cambria"/>
          <w:color w:val="000000"/>
          <w:sz w:val="20"/>
          <w:szCs w:val="20"/>
        </w:rPr>
        <w:t xml:space="preserve">Primera Sala de la SCJN, </w:t>
      </w:r>
      <w:r>
        <w:rPr>
          <w:rFonts w:ascii="Cambria" w:eastAsia="Cambria" w:hAnsi="Cambria" w:cs="Cambria"/>
          <w:i/>
          <w:color w:val="000000"/>
          <w:sz w:val="20"/>
          <w:szCs w:val="20"/>
        </w:rPr>
        <w:t xml:space="preserve">“Menor de Edad Víctima del Delito. El Deber de Protección de los Juzgadores Implica Salvaguardarlo de Todo Tipo de Revictimización y Discriminación (Aislada, Constitucional/Penal)”, </w:t>
      </w:r>
      <w:r>
        <w:rPr>
          <w:rFonts w:ascii="Cambria" w:eastAsia="Cambria" w:hAnsi="Cambria" w:cs="Cambria"/>
          <w:color w:val="000000"/>
          <w:sz w:val="20"/>
          <w:szCs w:val="20"/>
        </w:rPr>
        <w:t>Décima Época, Gaceta del Semanario Judicial de la Federación.</w:t>
      </w:r>
      <w:r>
        <w:rPr>
          <w:rFonts w:ascii="Cambria" w:eastAsia="Cambria" w:hAnsi="Cambria" w:cs="Cambria"/>
          <w:color w:val="000000"/>
          <w:sz w:val="20"/>
          <w:szCs w:val="20"/>
        </w:rPr>
        <w:br/>
        <w:t xml:space="preserve">Libro 25, diciembre de 2015, Tomo I, p. 261. </w:t>
      </w:r>
    </w:p>
  </w:footnote>
  <w:footnote w:id="2">
    <w:p w14:paraId="6543C51F" w14:textId="77777777" w:rsidR="006902B0" w:rsidRDefault="006902B0" w:rsidP="00E4755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HELENA CHACÓN, Ana, </w:t>
      </w:r>
      <w:r>
        <w:rPr>
          <w:i/>
          <w:color w:val="000000"/>
          <w:sz w:val="20"/>
          <w:szCs w:val="20"/>
        </w:rPr>
        <w:t xml:space="preserve">“Violencia Institucional. Estrategias y Lineamientos para Enfrentar y Eliminar la Violencia contra las Mujeres y la Inseguridad en las Instituciones Policiales”, </w:t>
      </w:r>
      <w:r>
        <w:rPr>
          <w:color w:val="000000"/>
          <w:sz w:val="20"/>
          <w:szCs w:val="20"/>
        </w:rPr>
        <w:t xml:space="preserve">Revista del Instituto Interamericano de Derechos Humanos (IIDH), San José, Costa Rica, 2011, p. 97. Disponible en: </w:t>
      </w:r>
      <w:hyperlink r:id="rId1">
        <w:r>
          <w:rPr>
            <w:color w:val="0563C1"/>
            <w:sz w:val="20"/>
            <w:szCs w:val="20"/>
            <w:u w:val="single"/>
          </w:rPr>
          <w:t>https://www.corteidh.or.cr/tablas/r28391.pdf</w:t>
        </w:r>
      </w:hyperlink>
    </w:p>
    <w:p w14:paraId="73EE2155" w14:textId="77777777" w:rsidR="006902B0" w:rsidRDefault="006902B0" w:rsidP="00E47556">
      <w:pPr>
        <w:pBdr>
          <w:top w:val="nil"/>
          <w:left w:val="nil"/>
          <w:bottom w:val="nil"/>
          <w:right w:val="nil"/>
          <w:between w:val="nil"/>
        </w:pBdr>
        <w:spacing w:after="0" w:line="240" w:lineRule="auto"/>
        <w:rPr>
          <w:color w:val="000000"/>
          <w:sz w:val="20"/>
          <w:szCs w:val="20"/>
        </w:rPr>
      </w:pPr>
    </w:p>
  </w:footnote>
  <w:footnote w:id="3">
    <w:p w14:paraId="1181A960" w14:textId="77777777" w:rsidR="006902B0" w:rsidRDefault="006902B0" w:rsidP="00E47556">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Comisión Nacional de los Derechos Humanos (CNDH), </w:t>
      </w:r>
      <w:r>
        <w:rPr>
          <w:i/>
          <w:color w:val="000000"/>
          <w:sz w:val="20"/>
          <w:szCs w:val="20"/>
        </w:rPr>
        <w:t xml:space="preserve">“Cartilla de Violencia Institucional contra las Mujeres: Alto a la Violencia”, </w:t>
      </w:r>
      <w:r>
        <w:rPr>
          <w:color w:val="000000"/>
          <w:sz w:val="20"/>
          <w:szCs w:val="20"/>
        </w:rPr>
        <w:t xml:space="preserve">Demarcación Territorial Magdalena Contreras, Ciudad de México, Julio, 2018, p. 7. Disponible en: </w:t>
      </w:r>
      <w:hyperlink r:id="rId2">
        <w:r>
          <w:rPr>
            <w:color w:val="0563C1"/>
            <w:sz w:val="20"/>
            <w:szCs w:val="20"/>
            <w:u w:val="single"/>
          </w:rPr>
          <w:t>https://www.cndh.org.mx/sites/default/files/documentos/2019-04/1_CARTILLA_ViolenciaContraMujeres.pdf</w:t>
        </w:r>
      </w:hyperlink>
    </w:p>
    <w:p w14:paraId="364B8624" w14:textId="77777777" w:rsidR="006902B0" w:rsidRDefault="006902B0" w:rsidP="00E47556">
      <w:pPr>
        <w:pBdr>
          <w:top w:val="nil"/>
          <w:left w:val="nil"/>
          <w:bottom w:val="nil"/>
          <w:right w:val="nil"/>
          <w:between w:val="nil"/>
        </w:pBdr>
        <w:spacing w:after="0" w:line="240" w:lineRule="auto"/>
        <w:rPr>
          <w:color w:val="000000"/>
          <w:sz w:val="20"/>
          <w:szCs w:val="20"/>
        </w:rPr>
      </w:pPr>
    </w:p>
  </w:footnote>
  <w:footnote w:id="4">
    <w:p w14:paraId="0A65EABF" w14:textId="77777777" w:rsidR="006902B0" w:rsidRDefault="006902B0" w:rsidP="00E47556">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Organización de las Naciones Unidas (ONU), </w:t>
      </w:r>
      <w:r>
        <w:rPr>
          <w:i/>
          <w:color w:val="000000"/>
          <w:sz w:val="20"/>
          <w:szCs w:val="20"/>
        </w:rPr>
        <w:t xml:space="preserve">“¿Qué es el enfoque diferencial y especializado?: Defiende los Derechos Humanos”; </w:t>
      </w:r>
      <w:r>
        <w:rPr>
          <w:color w:val="000000"/>
          <w:sz w:val="20"/>
          <w:szCs w:val="20"/>
        </w:rPr>
        <w:t xml:space="preserve">disponible en: </w:t>
      </w:r>
      <w:hyperlink r:id="rId3">
        <w:r>
          <w:rPr>
            <w:color w:val="0563C1"/>
            <w:sz w:val="20"/>
            <w:szCs w:val="20"/>
            <w:u w:val="single"/>
          </w:rPr>
          <w:t>https://www.hchr.org.co/index.php/76-boletin/recursos/2470-ique-es-el-enfoque-diferencial</w:t>
        </w:r>
      </w:hyperlink>
    </w:p>
    <w:p w14:paraId="02EB68CC" w14:textId="77777777" w:rsidR="006902B0" w:rsidRDefault="006902B0" w:rsidP="00E47556">
      <w:pPr>
        <w:pBdr>
          <w:top w:val="nil"/>
          <w:left w:val="nil"/>
          <w:bottom w:val="nil"/>
          <w:right w:val="nil"/>
          <w:between w:val="nil"/>
        </w:pBdr>
        <w:spacing w:after="0" w:line="240" w:lineRule="auto"/>
        <w:rPr>
          <w:color w:val="000000"/>
          <w:sz w:val="20"/>
          <w:szCs w:val="20"/>
        </w:rPr>
      </w:pPr>
    </w:p>
  </w:footnote>
  <w:footnote w:id="5">
    <w:p w14:paraId="1C20118F" w14:textId="77777777" w:rsidR="006902B0" w:rsidRDefault="006902B0" w:rsidP="00E47556">
      <w:pPr>
        <w:pBdr>
          <w:top w:val="nil"/>
          <w:left w:val="nil"/>
          <w:bottom w:val="nil"/>
          <w:right w:val="nil"/>
          <w:between w:val="nil"/>
        </w:pBdr>
        <w:spacing w:after="0" w:line="240" w:lineRule="auto"/>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Ley General de Responsabilidades Administrativas, artículos 6 y 7. </w:t>
      </w:r>
    </w:p>
    <w:p w14:paraId="154E5E51" w14:textId="77777777" w:rsidR="006902B0" w:rsidRDefault="006902B0" w:rsidP="00E47556">
      <w:pPr>
        <w:pBdr>
          <w:top w:val="nil"/>
          <w:left w:val="nil"/>
          <w:bottom w:val="nil"/>
          <w:right w:val="nil"/>
          <w:between w:val="nil"/>
        </w:pBdr>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Ley de Responsabilidades Administrativas del Estado de México y sus Municipios, artículos 6 y 7. </w:t>
      </w:r>
    </w:p>
  </w:footnote>
  <w:footnote w:id="6">
    <w:p w14:paraId="7DAB654F" w14:textId="77777777" w:rsidR="006902B0" w:rsidRDefault="006902B0" w:rsidP="00DD2002">
      <w:pPr>
        <w:pStyle w:val="Textonotapie"/>
      </w:pPr>
      <w:r>
        <w:rPr>
          <w:rStyle w:val="Refdenotaalpie"/>
        </w:rPr>
        <w:footnoteRef/>
      </w:r>
      <w:r>
        <w:t xml:space="preserve"> </w:t>
      </w:r>
      <w:r w:rsidRPr="00117876">
        <w:t>https://politica.expansion.mx/mexico/2020/12/20/el-edomex-es-el-estado-que-mas-veces-ha-sido-primer-lugar-en-feminicidios</w:t>
      </w:r>
    </w:p>
  </w:footnote>
  <w:footnote w:id="7">
    <w:p w14:paraId="335A83EE" w14:textId="77777777" w:rsidR="006902B0" w:rsidRDefault="006902B0" w:rsidP="00DD2002">
      <w:pPr>
        <w:pStyle w:val="Textonotapie"/>
        <w:rPr>
          <w:sz w:val="18"/>
        </w:rPr>
      </w:pPr>
      <w:r>
        <w:rPr>
          <w:rStyle w:val="Refdenotaalpie"/>
        </w:rPr>
        <w:footnoteRef/>
      </w:r>
      <w:r>
        <w:t xml:space="preserve"> </w:t>
      </w:r>
      <w:hyperlink r:id="rId4" w:history="1">
        <w:r w:rsidRPr="004C7BF3">
          <w:rPr>
            <w:rStyle w:val="Hipervnculo"/>
            <w:sz w:val="18"/>
          </w:rPr>
          <w:t>https://www2.unwomen.org/-/media/field%20office%20mexico/documentos/publicaciones/2020/diciembre%202020/</w:t>
        </w:r>
      </w:hyperlink>
    </w:p>
    <w:p w14:paraId="00730F32" w14:textId="02F19F89" w:rsidR="006902B0" w:rsidRDefault="006902B0" w:rsidP="00DD2002">
      <w:pPr>
        <w:pStyle w:val="Textonotapie"/>
      </w:pPr>
      <w:r w:rsidRPr="00117876">
        <w:rPr>
          <w:sz w:val="18"/>
        </w:rPr>
        <w:t>violenciafeminicidamx_.pdf?la=es&amp;vs=4649</w:t>
      </w:r>
    </w:p>
  </w:footnote>
  <w:footnote w:id="8">
    <w:p w14:paraId="20847FDE" w14:textId="77777777" w:rsidR="006902B0" w:rsidRDefault="006902B0" w:rsidP="001B3F87">
      <w:pPr>
        <w:pStyle w:val="Textonotapie"/>
        <w:jc w:val="both"/>
      </w:pPr>
      <w:r>
        <w:rPr>
          <w:rStyle w:val="Refdenotaalpie"/>
        </w:rPr>
        <w:footnoteRef/>
      </w:r>
      <w:r>
        <w:t xml:space="preserve"> Corte IDH. Declaración de la Corte Interamericana de Derechos Humanos 1/20: COVID-19 y derechos humanos: los problemas y desafíos deben ser abordados con perspectiva de derechos humanos y respetando las obligaciones internacionales, 9 de abril de 2020, https://www.corteidh.or.cr/tablas/alerta/comunicado/cp-27-2020.html</w:t>
      </w:r>
    </w:p>
    <w:p w14:paraId="162A1B80" w14:textId="77777777" w:rsidR="006902B0" w:rsidRDefault="006902B0" w:rsidP="001B3F87">
      <w:pPr>
        <w:pStyle w:val="Textonotapi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77.2pt;height:160.3pt" o:bullet="t">
        <v:imagedata r:id="rId1" o:title="images"/>
      </v:shape>
    </w:pict>
  </w:numPicBullet>
  <w:abstractNum w:abstractNumId="0">
    <w:nsid w:val="346133FB"/>
    <w:multiLevelType w:val="hybridMultilevel"/>
    <w:tmpl w:val="212CF1A2"/>
    <w:lvl w:ilvl="0" w:tplc="D034DFF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4B52597F"/>
    <w:multiLevelType w:val="multilevel"/>
    <w:tmpl w:val="CFAA4FA4"/>
    <w:lvl w:ilvl="0">
      <w:start w:val="1"/>
      <w:numFmt w:val="decimal"/>
      <w:lvlText w:val="%1."/>
      <w:lvlJc w:val="lef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A7803E4"/>
    <w:multiLevelType w:val="hybridMultilevel"/>
    <w:tmpl w:val="49EE96A6"/>
    <w:lvl w:ilvl="0" w:tplc="21003F58">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nsid w:val="5EC907AB"/>
    <w:multiLevelType w:val="hybridMultilevel"/>
    <w:tmpl w:val="92A2B8BE"/>
    <w:lvl w:ilvl="0" w:tplc="D60E7096">
      <w:start w:val="1"/>
      <w:numFmt w:val="decimal"/>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4">
    <w:nsid w:val="6A103D56"/>
    <w:multiLevelType w:val="hybridMultilevel"/>
    <w:tmpl w:val="75D60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28243E9"/>
    <w:multiLevelType w:val="multilevel"/>
    <w:tmpl w:val="13DEB3C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1"/>
  </w:num>
  <w:num w:numId="3">
    <w:abstractNumId w:val="5"/>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C3"/>
    <w:rsid w:val="00013FB4"/>
    <w:rsid w:val="00023ADB"/>
    <w:rsid w:val="00027B71"/>
    <w:rsid w:val="0003188D"/>
    <w:rsid w:val="00040FC5"/>
    <w:rsid w:val="00043883"/>
    <w:rsid w:val="00070A6C"/>
    <w:rsid w:val="00080D5B"/>
    <w:rsid w:val="00092FCD"/>
    <w:rsid w:val="000A4BF5"/>
    <w:rsid w:val="000B4EB4"/>
    <w:rsid w:val="000C5967"/>
    <w:rsid w:val="000C7FBF"/>
    <w:rsid w:val="000D5CC7"/>
    <w:rsid w:val="000E1182"/>
    <w:rsid w:val="000E230D"/>
    <w:rsid w:val="000E4A4E"/>
    <w:rsid w:val="00113BC1"/>
    <w:rsid w:val="00115E8B"/>
    <w:rsid w:val="00127A5A"/>
    <w:rsid w:val="00136F18"/>
    <w:rsid w:val="00166952"/>
    <w:rsid w:val="00196D51"/>
    <w:rsid w:val="001B23AA"/>
    <w:rsid w:val="001B3F87"/>
    <w:rsid w:val="001D3687"/>
    <w:rsid w:val="0023230E"/>
    <w:rsid w:val="00232452"/>
    <w:rsid w:val="00245E0E"/>
    <w:rsid w:val="00263637"/>
    <w:rsid w:val="002A26E0"/>
    <w:rsid w:val="002B5F8A"/>
    <w:rsid w:val="002C631D"/>
    <w:rsid w:val="002F164D"/>
    <w:rsid w:val="002F7157"/>
    <w:rsid w:val="00311FF3"/>
    <w:rsid w:val="003129FA"/>
    <w:rsid w:val="00340807"/>
    <w:rsid w:val="0034794C"/>
    <w:rsid w:val="00357AE2"/>
    <w:rsid w:val="00386078"/>
    <w:rsid w:val="0042041F"/>
    <w:rsid w:val="0042152C"/>
    <w:rsid w:val="0042210D"/>
    <w:rsid w:val="00426442"/>
    <w:rsid w:val="00446356"/>
    <w:rsid w:val="004605DB"/>
    <w:rsid w:val="00463297"/>
    <w:rsid w:val="00482A4D"/>
    <w:rsid w:val="00484244"/>
    <w:rsid w:val="004A1104"/>
    <w:rsid w:val="004A1B83"/>
    <w:rsid w:val="004C4261"/>
    <w:rsid w:val="004C6945"/>
    <w:rsid w:val="004C7E81"/>
    <w:rsid w:val="004D555F"/>
    <w:rsid w:val="004F025C"/>
    <w:rsid w:val="0051663E"/>
    <w:rsid w:val="0052572F"/>
    <w:rsid w:val="0054239F"/>
    <w:rsid w:val="0055738B"/>
    <w:rsid w:val="00562FA2"/>
    <w:rsid w:val="005835A8"/>
    <w:rsid w:val="005B5C28"/>
    <w:rsid w:val="005C5E4A"/>
    <w:rsid w:val="005E0376"/>
    <w:rsid w:val="005E470A"/>
    <w:rsid w:val="00626E11"/>
    <w:rsid w:val="0062790B"/>
    <w:rsid w:val="006434C5"/>
    <w:rsid w:val="00645461"/>
    <w:rsid w:val="00671778"/>
    <w:rsid w:val="00684646"/>
    <w:rsid w:val="006902B0"/>
    <w:rsid w:val="00692C7E"/>
    <w:rsid w:val="006A2D6E"/>
    <w:rsid w:val="006E575F"/>
    <w:rsid w:val="006E70D5"/>
    <w:rsid w:val="00700F37"/>
    <w:rsid w:val="00717CCC"/>
    <w:rsid w:val="00737850"/>
    <w:rsid w:val="007414E4"/>
    <w:rsid w:val="007435A8"/>
    <w:rsid w:val="007A1A79"/>
    <w:rsid w:val="007B0CFA"/>
    <w:rsid w:val="007B5FD9"/>
    <w:rsid w:val="00805E52"/>
    <w:rsid w:val="008306DF"/>
    <w:rsid w:val="008561AD"/>
    <w:rsid w:val="00857876"/>
    <w:rsid w:val="008624D3"/>
    <w:rsid w:val="008929C7"/>
    <w:rsid w:val="008A713C"/>
    <w:rsid w:val="008D2B99"/>
    <w:rsid w:val="008E403A"/>
    <w:rsid w:val="008F3982"/>
    <w:rsid w:val="00914801"/>
    <w:rsid w:val="00932E7B"/>
    <w:rsid w:val="00953323"/>
    <w:rsid w:val="009665B7"/>
    <w:rsid w:val="009770C0"/>
    <w:rsid w:val="00994CDE"/>
    <w:rsid w:val="009A1F30"/>
    <w:rsid w:val="009A3497"/>
    <w:rsid w:val="009A3A11"/>
    <w:rsid w:val="009D06B0"/>
    <w:rsid w:val="009F26D7"/>
    <w:rsid w:val="00A105CF"/>
    <w:rsid w:val="00A10E80"/>
    <w:rsid w:val="00A12FBF"/>
    <w:rsid w:val="00A26F99"/>
    <w:rsid w:val="00A3293D"/>
    <w:rsid w:val="00A42CA9"/>
    <w:rsid w:val="00A43CC3"/>
    <w:rsid w:val="00A73F06"/>
    <w:rsid w:val="00A814DB"/>
    <w:rsid w:val="00A95CEC"/>
    <w:rsid w:val="00B24879"/>
    <w:rsid w:val="00B301AD"/>
    <w:rsid w:val="00B30DC6"/>
    <w:rsid w:val="00B606D6"/>
    <w:rsid w:val="00B67DD8"/>
    <w:rsid w:val="00B76B8B"/>
    <w:rsid w:val="00B83566"/>
    <w:rsid w:val="00BA5186"/>
    <w:rsid w:val="00BB1D3F"/>
    <w:rsid w:val="00BB3C3E"/>
    <w:rsid w:val="00BC1B06"/>
    <w:rsid w:val="00BD0732"/>
    <w:rsid w:val="00C327DD"/>
    <w:rsid w:val="00C35BB2"/>
    <w:rsid w:val="00C4697F"/>
    <w:rsid w:val="00C62748"/>
    <w:rsid w:val="00C628E6"/>
    <w:rsid w:val="00C754C1"/>
    <w:rsid w:val="00C903E1"/>
    <w:rsid w:val="00CB5B07"/>
    <w:rsid w:val="00CC2325"/>
    <w:rsid w:val="00CC6245"/>
    <w:rsid w:val="00CD2DD3"/>
    <w:rsid w:val="00CE18FA"/>
    <w:rsid w:val="00CE60B5"/>
    <w:rsid w:val="00CE77BC"/>
    <w:rsid w:val="00D12A2D"/>
    <w:rsid w:val="00D263A0"/>
    <w:rsid w:val="00D30F14"/>
    <w:rsid w:val="00D45756"/>
    <w:rsid w:val="00D5750A"/>
    <w:rsid w:val="00D6242F"/>
    <w:rsid w:val="00D83E59"/>
    <w:rsid w:val="00DA5D65"/>
    <w:rsid w:val="00DA61FE"/>
    <w:rsid w:val="00DD2002"/>
    <w:rsid w:val="00DF7827"/>
    <w:rsid w:val="00DF7ADB"/>
    <w:rsid w:val="00E268B7"/>
    <w:rsid w:val="00E33766"/>
    <w:rsid w:val="00E47556"/>
    <w:rsid w:val="00E47AF9"/>
    <w:rsid w:val="00E52DAF"/>
    <w:rsid w:val="00E5462F"/>
    <w:rsid w:val="00E641FF"/>
    <w:rsid w:val="00EA3956"/>
    <w:rsid w:val="00EB22D1"/>
    <w:rsid w:val="00EC5085"/>
    <w:rsid w:val="00EC6FAD"/>
    <w:rsid w:val="00F00A95"/>
    <w:rsid w:val="00F155E0"/>
    <w:rsid w:val="00F179E7"/>
    <w:rsid w:val="00F45D49"/>
    <w:rsid w:val="00F7501A"/>
    <w:rsid w:val="00FB6679"/>
    <w:rsid w:val="00FB7FEC"/>
    <w:rsid w:val="00FC03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B2730"/>
  <w15:docId w15:val="{E761364B-2E62-45DD-A7A7-B329C86C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606D6"/>
    <w:pPr>
      <w:spacing w:after="0" w:line="240" w:lineRule="auto"/>
    </w:pPr>
  </w:style>
  <w:style w:type="paragraph" w:styleId="Encabezado">
    <w:name w:val="header"/>
    <w:basedOn w:val="Normal"/>
    <w:link w:val="EncabezadoCar"/>
    <w:uiPriority w:val="99"/>
    <w:unhideWhenUsed/>
    <w:rsid w:val="009665B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665B7"/>
  </w:style>
  <w:style w:type="paragraph" w:styleId="Piedepgina">
    <w:name w:val="footer"/>
    <w:basedOn w:val="Normal"/>
    <w:link w:val="PiedepginaCar"/>
    <w:uiPriority w:val="99"/>
    <w:unhideWhenUsed/>
    <w:rsid w:val="009665B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65B7"/>
  </w:style>
  <w:style w:type="table" w:styleId="Tablaconcuadrcula">
    <w:name w:val="Table Grid"/>
    <w:basedOn w:val="Tablanormal"/>
    <w:uiPriority w:val="59"/>
    <w:rsid w:val="00D5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2A26E0"/>
  </w:style>
  <w:style w:type="table" w:customStyle="1" w:styleId="Tablaconcuadrcula1">
    <w:name w:val="Tabla con cuadrícula1"/>
    <w:basedOn w:val="Tablanormal"/>
    <w:next w:val="Tablaconcuadrcula"/>
    <w:uiPriority w:val="39"/>
    <w:rsid w:val="00E475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DD2002"/>
    <w:rPr>
      <w:color w:val="0000FF"/>
      <w:u w:val="single"/>
    </w:rPr>
  </w:style>
  <w:style w:type="paragraph" w:styleId="Textonotapie">
    <w:name w:val="footnote text"/>
    <w:basedOn w:val="Normal"/>
    <w:link w:val="TextonotapieCar"/>
    <w:uiPriority w:val="99"/>
    <w:semiHidden/>
    <w:unhideWhenUsed/>
    <w:rsid w:val="00DD20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D2002"/>
    <w:rPr>
      <w:sz w:val="20"/>
      <w:szCs w:val="20"/>
    </w:rPr>
  </w:style>
  <w:style w:type="character" w:styleId="Refdenotaalpie">
    <w:name w:val="footnote reference"/>
    <w:basedOn w:val="Fuentedeprrafopredeter"/>
    <w:uiPriority w:val="99"/>
    <w:semiHidden/>
    <w:unhideWhenUsed/>
    <w:rsid w:val="00DD20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966935">
      <w:bodyDiv w:val="1"/>
      <w:marLeft w:val="0"/>
      <w:marRight w:val="0"/>
      <w:marTop w:val="0"/>
      <w:marBottom w:val="0"/>
      <w:divBdr>
        <w:top w:val="none" w:sz="0" w:space="0" w:color="auto"/>
        <w:left w:val="none" w:sz="0" w:space="0" w:color="auto"/>
        <w:bottom w:val="none" w:sz="0" w:space="0" w:color="auto"/>
        <w:right w:val="none" w:sz="0" w:space="0" w:color="auto"/>
      </w:divBdr>
    </w:div>
    <w:div w:id="388000094">
      <w:bodyDiv w:val="1"/>
      <w:marLeft w:val="0"/>
      <w:marRight w:val="0"/>
      <w:marTop w:val="0"/>
      <w:marBottom w:val="0"/>
      <w:divBdr>
        <w:top w:val="none" w:sz="0" w:space="0" w:color="auto"/>
        <w:left w:val="none" w:sz="0" w:space="0" w:color="auto"/>
        <w:bottom w:val="none" w:sz="0" w:space="0" w:color="auto"/>
        <w:right w:val="none" w:sz="0" w:space="0" w:color="auto"/>
      </w:divBdr>
    </w:div>
    <w:div w:id="533158621">
      <w:bodyDiv w:val="1"/>
      <w:marLeft w:val="0"/>
      <w:marRight w:val="0"/>
      <w:marTop w:val="0"/>
      <w:marBottom w:val="0"/>
      <w:divBdr>
        <w:top w:val="none" w:sz="0" w:space="0" w:color="auto"/>
        <w:left w:val="none" w:sz="0" w:space="0" w:color="auto"/>
        <w:bottom w:val="none" w:sz="0" w:space="0" w:color="auto"/>
        <w:right w:val="none" w:sz="0" w:space="0" w:color="auto"/>
      </w:divBdr>
    </w:div>
    <w:div w:id="651442697">
      <w:bodyDiv w:val="1"/>
      <w:marLeft w:val="0"/>
      <w:marRight w:val="0"/>
      <w:marTop w:val="0"/>
      <w:marBottom w:val="0"/>
      <w:divBdr>
        <w:top w:val="none" w:sz="0" w:space="0" w:color="auto"/>
        <w:left w:val="none" w:sz="0" w:space="0" w:color="auto"/>
        <w:bottom w:val="none" w:sz="0" w:space="0" w:color="auto"/>
        <w:right w:val="none" w:sz="0" w:space="0" w:color="auto"/>
      </w:divBdr>
    </w:div>
    <w:div w:id="673873757">
      <w:bodyDiv w:val="1"/>
      <w:marLeft w:val="0"/>
      <w:marRight w:val="0"/>
      <w:marTop w:val="0"/>
      <w:marBottom w:val="0"/>
      <w:divBdr>
        <w:top w:val="none" w:sz="0" w:space="0" w:color="auto"/>
        <w:left w:val="none" w:sz="0" w:space="0" w:color="auto"/>
        <w:bottom w:val="none" w:sz="0" w:space="0" w:color="auto"/>
        <w:right w:val="none" w:sz="0" w:space="0" w:color="auto"/>
      </w:divBdr>
    </w:div>
    <w:div w:id="1611163308">
      <w:bodyDiv w:val="1"/>
      <w:marLeft w:val="0"/>
      <w:marRight w:val="0"/>
      <w:marTop w:val="0"/>
      <w:marBottom w:val="0"/>
      <w:divBdr>
        <w:top w:val="none" w:sz="0" w:space="0" w:color="auto"/>
        <w:left w:val="none" w:sz="0" w:space="0" w:color="auto"/>
        <w:bottom w:val="none" w:sz="0" w:space="0" w:color="auto"/>
        <w:right w:val="none" w:sz="0" w:space="0" w:color="auto"/>
      </w:divBdr>
    </w:div>
    <w:div w:id="182014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hchr.org.co/index.php/76-boletin/recursos/2470-ique-es-el-enfoque-diferencial" TargetMode="External"/><Relationship Id="rId2" Type="http://schemas.openxmlformats.org/officeDocument/2006/relationships/hyperlink" Target="https://www.cndh.org.mx/sites/default/files/documentos/2019-04/1_CARTILLA_ViolenciaContraMujeres.pdf" TargetMode="External"/><Relationship Id="rId1" Type="http://schemas.openxmlformats.org/officeDocument/2006/relationships/hyperlink" Target="https://www.corteidh.or.cr/tablas/r28391.pdf" TargetMode="External"/><Relationship Id="rId4" Type="http://schemas.openxmlformats.org/officeDocument/2006/relationships/hyperlink" Target="https://www2.unwomen.org/-/media/field%20office%20mexico/documentos/publicaciones/2020/diciembre%20202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55</Pages>
  <Words>24651</Words>
  <Characters>135581</Characters>
  <Application>Microsoft Office Word</Application>
  <DocSecurity>0</DocSecurity>
  <Lines>1129</Lines>
  <Paragraphs>319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HP</cp:lastModifiedBy>
  <cp:revision>30</cp:revision>
  <cp:lastPrinted>2022-08-18T16:16:00Z</cp:lastPrinted>
  <dcterms:created xsi:type="dcterms:W3CDTF">2021-06-10T21:29:00Z</dcterms:created>
  <dcterms:modified xsi:type="dcterms:W3CDTF">2022-08-25T16:39:00Z</dcterms:modified>
</cp:coreProperties>
</file>