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964" w:rsidRPr="00753172" w:rsidRDefault="00B70964" w:rsidP="00260DE8">
      <w:pPr>
        <w:pStyle w:val="Sinespaciado"/>
        <w:ind w:left="3540"/>
        <w:jc w:val="both"/>
        <w:rPr>
          <w:rFonts w:ascii="Times New Roman" w:hAnsi="Times New Roman" w:cs="Times New Roman"/>
          <w:b/>
          <w:sz w:val="24"/>
          <w:szCs w:val="24"/>
          <w:lang w:eastAsia="es-MX"/>
        </w:rPr>
      </w:pPr>
      <w:bookmarkStart w:id="0" w:name="_GoBack"/>
      <w:bookmarkEnd w:id="0"/>
      <w:r w:rsidRPr="00753172">
        <w:rPr>
          <w:rFonts w:ascii="Times New Roman" w:hAnsi="Times New Roman" w:cs="Times New Roman"/>
          <w:b/>
          <w:sz w:val="24"/>
          <w:szCs w:val="24"/>
          <w:lang w:eastAsia="es-MX"/>
        </w:rPr>
        <w:t xml:space="preserve">SESIÓN </w:t>
      </w:r>
      <w:r w:rsidR="002A4C3B" w:rsidRPr="00753172">
        <w:rPr>
          <w:rFonts w:ascii="Times New Roman" w:hAnsi="Times New Roman" w:cs="Times New Roman"/>
          <w:b/>
          <w:sz w:val="24"/>
          <w:szCs w:val="24"/>
          <w:lang w:eastAsia="es-MX"/>
        </w:rPr>
        <w:t xml:space="preserve">DE LA DIPUTACIÓN </w:t>
      </w:r>
      <w:r w:rsidRPr="00753172">
        <w:rPr>
          <w:rFonts w:ascii="Times New Roman" w:hAnsi="Times New Roman" w:cs="Times New Roman"/>
          <w:b/>
          <w:sz w:val="24"/>
          <w:szCs w:val="24"/>
          <w:lang w:eastAsia="es-MX"/>
        </w:rPr>
        <w:t>PERMANENTE DE LA H. “LX” LEGISLATURA DEL ESTADO DE MÉXICO</w:t>
      </w:r>
      <w:r w:rsidR="002A4C3B" w:rsidRPr="00753172">
        <w:rPr>
          <w:rFonts w:ascii="Times New Roman" w:hAnsi="Times New Roman" w:cs="Times New Roman"/>
          <w:b/>
          <w:sz w:val="24"/>
          <w:szCs w:val="24"/>
          <w:lang w:eastAsia="es-MX"/>
        </w:rPr>
        <w:t>.</w:t>
      </w:r>
    </w:p>
    <w:p w:rsidR="002A4C3B" w:rsidRPr="00753172" w:rsidRDefault="002A4C3B" w:rsidP="00260DE8">
      <w:pPr>
        <w:pStyle w:val="Sinespaciado"/>
        <w:ind w:left="3540"/>
        <w:jc w:val="both"/>
        <w:rPr>
          <w:rFonts w:ascii="Times New Roman" w:hAnsi="Times New Roman" w:cs="Times New Roman"/>
          <w:b/>
          <w:sz w:val="24"/>
          <w:szCs w:val="24"/>
          <w:lang w:eastAsia="es-MX"/>
        </w:rPr>
      </w:pPr>
    </w:p>
    <w:p w:rsidR="00B70964" w:rsidRPr="00753172" w:rsidRDefault="00B70964" w:rsidP="00260DE8">
      <w:pPr>
        <w:pStyle w:val="Sinespaciado"/>
        <w:ind w:left="3540"/>
        <w:jc w:val="both"/>
        <w:rPr>
          <w:rFonts w:ascii="Times New Roman" w:hAnsi="Times New Roman" w:cs="Times New Roman"/>
          <w:b/>
          <w:sz w:val="24"/>
          <w:szCs w:val="24"/>
          <w:lang w:eastAsia="es-MX"/>
        </w:rPr>
      </w:pPr>
      <w:r w:rsidRPr="00753172">
        <w:rPr>
          <w:rFonts w:ascii="Times New Roman" w:hAnsi="Times New Roman" w:cs="Times New Roman"/>
          <w:b/>
          <w:sz w:val="24"/>
          <w:szCs w:val="24"/>
          <w:lang w:eastAsia="es-MX"/>
        </w:rPr>
        <w:t>CELEBRADA EL DÍA 27 DE ABRIL DEL 2021</w:t>
      </w:r>
      <w:r w:rsidR="002A4C3B" w:rsidRPr="00753172">
        <w:rPr>
          <w:rFonts w:ascii="Times New Roman" w:hAnsi="Times New Roman" w:cs="Times New Roman"/>
          <w:b/>
          <w:sz w:val="24"/>
          <w:szCs w:val="24"/>
          <w:lang w:eastAsia="es-MX"/>
        </w:rPr>
        <w:t>.</w:t>
      </w:r>
    </w:p>
    <w:p w:rsidR="00B70964" w:rsidRPr="00753172" w:rsidRDefault="00B70964"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ind w:left="1416"/>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PRESIDENCIA DE LA DIP. MARÍA ELIZABETH MILLÁN GARCÍA</w:t>
      </w:r>
      <w:r w:rsidRPr="00753172">
        <w:rPr>
          <w:rFonts w:ascii="Times New Roman" w:hAnsi="Times New Roman" w:cs="Times New Roman"/>
          <w:sz w:val="24"/>
          <w:szCs w:val="24"/>
          <w:lang w:eastAsia="es-MX"/>
        </w:rPr>
        <w:t>.</w:t>
      </w:r>
    </w:p>
    <w:p w:rsidR="00B70964" w:rsidRPr="00753172" w:rsidRDefault="00B70964" w:rsidP="00260DE8">
      <w:pPr>
        <w:pStyle w:val="Sinespaciado"/>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2A4C3B" w:rsidRPr="00753172">
        <w:rPr>
          <w:rFonts w:ascii="Times New Roman" w:hAnsi="Times New Roman" w:cs="Times New Roman"/>
          <w:sz w:val="24"/>
          <w:szCs w:val="24"/>
          <w:lang w:eastAsia="es-MX"/>
        </w:rPr>
        <w:t xml:space="preserve"> </w:t>
      </w:r>
      <w:r w:rsidR="00B70964" w:rsidRPr="00753172">
        <w:rPr>
          <w:rFonts w:ascii="Times New Roman" w:hAnsi="Times New Roman" w:cs="Times New Roman"/>
          <w:sz w:val="24"/>
          <w:szCs w:val="24"/>
          <w:lang w:eastAsia="es-MX"/>
        </w:rPr>
        <w:t xml:space="preserve">Agradezco la presencia de las diputadas y los diputados que integran esta Diputación Permanente y destaco su responsabilidad en la atención de nuestra encomienda, saludo a quienes nos acompañan en las redes sociales. </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Esta sesión en modalidad mixta es consecuente con el artículo 40 Bis de nuestra Ley Orgánica y cumple con el quórum, las formas de votación, los procedimientos</w:t>
      </w:r>
      <w:r w:rsidR="002A4C3B" w:rsidRPr="00753172">
        <w:rPr>
          <w:rFonts w:ascii="Times New Roman" w:hAnsi="Times New Roman" w:cs="Times New Roman"/>
          <w:sz w:val="24"/>
          <w:szCs w:val="24"/>
          <w:lang w:eastAsia="es-MX"/>
        </w:rPr>
        <w:t xml:space="preserve"> y las formalidades aplicables.</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Solicito a la Secretaría verifique el quórum.</w:t>
      </w:r>
    </w:p>
    <w:p w:rsidR="009E3D09" w:rsidRPr="00753172" w:rsidRDefault="009E3D09" w:rsidP="00260DE8">
      <w:pPr>
        <w:pStyle w:val="Sinespaciado"/>
        <w:ind w:firstLine="708"/>
        <w:jc w:val="both"/>
        <w:rPr>
          <w:rFonts w:ascii="Times New Roman" w:hAnsi="Times New Roman" w:cs="Times New Roman"/>
          <w:b/>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B70964" w:rsidRPr="00753172">
        <w:rPr>
          <w:rFonts w:ascii="Times New Roman" w:hAnsi="Times New Roman" w:cs="Times New Roman"/>
          <w:sz w:val="24"/>
          <w:szCs w:val="24"/>
          <w:lang w:eastAsia="es-MX"/>
        </w:rPr>
        <w:t xml:space="preserve"> Procedo a verificar la existencia del quórum.</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jc w:val="center"/>
        <w:rPr>
          <w:rFonts w:ascii="Times New Roman" w:hAnsi="Times New Roman" w:cs="Times New Roman"/>
          <w:i/>
          <w:sz w:val="24"/>
          <w:szCs w:val="24"/>
          <w:lang w:eastAsia="es-MX"/>
        </w:rPr>
      </w:pPr>
      <w:r w:rsidRPr="00753172">
        <w:rPr>
          <w:rFonts w:ascii="Times New Roman" w:hAnsi="Times New Roman" w:cs="Times New Roman"/>
          <w:i/>
          <w:sz w:val="24"/>
          <w:szCs w:val="24"/>
          <w:lang w:eastAsia="es-MX"/>
        </w:rPr>
        <w:t>(Registro de asistencia)</w:t>
      </w:r>
    </w:p>
    <w:p w:rsidR="009E3D09" w:rsidRPr="00753172" w:rsidRDefault="009E3D09" w:rsidP="00260DE8">
      <w:pPr>
        <w:pStyle w:val="Sinespaciado"/>
        <w:jc w:val="center"/>
        <w:rPr>
          <w:rFonts w:ascii="Times New Roman" w:hAnsi="Times New Roman" w:cs="Times New Roman"/>
          <w:i/>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2A4C3B" w:rsidRPr="00753172">
        <w:rPr>
          <w:rFonts w:ascii="Times New Roman" w:hAnsi="Times New Roman" w:cs="Times New Roman"/>
          <w:sz w:val="24"/>
          <w:szCs w:val="24"/>
          <w:lang w:eastAsia="es-MX"/>
        </w:rPr>
        <w:t xml:space="preserve"> </w:t>
      </w:r>
      <w:r w:rsidR="00B70964" w:rsidRPr="00753172">
        <w:rPr>
          <w:rFonts w:ascii="Times New Roman" w:hAnsi="Times New Roman" w:cs="Times New Roman"/>
          <w:sz w:val="24"/>
          <w:szCs w:val="24"/>
          <w:lang w:eastAsia="es-MX"/>
        </w:rPr>
        <w:t>Ha sido verificada la existencia del quórum, procede a abrir la sesión.</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B70964" w:rsidRPr="00753172">
        <w:rPr>
          <w:rFonts w:ascii="Times New Roman" w:hAnsi="Times New Roman" w:cs="Times New Roman"/>
          <w:sz w:val="24"/>
          <w:szCs w:val="24"/>
          <w:lang w:eastAsia="es-MX"/>
        </w:rPr>
        <w:t xml:space="preserve"> Declarada la existencia del quórum, se abre la sesión siendo las doce cuarenta y cinco horas del día martes veintisiete de abril del año dos mil veintiuno.</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ab/>
        <w:t>Refiera la Secretaría la propuesta del orden del día.</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B70964" w:rsidRPr="00753172">
        <w:rPr>
          <w:rFonts w:ascii="Times New Roman" w:hAnsi="Times New Roman" w:cs="Times New Roman"/>
          <w:sz w:val="24"/>
          <w:szCs w:val="24"/>
          <w:lang w:eastAsia="es-MX"/>
        </w:rPr>
        <w:t xml:space="preserve"> La propuesta del orden del día es la siguiente: </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821B23" w:rsidP="009E3D09">
      <w:pPr>
        <w:pStyle w:val="Sinespaciado"/>
        <w:numPr>
          <w:ilvl w:val="0"/>
          <w:numId w:val="1"/>
        </w:numPr>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Acta de la sesión anterior.</w:t>
      </w:r>
    </w:p>
    <w:p w:rsidR="009E3D09" w:rsidRPr="00753172" w:rsidRDefault="009E3D09" w:rsidP="009E3D09">
      <w:pPr>
        <w:pStyle w:val="Sinespaciado"/>
        <w:ind w:left="1068"/>
        <w:jc w:val="both"/>
        <w:rPr>
          <w:rFonts w:ascii="Times New Roman" w:hAnsi="Times New Roman" w:cs="Times New Roman"/>
          <w:sz w:val="24"/>
          <w:szCs w:val="24"/>
          <w:lang w:eastAsia="es-MX"/>
        </w:rPr>
      </w:pPr>
    </w:p>
    <w:p w:rsidR="009E3D09" w:rsidRPr="00753172" w:rsidRDefault="00B70964" w:rsidP="00A105C7">
      <w:pPr>
        <w:pStyle w:val="Sinespaciado"/>
        <w:numPr>
          <w:ilvl w:val="0"/>
          <w:numId w:val="1"/>
        </w:numPr>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 xml:space="preserve">Presentación de la Cuenta Pública del Estado correspondiente al Ejercicio Fiscal del año 2020, remitida por el Titular del Ejecutivo Estatal. </w:t>
      </w:r>
    </w:p>
    <w:p w:rsidR="009E3D09" w:rsidRPr="00753172" w:rsidRDefault="009E3D09" w:rsidP="009E3D09">
      <w:pPr>
        <w:pStyle w:val="Sinespaciado"/>
        <w:ind w:left="106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 xml:space="preserve">3. Informe de labores que presenta el Fiscal General, de acuerdo con lo dispuesto en el artículo 25, fracción IV de la Ley de la Fiscalía General de Justicia del Estado de México. </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 xml:space="preserve">4. Comunicados recibidos en relación con acuerdos emitidos por las LX Legislatura del Estado de México. </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 xml:space="preserve">5. Lectura y acuerdo conducente del punto de acuerdo de urgente y obvia resolución por el que se exhorta por segunda ocasión a los Secretarios de Justicia y Derechos Humanos y Finanzas del Gobierno del Estado de México, para que, de forma inmediata celebren los instrumentos legales </w:t>
      </w:r>
      <w:r w:rsidRPr="00753172">
        <w:rPr>
          <w:rFonts w:ascii="Times New Roman" w:hAnsi="Times New Roman" w:cs="Times New Roman"/>
          <w:sz w:val="24"/>
          <w:szCs w:val="24"/>
          <w:lang w:eastAsia="es-MX"/>
        </w:rPr>
        <w:lastRenderedPageBreak/>
        <w:t xml:space="preserve">necesarios con los ayuntamientos de los municipios alertados de Chalco, Chimalhuacán, Cuautitlán Izcalli, Ecatepec de Morelos, Ixtapaluca, Naucalpan de Juárez, Nezahualcóyotl, Tlalnepantla de Baz, Toluca, Tultitlan, Valle de Chalco Solidaridad, tendentes a la regularización del parque vehicular adquirido por éstos a nombre del Gobierno del Estado de México, con los recursos para la mitigación de la alerta de violencia de género previsto en el Presupuesto de Egresos del Gobierno del Estado de México para el Ejercicio Fiscal 2019, presentado por la diputada María Elizabeth Millán García, en nombre del Grupo Parlamentario del Partido morena. </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6. Clausura de la sesión.</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B70964" w:rsidRPr="00753172">
        <w:rPr>
          <w:rFonts w:ascii="Times New Roman" w:hAnsi="Times New Roman" w:cs="Times New Roman"/>
          <w:sz w:val="24"/>
          <w:szCs w:val="24"/>
          <w:lang w:eastAsia="es-MX"/>
        </w:rPr>
        <w:t xml:space="preserve"> Solicito a quienes estén de acuerdo en que la propuesta que ha referido la Secretaría sea aprobada con el carácter de orden del día, se sirva levantar la mano. </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¿En contra, en abstención?</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B70964" w:rsidRPr="00753172">
        <w:rPr>
          <w:rFonts w:ascii="Times New Roman" w:hAnsi="Times New Roman" w:cs="Times New Roman"/>
          <w:sz w:val="24"/>
          <w:szCs w:val="24"/>
          <w:lang w:eastAsia="es-MX"/>
        </w:rPr>
        <w:t xml:space="preserve"> La propuesta ha sido aprobada por unanimidad de votos.</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B70964" w:rsidRPr="00753172">
        <w:rPr>
          <w:rFonts w:ascii="Times New Roman" w:hAnsi="Times New Roman" w:cs="Times New Roman"/>
          <w:sz w:val="24"/>
          <w:szCs w:val="24"/>
          <w:lang w:eastAsia="es-MX"/>
        </w:rPr>
        <w:t xml:space="preserve"> Publicada el acta de la sesión anterior, consulta a las diputadas y los diputados si tienen alguna observación o comentario.</w:t>
      </w:r>
    </w:p>
    <w:p w:rsidR="009E3D09" w:rsidRPr="00753172" w:rsidRDefault="009E3D09" w:rsidP="00811B80">
      <w:pPr>
        <w:pStyle w:val="Sinespaciado"/>
        <w:jc w:val="both"/>
        <w:rPr>
          <w:rFonts w:ascii="Times New Roman" w:hAnsi="Times New Roman" w:cs="Times New Roman"/>
          <w:sz w:val="24"/>
          <w:szCs w:val="24"/>
          <w:lang w:eastAsia="es-MX"/>
        </w:rPr>
      </w:pPr>
    </w:p>
    <w:p w:rsidR="00811B80" w:rsidRPr="00753172" w:rsidRDefault="00811B80" w:rsidP="00811B80">
      <w:pPr>
        <w:pStyle w:val="Sinespaciado"/>
        <w:jc w:val="both"/>
        <w:rPr>
          <w:rFonts w:ascii="Times New Roman" w:hAnsi="Times New Roman" w:cs="Times New Roman"/>
          <w:sz w:val="24"/>
          <w:szCs w:val="24"/>
          <w:lang w:eastAsia="es-MX"/>
        </w:rPr>
      </w:pPr>
    </w:p>
    <w:p w:rsidR="00811B80" w:rsidRPr="00753172" w:rsidRDefault="00811B80" w:rsidP="00811B80">
      <w:pPr>
        <w:keepNext/>
        <w:spacing w:after="0" w:line="240" w:lineRule="auto"/>
        <w:jc w:val="center"/>
        <w:outlineLvl w:val="0"/>
        <w:rPr>
          <w:rFonts w:ascii="Times New Roman" w:eastAsia="MS Mincho" w:hAnsi="Times New Roman" w:cs="Times New Roman"/>
          <w:b/>
          <w:sz w:val="24"/>
          <w:szCs w:val="24"/>
          <w:lang w:eastAsia="es-ES"/>
        </w:rPr>
      </w:pPr>
      <w:r w:rsidRPr="00753172">
        <w:rPr>
          <w:rFonts w:ascii="Times New Roman" w:eastAsia="MS Mincho" w:hAnsi="Times New Roman" w:cs="Times New Roman"/>
          <w:b/>
          <w:sz w:val="24"/>
          <w:szCs w:val="24"/>
          <w:lang w:eastAsia="es-ES"/>
        </w:rPr>
        <w:t>ACTA DE LA SESIÓN DE INSTALACIÓN DE LA DIPUTACIÓN PERMANENTE</w:t>
      </w:r>
    </w:p>
    <w:p w:rsidR="00811B80" w:rsidRPr="00753172" w:rsidRDefault="00811B80" w:rsidP="00811B80">
      <w:pPr>
        <w:keepNext/>
        <w:spacing w:after="0" w:line="240" w:lineRule="auto"/>
        <w:jc w:val="center"/>
        <w:outlineLvl w:val="0"/>
        <w:rPr>
          <w:rFonts w:ascii="Times New Roman" w:eastAsia="Times New Roman" w:hAnsi="Times New Roman" w:cs="Times New Roman"/>
          <w:b/>
          <w:sz w:val="24"/>
          <w:szCs w:val="24"/>
          <w:lang w:eastAsia="es-ES"/>
        </w:rPr>
      </w:pPr>
      <w:r w:rsidRPr="00753172">
        <w:rPr>
          <w:rFonts w:ascii="Times New Roman" w:eastAsia="MS Mincho" w:hAnsi="Times New Roman" w:cs="Times New Roman"/>
          <w:b/>
          <w:sz w:val="24"/>
          <w:szCs w:val="24"/>
          <w:lang w:eastAsia="es-ES"/>
        </w:rPr>
        <w:t xml:space="preserve">DE LA “LX” LEGISLATURA </w:t>
      </w:r>
      <w:r w:rsidRPr="00753172">
        <w:rPr>
          <w:rFonts w:ascii="Times New Roman" w:eastAsia="Times New Roman" w:hAnsi="Times New Roman" w:cs="Times New Roman"/>
          <w:b/>
          <w:sz w:val="24"/>
          <w:szCs w:val="24"/>
          <w:lang w:eastAsia="es-ES"/>
        </w:rPr>
        <w:t>DEL ESTADO DE MÉXICO</w:t>
      </w:r>
    </w:p>
    <w:p w:rsidR="00811B80" w:rsidRPr="00753172" w:rsidRDefault="00811B80" w:rsidP="00811B80">
      <w:pPr>
        <w:keepNext/>
        <w:spacing w:after="0" w:line="240" w:lineRule="auto"/>
        <w:jc w:val="both"/>
        <w:outlineLvl w:val="0"/>
        <w:rPr>
          <w:rFonts w:ascii="Times New Roman" w:eastAsia="Times New Roman" w:hAnsi="Times New Roman" w:cs="Times New Roman"/>
          <w:sz w:val="24"/>
          <w:szCs w:val="24"/>
          <w:lang w:eastAsia="es-ES"/>
        </w:rPr>
      </w:pPr>
    </w:p>
    <w:p w:rsidR="00811B80" w:rsidRPr="00753172" w:rsidRDefault="00811B80" w:rsidP="00811B80">
      <w:pPr>
        <w:keepNext/>
        <w:spacing w:after="0" w:line="240" w:lineRule="auto"/>
        <w:jc w:val="center"/>
        <w:outlineLvl w:val="0"/>
        <w:rPr>
          <w:rFonts w:ascii="Times New Roman" w:eastAsia="MS Mincho" w:hAnsi="Times New Roman" w:cs="Times New Roman"/>
          <w:sz w:val="24"/>
          <w:szCs w:val="24"/>
          <w:lang w:eastAsia="es-ES"/>
        </w:rPr>
      </w:pPr>
      <w:r w:rsidRPr="00753172">
        <w:rPr>
          <w:rFonts w:ascii="Times New Roman" w:eastAsia="Times New Roman" w:hAnsi="Times New Roman" w:cs="Times New Roman"/>
          <w:sz w:val="24"/>
          <w:szCs w:val="24"/>
          <w:lang w:eastAsia="es-ES"/>
        </w:rPr>
        <w:t>Celebrada el día veinte de abril de dos mil veintiuno.</w:t>
      </w:r>
    </w:p>
    <w:p w:rsidR="00811B80" w:rsidRPr="00753172" w:rsidRDefault="00811B80" w:rsidP="00811B80">
      <w:pPr>
        <w:spacing w:after="0" w:line="240" w:lineRule="auto"/>
        <w:jc w:val="both"/>
        <w:rPr>
          <w:rFonts w:ascii="Times New Roman" w:eastAsia="Times New Roman" w:hAnsi="Times New Roman" w:cs="Times New Roman"/>
          <w:sz w:val="24"/>
          <w:szCs w:val="24"/>
          <w:lang w:eastAsia="es-ES"/>
        </w:rPr>
      </w:pPr>
    </w:p>
    <w:p w:rsidR="00811B80" w:rsidRPr="00753172" w:rsidRDefault="00811B80" w:rsidP="00811B80">
      <w:pPr>
        <w:keepNext/>
        <w:spacing w:after="0" w:line="240" w:lineRule="auto"/>
        <w:jc w:val="center"/>
        <w:outlineLvl w:val="0"/>
        <w:rPr>
          <w:rFonts w:ascii="Times New Roman" w:eastAsia="MS Mincho" w:hAnsi="Times New Roman" w:cs="Times New Roman"/>
          <w:b/>
          <w:bCs/>
          <w:sz w:val="24"/>
          <w:szCs w:val="24"/>
          <w:lang w:val="es-ES" w:eastAsia="es-ES"/>
        </w:rPr>
      </w:pPr>
      <w:r w:rsidRPr="00753172">
        <w:rPr>
          <w:rFonts w:ascii="Times New Roman" w:eastAsia="MS Mincho" w:hAnsi="Times New Roman" w:cs="Times New Roman"/>
          <w:b/>
          <w:bCs/>
          <w:sz w:val="24"/>
          <w:szCs w:val="24"/>
          <w:lang w:val="es-ES" w:eastAsia="es-ES"/>
        </w:rPr>
        <w:t>Presidenta Diputada María Elizabeth Millán García</w:t>
      </w:r>
    </w:p>
    <w:p w:rsidR="00811B80" w:rsidRPr="00753172" w:rsidRDefault="00811B80" w:rsidP="00811B80">
      <w:pPr>
        <w:spacing w:after="0" w:line="240" w:lineRule="auto"/>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ind w:right="108"/>
        <w:contextualSpacing/>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 xml:space="preserve">En el Salón de Sesiones del H. Poder Legislativo, en la ciudad de Toluca de Lerdo, capital del Estado de México, la Presidencia abre la sesión una vez que la Secretaría verificó la existencia del quórum. </w:t>
      </w: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La Presidencia informa que le presente sesión es para llevar a cabo la Instalación de la Diputación Permanente.</w:t>
      </w: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 xml:space="preserve">1.- La Presidencia declara formalmente la instalación de la Diputación Permanente, siendo las diecinueve horas con dos minutos del día veinte de abril de dos mil veintiuno. </w:t>
      </w: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 xml:space="preserve">La Secretaría, por instrucciones de la Presidencia, da lectura al comunicado siguiente: </w:t>
      </w:r>
    </w:p>
    <w:p w:rsidR="009B2142" w:rsidRPr="00753172" w:rsidRDefault="009B2142" w:rsidP="00811B80">
      <w:pPr>
        <w:spacing w:after="0" w:line="240" w:lineRule="auto"/>
        <w:jc w:val="both"/>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-Se convoca a la Comisión Legislativa de Vigilancia del Órgano Superior de Fiscalización, al término de la sesión, en el Salón Benito Juárez.</w:t>
      </w: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contextualSpacing/>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La Legislatura queda enterada de la reunión de trabajo de la comisión y por lo tanto de la posible presentación de su resolución en próxima sesión plenaria.</w:t>
      </w:r>
    </w:p>
    <w:p w:rsidR="00811B80" w:rsidRPr="00753172" w:rsidRDefault="00811B80" w:rsidP="00811B80">
      <w:pPr>
        <w:spacing w:after="0" w:line="240" w:lineRule="auto"/>
        <w:jc w:val="both"/>
        <w:rPr>
          <w:rFonts w:ascii="Times New Roman" w:eastAsia="Times New Roman" w:hAnsi="Times New Roman" w:cs="Times New Roman"/>
          <w:sz w:val="24"/>
          <w:szCs w:val="24"/>
          <w:lang w:val="es-ES" w:eastAsia="es-ES"/>
        </w:rPr>
      </w:pPr>
    </w:p>
    <w:p w:rsidR="00811B80" w:rsidRPr="00753172" w:rsidRDefault="00811B80" w:rsidP="00811B80">
      <w:pPr>
        <w:spacing w:after="0" w:line="240" w:lineRule="auto"/>
        <w:jc w:val="both"/>
        <w:rPr>
          <w:rFonts w:ascii="Times New Roman" w:eastAsia="Times New Roman" w:hAnsi="Times New Roman" w:cs="Times New Roman"/>
          <w:sz w:val="24"/>
          <w:szCs w:val="24"/>
          <w:lang w:eastAsia="es-ES"/>
        </w:rPr>
      </w:pPr>
      <w:r w:rsidRPr="00753172">
        <w:rPr>
          <w:rFonts w:ascii="Times New Roman" w:eastAsia="Times New Roman" w:hAnsi="Times New Roman" w:cs="Times New Roman"/>
          <w:sz w:val="24"/>
          <w:szCs w:val="24"/>
          <w:lang w:eastAsia="es-ES"/>
        </w:rPr>
        <w:lastRenderedPageBreak/>
        <w:t>2.- Agotado el asunto motivo de la sesión en cartera, la Presidencia levanta la sesión siendo las diecinueve horas con cuatro minutos del día veinte de abril del dos mil veintiuno, y solicita permanecer atentos a la convocatoria de la próxima sesión.</w:t>
      </w:r>
    </w:p>
    <w:p w:rsidR="00811B80" w:rsidRPr="00753172" w:rsidRDefault="00811B80" w:rsidP="00C974DC">
      <w:pPr>
        <w:spacing w:after="0" w:line="240" w:lineRule="auto"/>
        <w:jc w:val="both"/>
        <w:rPr>
          <w:rFonts w:ascii="Times New Roman" w:eastAsia="Times New Roman" w:hAnsi="Times New Roman" w:cs="Times New Roman"/>
          <w:sz w:val="24"/>
          <w:szCs w:val="24"/>
          <w:lang w:eastAsia="es-ES"/>
        </w:rPr>
      </w:pPr>
    </w:p>
    <w:p w:rsidR="00811B80" w:rsidRPr="00753172" w:rsidRDefault="00811B80" w:rsidP="00811B80">
      <w:pPr>
        <w:spacing w:after="0" w:line="240" w:lineRule="auto"/>
        <w:jc w:val="center"/>
        <w:rPr>
          <w:rFonts w:ascii="Times New Roman" w:eastAsia="Times New Roman" w:hAnsi="Times New Roman" w:cs="Times New Roman"/>
          <w:b/>
          <w:sz w:val="24"/>
          <w:szCs w:val="24"/>
          <w:lang w:val="es-ES" w:eastAsia="es-ES"/>
        </w:rPr>
      </w:pPr>
      <w:r w:rsidRPr="00753172">
        <w:rPr>
          <w:rFonts w:ascii="Times New Roman" w:eastAsia="Times New Roman" w:hAnsi="Times New Roman" w:cs="Times New Roman"/>
          <w:b/>
          <w:sz w:val="24"/>
          <w:szCs w:val="24"/>
          <w:lang w:val="es-ES" w:eastAsia="es-ES"/>
        </w:rPr>
        <w:t>Diputada Secretaria</w:t>
      </w:r>
    </w:p>
    <w:p w:rsidR="00811B80" w:rsidRPr="00753172" w:rsidRDefault="009B2142" w:rsidP="00811B80">
      <w:pPr>
        <w:spacing w:after="0" w:line="240" w:lineRule="auto"/>
        <w:ind w:right="108"/>
        <w:contextualSpacing/>
        <w:jc w:val="center"/>
        <w:rPr>
          <w:rFonts w:ascii="Times New Roman" w:eastAsia="Times New Roman" w:hAnsi="Times New Roman" w:cs="Times New Roman"/>
          <w:b/>
          <w:sz w:val="24"/>
          <w:szCs w:val="24"/>
          <w:lang w:val="es-ES" w:eastAsia="es-ES"/>
        </w:rPr>
      </w:pPr>
      <w:r w:rsidRPr="00753172">
        <w:rPr>
          <w:rFonts w:ascii="Times New Roman" w:eastAsia="Times New Roman" w:hAnsi="Times New Roman" w:cs="Times New Roman"/>
          <w:b/>
          <w:sz w:val="24"/>
          <w:szCs w:val="24"/>
          <w:lang w:val="es-ES" w:eastAsia="es-ES"/>
        </w:rPr>
        <w:t>Isanami Paredes López</w:t>
      </w:r>
    </w:p>
    <w:p w:rsidR="009B2142" w:rsidRPr="00753172" w:rsidRDefault="009B2142" w:rsidP="00811B80">
      <w:pPr>
        <w:spacing w:after="0" w:line="240" w:lineRule="auto"/>
        <w:rPr>
          <w:rFonts w:ascii="Times New Roman" w:eastAsia="Times New Roman" w:hAnsi="Times New Roman" w:cs="Times New Roman"/>
          <w:sz w:val="24"/>
          <w:szCs w:val="24"/>
          <w:lang w:val="es-ES" w:eastAsia="es-ES"/>
        </w:rPr>
      </w:pPr>
      <w:bookmarkStart w:id="1" w:name="page2"/>
      <w:bookmarkEnd w:id="1"/>
    </w:p>
    <w:p w:rsidR="00811B80" w:rsidRPr="00753172" w:rsidRDefault="00811B80" w:rsidP="00C974DC">
      <w:pPr>
        <w:spacing w:after="0" w:line="240" w:lineRule="auto"/>
        <w:jc w:val="both"/>
        <w:rPr>
          <w:rFonts w:ascii="Times New Roman" w:eastAsia="Times New Roman" w:hAnsi="Times New Roman" w:cs="Times New Roman"/>
          <w:sz w:val="24"/>
          <w:szCs w:val="24"/>
          <w:lang w:val="es-ES" w:eastAsia="es-ES"/>
        </w:rPr>
      </w:pPr>
      <w:r w:rsidRPr="00753172">
        <w:rPr>
          <w:rFonts w:ascii="Times New Roman" w:eastAsia="Times New Roman" w:hAnsi="Times New Roman" w:cs="Times New Roman"/>
          <w:sz w:val="24"/>
          <w:szCs w:val="24"/>
          <w:lang w:val="es-ES" w:eastAsia="es-ES"/>
        </w:rPr>
        <w:t>La Presidencia informa que el diputado Andrés Manuel Galicia Salceda dará lectura a su informe de las actividades realizadas, como lo marca la Ley.</w:t>
      </w:r>
    </w:p>
    <w:p w:rsidR="00811B80" w:rsidRPr="00753172" w:rsidRDefault="00811B80" w:rsidP="00811B80">
      <w:pPr>
        <w:pStyle w:val="Sinespaciado"/>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7764FC" w:rsidRPr="00753172">
        <w:rPr>
          <w:rFonts w:ascii="Times New Roman" w:hAnsi="Times New Roman" w:cs="Times New Roman"/>
          <w:sz w:val="24"/>
          <w:szCs w:val="24"/>
          <w:lang w:eastAsia="es-MX"/>
        </w:rPr>
        <w:t xml:space="preserve"> </w:t>
      </w:r>
      <w:r w:rsidR="00B70964" w:rsidRPr="00753172">
        <w:rPr>
          <w:rFonts w:ascii="Times New Roman" w:hAnsi="Times New Roman" w:cs="Times New Roman"/>
          <w:sz w:val="24"/>
          <w:szCs w:val="24"/>
          <w:lang w:eastAsia="es-MX"/>
        </w:rPr>
        <w:t xml:space="preserve">Pido a quienes estén por la aprobatoria del acta de la sesión anterior, se sirvan levantar la mano. </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¿En contra, en abstención?</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B70964" w:rsidRPr="00753172">
        <w:rPr>
          <w:rFonts w:ascii="Times New Roman" w:hAnsi="Times New Roman" w:cs="Times New Roman"/>
          <w:sz w:val="24"/>
          <w:szCs w:val="24"/>
          <w:lang w:eastAsia="es-MX"/>
        </w:rPr>
        <w:t xml:space="preserve"> El acta ha sido aprobada por unanimidad de votos Presidenta.</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B70964" w:rsidRPr="00753172">
        <w:rPr>
          <w:rFonts w:ascii="Times New Roman" w:hAnsi="Times New Roman" w:cs="Times New Roman"/>
          <w:sz w:val="24"/>
          <w:szCs w:val="24"/>
          <w:lang w:eastAsia="es-MX"/>
        </w:rPr>
        <w:t xml:space="preserve"> Gracias Secretaria. </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Considerando el punto 2 correspondiente a la presentación de la Cuenta Pública del Estado correspondiente, considerando el punto 2 correspondiente a la presentación de la Cuenta Pública del Estado correspondiente al Ejercicio Fiscal del año 2020, solicito a la diputada Lourdes Garay Casillas, dé lectura al oficio que suscribe el Titular del Ejecutivo Estatal, con motivo de la remisión de la Cuenta Pública a la LX Legislatura.</w:t>
      </w:r>
    </w:p>
    <w:p w:rsidR="009E3D09" w:rsidRPr="00753172" w:rsidRDefault="009E3D09" w:rsidP="00260DE8">
      <w:pPr>
        <w:pStyle w:val="Sinespaciado"/>
        <w:ind w:firstLine="708"/>
        <w:jc w:val="both"/>
        <w:rPr>
          <w:rFonts w:ascii="Times New Roman" w:hAnsi="Times New Roman" w:cs="Times New Roman"/>
          <w:b/>
          <w:sz w:val="24"/>
          <w:szCs w:val="24"/>
          <w:lang w:eastAsia="es-MX"/>
        </w:rPr>
      </w:pPr>
    </w:p>
    <w:p w:rsidR="00B70964" w:rsidRPr="00753172" w:rsidRDefault="00B70964"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DIP. MARÍA DE LOURDES GARAY CASILLAS</w:t>
      </w:r>
      <w:r w:rsidRPr="00753172">
        <w:rPr>
          <w:rFonts w:ascii="Times New Roman" w:hAnsi="Times New Roman" w:cs="Times New Roman"/>
          <w:sz w:val="24"/>
          <w:szCs w:val="24"/>
          <w:lang w:eastAsia="es-MX"/>
        </w:rPr>
        <w:t xml:space="preserve">. Buenas tardes. </w:t>
      </w:r>
    </w:p>
    <w:p w:rsidR="009E3D09" w:rsidRPr="00753172" w:rsidRDefault="009E3D09" w:rsidP="00260DE8">
      <w:pPr>
        <w:pStyle w:val="Sinespaciado"/>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Con su venia diputada Presidenta, con el permiso de mis compañeras y compañeros diputados.</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jc w:val="right"/>
        <w:rPr>
          <w:rFonts w:ascii="Times New Roman" w:hAnsi="Times New Roman" w:cs="Times New Roman"/>
          <w:sz w:val="24"/>
          <w:szCs w:val="24"/>
          <w:lang w:eastAsia="es-MX"/>
        </w:rPr>
      </w:pPr>
      <w:r w:rsidRPr="00753172">
        <w:rPr>
          <w:rFonts w:ascii="Times New Roman" w:hAnsi="Times New Roman" w:cs="Times New Roman"/>
          <w:sz w:val="24"/>
          <w:szCs w:val="24"/>
          <w:lang w:eastAsia="es-MX"/>
        </w:rPr>
        <w:t xml:space="preserve">Toluca, Estado de México, a 27 de abril de 2021. </w:t>
      </w:r>
    </w:p>
    <w:p w:rsidR="009E3D09" w:rsidRPr="00753172" w:rsidRDefault="009E3D09" w:rsidP="00260DE8">
      <w:pPr>
        <w:pStyle w:val="Sinespaciado"/>
        <w:jc w:val="right"/>
        <w:rPr>
          <w:rFonts w:ascii="Times New Roman" w:hAnsi="Times New Roman" w:cs="Times New Roman"/>
          <w:sz w:val="24"/>
          <w:szCs w:val="24"/>
          <w:lang w:eastAsia="es-MX"/>
        </w:rPr>
      </w:pPr>
    </w:p>
    <w:p w:rsidR="00B70964" w:rsidRPr="00753172" w:rsidRDefault="00B70964"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DIPUTADA MARÍA ELIZABETH MILLÁN GARCÍA</w:t>
      </w:r>
    </w:p>
    <w:p w:rsidR="008D36DC" w:rsidRPr="00753172" w:rsidRDefault="00B70964"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PRESIDENTA DE LA LX LEGISLATURA</w:t>
      </w:r>
    </w:p>
    <w:p w:rsidR="008D36DC" w:rsidRPr="00753172" w:rsidRDefault="008D36DC"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DEL ESTADO DE MÉXICO</w:t>
      </w:r>
    </w:p>
    <w:p w:rsidR="008D36DC" w:rsidRPr="00753172" w:rsidRDefault="008D36DC"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PRESENTE</w:t>
      </w:r>
    </w:p>
    <w:p w:rsidR="009E3D09" w:rsidRPr="00753172" w:rsidRDefault="009E3D09" w:rsidP="00260DE8">
      <w:pPr>
        <w:pStyle w:val="Sinespaciado"/>
        <w:jc w:val="both"/>
        <w:rPr>
          <w:rFonts w:ascii="Times New Roman" w:hAnsi="Times New Roman" w:cs="Times New Roman"/>
          <w:sz w:val="24"/>
          <w:szCs w:val="24"/>
        </w:rPr>
      </w:pPr>
    </w:p>
    <w:p w:rsidR="008D36DC" w:rsidRPr="00753172" w:rsidRDefault="008D36DC"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E</w:t>
      </w:r>
      <w:r w:rsidR="00B70964" w:rsidRPr="00753172">
        <w:rPr>
          <w:rFonts w:ascii="Times New Roman" w:hAnsi="Times New Roman" w:cs="Times New Roman"/>
          <w:sz w:val="24"/>
          <w:szCs w:val="24"/>
        </w:rPr>
        <w:t>stimada señora diputada, en consideración a lo dispuesto por el artículo 61, fracción XXXII de la Constitución Política del Estado Libre y Soberano de México, y con fundamento en lo establecido en la fracción XIX,  77 de dicha Constitución Local, le presento la Cuenta Pública del Estado correspondiente al Ejercicio Fiscal 2020, integrada en trece tomos y sus respectivos anexos.</w:t>
      </w:r>
    </w:p>
    <w:p w:rsidR="009E3D09" w:rsidRPr="00753172" w:rsidRDefault="009E3D09" w:rsidP="00260DE8">
      <w:pPr>
        <w:pStyle w:val="Sinespaciado"/>
        <w:ind w:firstLine="708"/>
        <w:jc w:val="both"/>
        <w:rPr>
          <w:rFonts w:ascii="Times New Roman" w:hAnsi="Times New Roman" w:cs="Times New Roman"/>
          <w:sz w:val="24"/>
          <w:szCs w:val="24"/>
        </w:rPr>
      </w:pPr>
    </w:p>
    <w:p w:rsidR="00B70964" w:rsidRPr="00753172" w:rsidRDefault="00B70964"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Este documento contiene el resultado consolidado de la ejecución de la Ley de Ingresos y del Presupuesto de Egresos autorizado para el año que se informa y ha sido formulada con base en los Estados Financieros y Presupuestales de la Administración Pública Centralizada de los organismos auxiliares y autónomos, fideicomisos y demás entes públicos que manejan recursos del Estado, así como de los Poderes Legislativo </w:t>
      </w:r>
      <w:r w:rsidR="007764FC" w:rsidRPr="00753172">
        <w:rPr>
          <w:rFonts w:ascii="Times New Roman" w:hAnsi="Times New Roman" w:cs="Times New Roman"/>
          <w:sz w:val="24"/>
          <w:szCs w:val="24"/>
        </w:rPr>
        <w:t>y</w:t>
      </w:r>
      <w:r w:rsidRPr="00753172">
        <w:rPr>
          <w:rFonts w:ascii="Times New Roman" w:hAnsi="Times New Roman" w:cs="Times New Roman"/>
          <w:sz w:val="24"/>
          <w:szCs w:val="24"/>
        </w:rPr>
        <w:t xml:space="preserve"> Judicial del Gobierno del Estado de México. </w:t>
      </w:r>
    </w:p>
    <w:p w:rsidR="009E3D09" w:rsidRPr="00753172" w:rsidRDefault="009E3D09" w:rsidP="00260DE8">
      <w:pPr>
        <w:pStyle w:val="Sinespaciado"/>
        <w:ind w:firstLine="708"/>
        <w:jc w:val="both"/>
        <w:rPr>
          <w:rFonts w:ascii="Times New Roman" w:hAnsi="Times New Roman" w:cs="Times New Roman"/>
          <w:sz w:val="24"/>
          <w:szCs w:val="24"/>
        </w:rPr>
      </w:pPr>
    </w:p>
    <w:p w:rsidR="00B70964" w:rsidRPr="00753172" w:rsidRDefault="008D36DC" w:rsidP="00260DE8">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ATENTAMENTE</w:t>
      </w:r>
    </w:p>
    <w:p w:rsidR="009E3D09" w:rsidRPr="00753172" w:rsidRDefault="008D36DC" w:rsidP="009E3D09">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ALFREDO DEL MAZO MAZA</w:t>
      </w:r>
    </w:p>
    <w:p w:rsidR="00B70964" w:rsidRPr="00753172" w:rsidRDefault="008D36DC" w:rsidP="00260DE8">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 xml:space="preserve">GOBERNADOR CONSTITUCIONAL DEL ESTADO DE MÉXICO </w:t>
      </w:r>
    </w:p>
    <w:p w:rsidR="009E3D09" w:rsidRPr="00753172" w:rsidRDefault="009E3D09" w:rsidP="00260DE8">
      <w:pPr>
        <w:pStyle w:val="Sinespaciado"/>
        <w:jc w:val="center"/>
        <w:rPr>
          <w:rFonts w:ascii="Times New Roman" w:hAnsi="Times New Roman" w:cs="Times New Roman"/>
          <w:sz w:val="24"/>
          <w:szCs w:val="24"/>
        </w:rPr>
      </w:pPr>
    </w:p>
    <w:p w:rsidR="00B70964" w:rsidRPr="00753172" w:rsidRDefault="008D36DC" w:rsidP="00260DE8">
      <w:pPr>
        <w:pStyle w:val="Sinespaciado"/>
        <w:jc w:val="center"/>
        <w:rPr>
          <w:rFonts w:ascii="Times New Roman" w:hAnsi="Times New Roman" w:cs="Times New Roman"/>
          <w:sz w:val="24"/>
          <w:szCs w:val="24"/>
        </w:rPr>
      </w:pPr>
      <w:r w:rsidRPr="00753172">
        <w:rPr>
          <w:rFonts w:ascii="Times New Roman" w:hAnsi="Times New Roman" w:cs="Times New Roman"/>
          <w:sz w:val="24"/>
          <w:szCs w:val="24"/>
          <w:shd w:val="clear" w:color="auto" w:fill="FFFFFF"/>
        </w:rPr>
        <w:t>RODRIGO JARQUE LIRA</w:t>
      </w:r>
    </w:p>
    <w:p w:rsidR="00B70964" w:rsidRPr="00753172" w:rsidRDefault="007764FC" w:rsidP="00260DE8">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SECRETARIO DE FINANZA</w:t>
      </w:r>
      <w:r w:rsidR="009E3D09" w:rsidRPr="00753172">
        <w:rPr>
          <w:rFonts w:ascii="Times New Roman" w:hAnsi="Times New Roman" w:cs="Times New Roman"/>
          <w:sz w:val="24"/>
          <w:szCs w:val="24"/>
        </w:rPr>
        <w:t>S</w:t>
      </w:r>
    </w:p>
    <w:p w:rsidR="009E3D09" w:rsidRPr="00753172" w:rsidRDefault="009E3D09" w:rsidP="00260DE8">
      <w:pPr>
        <w:pStyle w:val="Sinespaciado"/>
        <w:jc w:val="center"/>
        <w:rPr>
          <w:rFonts w:ascii="Times New Roman" w:hAnsi="Times New Roman" w:cs="Times New Roman"/>
          <w:sz w:val="24"/>
          <w:szCs w:val="24"/>
        </w:rPr>
      </w:pPr>
    </w:p>
    <w:p w:rsidR="00B70964" w:rsidRPr="00753172" w:rsidRDefault="00B70964"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Es cuanto</w:t>
      </w:r>
      <w:r w:rsidR="007764FC" w:rsidRPr="00753172">
        <w:rPr>
          <w:rFonts w:ascii="Times New Roman" w:hAnsi="Times New Roman" w:cs="Times New Roman"/>
          <w:sz w:val="24"/>
          <w:szCs w:val="24"/>
        </w:rPr>
        <w:t>, d</w:t>
      </w:r>
      <w:r w:rsidRPr="00753172">
        <w:rPr>
          <w:rFonts w:ascii="Times New Roman" w:hAnsi="Times New Roman" w:cs="Times New Roman"/>
          <w:sz w:val="24"/>
          <w:szCs w:val="24"/>
        </w:rPr>
        <w:t>iputada Presidenta.</w:t>
      </w:r>
    </w:p>
    <w:p w:rsidR="00B6492C" w:rsidRPr="00753172" w:rsidRDefault="00B6492C" w:rsidP="00402425">
      <w:pPr>
        <w:spacing w:after="0" w:line="240" w:lineRule="auto"/>
        <w:jc w:val="both"/>
        <w:rPr>
          <w:rFonts w:ascii="Times New Roman" w:hAnsi="Times New Roman"/>
          <w:sz w:val="24"/>
          <w:szCs w:val="24"/>
        </w:rPr>
        <w:sectPr w:rsidR="00B6492C" w:rsidRPr="00753172" w:rsidSect="00710D42">
          <w:footerReference w:type="default" r:id="rId7"/>
          <w:pgSz w:w="12240" w:h="15840" w:code="1"/>
          <w:pgMar w:top="1134" w:right="1134" w:bottom="1134" w:left="1701" w:header="709" w:footer="709" w:gutter="0"/>
          <w:cols w:space="708"/>
          <w:docGrid w:linePitch="360"/>
        </w:sectPr>
      </w:pPr>
    </w:p>
    <w:p w:rsidR="00BA7CE4" w:rsidRPr="00753172" w:rsidRDefault="00BA7CE4" w:rsidP="00402425">
      <w:pPr>
        <w:pStyle w:val="Sinespaciado"/>
        <w:jc w:val="both"/>
        <w:rPr>
          <w:rFonts w:ascii="Times New Roman" w:hAnsi="Times New Roman" w:cs="Times New Roman"/>
          <w:sz w:val="24"/>
          <w:szCs w:val="24"/>
        </w:rPr>
      </w:pPr>
    </w:p>
    <w:p w:rsidR="00BA7CE4" w:rsidRPr="00753172" w:rsidRDefault="00BA7CE4"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(Se inserta el documento)</w:t>
      </w:r>
    </w:p>
    <w:p w:rsidR="00BA7CE4" w:rsidRPr="00753172" w:rsidRDefault="00BA7CE4" w:rsidP="00402425">
      <w:pPr>
        <w:pStyle w:val="Sinespaciado"/>
        <w:jc w:val="both"/>
        <w:rPr>
          <w:rFonts w:ascii="Times New Roman" w:hAnsi="Times New Roman" w:cs="Times New Roman"/>
          <w:sz w:val="24"/>
          <w:szCs w:val="24"/>
        </w:rPr>
      </w:pPr>
    </w:p>
    <w:p w:rsidR="00BA7CE4" w:rsidRPr="00753172" w:rsidRDefault="00BA7CE4" w:rsidP="00BA7CE4">
      <w:pPr>
        <w:pStyle w:val="Sinespaciado"/>
        <w:jc w:val="center"/>
        <w:rPr>
          <w:rFonts w:ascii="Times New Roman" w:hAnsi="Times New Roman" w:cs="Times New Roman"/>
          <w:sz w:val="24"/>
          <w:szCs w:val="24"/>
          <w:lang w:val="es-ES"/>
        </w:rPr>
      </w:pPr>
      <w:r w:rsidRPr="00753172">
        <w:rPr>
          <w:rFonts w:ascii="Times New Roman" w:hAnsi="Times New Roman" w:cs="Times New Roman"/>
          <w:sz w:val="24"/>
          <w:szCs w:val="24"/>
          <w:lang w:val="es-ES"/>
        </w:rPr>
        <w:t>2021. "Año de la Consumación de la Independencia y la Grandeza de México".</w:t>
      </w:r>
    </w:p>
    <w:p w:rsidR="00BA7CE4" w:rsidRPr="00753172" w:rsidRDefault="00BA7CE4" w:rsidP="00BA7CE4">
      <w:pPr>
        <w:pStyle w:val="Sinespaciado"/>
        <w:jc w:val="both"/>
        <w:rPr>
          <w:rFonts w:ascii="Times New Roman" w:hAnsi="Times New Roman" w:cs="Times New Roman"/>
          <w:sz w:val="24"/>
          <w:szCs w:val="24"/>
          <w:lang w:val="es-ES"/>
        </w:rPr>
      </w:pPr>
    </w:p>
    <w:p w:rsidR="00BA7CE4" w:rsidRPr="00753172" w:rsidRDefault="00BA7CE4" w:rsidP="00BA7CE4">
      <w:pPr>
        <w:pStyle w:val="Sinespaciado"/>
        <w:jc w:val="right"/>
        <w:rPr>
          <w:rFonts w:ascii="Times New Roman" w:hAnsi="Times New Roman" w:cs="Times New Roman"/>
          <w:sz w:val="24"/>
          <w:szCs w:val="24"/>
          <w:lang w:val="es-ES"/>
        </w:rPr>
      </w:pPr>
      <w:r w:rsidRPr="00753172">
        <w:rPr>
          <w:rFonts w:ascii="Times New Roman" w:hAnsi="Times New Roman" w:cs="Times New Roman"/>
          <w:sz w:val="24"/>
          <w:szCs w:val="24"/>
          <w:lang w:val="es-ES"/>
        </w:rPr>
        <w:t>Toluca, Estado de México</w:t>
      </w:r>
    </w:p>
    <w:p w:rsidR="00BA7CE4" w:rsidRPr="00753172" w:rsidRDefault="00BA7CE4" w:rsidP="00BA7CE4">
      <w:pPr>
        <w:pStyle w:val="Sinespaciado"/>
        <w:jc w:val="right"/>
        <w:rPr>
          <w:rFonts w:ascii="Times New Roman" w:hAnsi="Times New Roman" w:cs="Times New Roman"/>
          <w:sz w:val="24"/>
          <w:szCs w:val="24"/>
          <w:lang w:val="es-ES"/>
        </w:rPr>
      </w:pPr>
      <w:r w:rsidRPr="00753172">
        <w:rPr>
          <w:rFonts w:ascii="Times New Roman" w:hAnsi="Times New Roman" w:cs="Times New Roman"/>
          <w:sz w:val="24"/>
          <w:szCs w:val="24"/>
          <w:lang w:val="es-ES"/>
        </w:rPr>
        <w:t>27 de abril de 2021</w:t>
      </w:r>
    </w:p>
    <w:p w:rsidR="00BA7CE4" w:rsidRPr="00753172" w:rsidRDefault="00BA7CE4" w:rsidP="00BA7CE4">
      <w:pPr>
        <w:pStyle w:val="Sinespaciado"/>
        <w:jc w:val="right"/>
        <w:rPr>
          <w:rFonts w:ascii="Times New Roman" w:hAnsi="Times New Roman" w:cs="Times New Roman"/>
          <w:sz w:val="24"/>
          <w:szCs w:val="24"/>
          <w:lang w:val="es-ES"/>
        </w:rPr>
      </w:pPr>
      <w:r w:rsidRPr="00753172">
        <w:rPr>
          <w:rFonts w:ascii="Times New Roman" w:hAnsi="Times New Roman" w:cs="Times New Roman"/>
          <w:sz w:val="24"/>
          <w:szCs w:val="24"/>
          <w:lang w:val="es-ES"/>
        </w:rPr>
        <w:t>Oficio 2A0000000/05/2021</w:t>
      </w:r>
    </w:p>
    <w:p w:rsidR="00BA7CE4" w:rsidRPr="00753172" w:rsidRDefault="00BA7CE4" w:rsidP="00BA7CE4">
      <w:pPr>
        <w:pStyle w:val="Sinespaciado"/>
        <w:jc w:val="both"/>
        <w:rPr>
          <w:rFonts w:ascii="Times New Roman" w:hAnsi="Times New Roman" w:cs="Times New Roman"/>
          <w:sz w:val="24"/>
          <w:szCs w:val="24"/>
          <w:lang w:val="es-ES"/>
        </w:rPr>
      </w:pPr>
    </w:p>
    <w:p w:rsidR="00BA7CE4" w:rsidRPr="00753172" w:rsidRDefault="00BA7CE4" w:rsidP="00BA7CE4">
      <w:pPr>
        <w:pStyle w:val="Sinespaciado"/>
        <w:jc w:val="both"/>
        <w:rPr>
          <w:rFonts w:ascii="Times New Roman" w:hAnsi="Times New Roman" w:cs="Times New Roman"/>
          <w:b/>
          <w:sz w:val="24"/>
          <w:szCs w:val="24"/>
          <w:lang w:val="es-ES"/>
        </w:rPr>
      </w:pPr>
      <w:r w:rsidRPr="00753172">
        <w:rPr>
          <w:rFonts w:ascii="Times New Roman" w:hAnsi="Times New Roman" w:cs="Times New Roman"/>
          <w:b/>
          <w:sz w:val="24"/>
          <w:szCs w:val="24"/>
          <w:lang w:val="es-ES"/>
        </w:rPr>
        <w:t>DIPUTADA</w:t>
      </w:r>
    </w:p>
    <w:p w:rsidR="00BA7CE4" w:rsidRPr="00753172" w:rsidRDefault="00BA7CE4" w:rsidP="00BA7CE4">
      <w:pPr>
        <w:pStyle w:val="Sinespaciado"/>
        <w:jc w:val="both"/>
        <w:rPr>
          <w:rFonts w:ascii="Times New Roman" w:hAnsi="Times New Roman" w:cs="Times New Roman"/>
          <w:b/>
          <w:sz w:val="24"/>
          <w:szCs w:val="24"/>
          <w:lang w:val="es-ES"/>
        </w:rPr>
      </w:pPr>
      <w:r w:rsidRPr="00753172">
        <w:rPr>
          <w:rFonts w:ascii="Times New Roman" w:hAnsi="Times New Roman" w:cs="Times New Roman"/>
          <w:b/>
          <w:sz w:val="24"/>
          <w:szCs w:val="24"/>
          <w:lang w:val="es-ES"/>
        </w:rPr>
        <w:t>MARÍA ELIZABETH MILLÁN GARCÍA</w:t>
      </w:r>
    </w:p>
    <w:p w:rsidR="00BA7CE4" w:rsidRPr="00753172" w:rsidRDefault="00BA7CE4" w:rsidP="00BA7CE4">
      <w:pPr>
        <w:pStyle w:val="Sinespaciado"/>
        <w:jc w:val="both"/>
        <w:rPr>
          <w:rFonts w:ascii="Times New Roman" w:hAnsi="Times New Roman" w:cs="Times New Roman"/>
          <w:b/>
          <w:sz w:val="24"/>
          <w:szCs w:val="24"/>
          <w:lang w:val="es-ES"/>
        </w:rPr>
      </w:pPr>
      <w:r w:rsidRPr="00753172">
        <w:rPr>
          <w:rFonts w:ascii="Times New Roman" w:hAnsi="Times New Roman" w:cs="Times New Roman"/>
          <w:b/>
          <w:sz w:val="24"/>
          <w:szCs w:val="24"/>
          <w:lang w:val="es-ES"/>
        </w:rPr>
        <w:t>PRESIDENTA DE LA "LX" LEGISLATURA</w:t>
      </w:r>
    </w:p>
    <w:p w:rsidR="00BA7CE4" w:rsidRPr="00753172" w:rsidRDefault="00BA7CE4" w:rsidP="00BA7CE4">
      <w:pPr>
        <w:pStyle w:val="Sinespaciado"/>
        <w:jc w:val="both"/>
        <w:rPr>
          <w:rFonts w:ascii="Times New Roman" w:hAnsi="Times New Roman" w:cs="Times New Roman"/>
          <w:b/>
          <w:sz w:val="24"/>
          <w:szCs w:val="24"/>
          <w:lang w:val="es-ES"/>
        </w:rPr>
      </w:pPr>
      <w:r w:rsidRPr="00753172">
        <w:rPr>
          <w:rFonts w:ascii="Times New Roman" w:hAnsi="Times New Roman" w:cs="Times New Roman"/>
          <w:b/>
          <w:sz w:val="24"/>
          <w:szCs w:val="24"/>
          <w:lang w:val="es-ES"/>
        </w:rPr>
        <w:t>DEL ESTADO DE MÉXICO</w:t>
      </w:r>
    </w:p>
    <w:p w:rsidR="00BA7CE4" w:rsidRPr="00753172" w:rsidRDefault="00BA7CE4" w:rsidP="00BA7CE4">
      <w:pPr>
        <w:pStyle w:val="Sinespaciado"/>
        <w:jc w:val="both"/>
        <w:rPr>
          <w:rFonts w:ascii="Times New Roman" w:hAnsi="Times New Roman" w:cs="Times New Roman"/>
          <w:b/>
          <w:sz w:val="24"/>
          <w:szCs w:val="24"/>
          <w:lang w:val="es-ES"/>
        </w:rPr>
      </w:pPr>
      <w:r w:rsidRPr="00753172">
        <w:rPr>
          <w:rFonts w:ascii="Times New Roman" w:hAnsi="Times New Roman" w:cs="Times New Roman"/>
          <w:b/>
          <w:sz w:val="24"/>
          <w:szCs w:val="24"/>
          <w:lang w:val="es-ES"/>
        </w:rPr>
        <w:t>PRESENTE</w:t>
      </w:r>
    </w:p>
    <w:p w:rsidR="00BA7CE4" w:rsidRPr="00753172" w:rsidRDefault="00BA7CE4" w:rsidP="00BA7CE4">
      <w:pPr>
        <w:pStyle w:val="Sinespaciado"/>
        <w:jc w:val="both"/>
        <w:rPr>
          <w:rFonts w:ascii="Times New Roman" w:hAnsi="Times New Roman" w:cs="Times New Roman"/>
          <w:b/>
          <w:sz w:val="24"/>
          <w:szCs w:val="24"/>
          <w:lang w:val="es-ES"/>
        </w:rPr>
      </w:pPr>
    </w:p>
    <w:p w:rsidR="00BA7CE4" w:rsidRPr="00753172" w:rsidRDefault="00BA7CE4" w:rsidP="00BA7CE4">
      <w:pPr>
        <w:pStyle w:val="Sinespaciado"/>
        <w:jc w:val="both"/>
        <w:rPr>
          <w:rFonts w:ascii="Times New Roman" w:hAnsi="Times New Roman" w:cs="Times New Roman"/>
          <w:b/>
          <w:sz w:val="24"/>
          <w:szCs w:val="24"/>
          <w:lang w:val="es-ES"/>
        </w:rPr>
      </w:pPr>
      <w:r w:rsidRPr="00753172">
        <w:rPr>
          <w:rFonts w:ascii="Times New Roman" w:hAnsi="Times New Roman" w:cs="Times New Roman"/>
          <w:b/>
          <w:sz w:val="24"/>
          <w:szCs w:val="24"/>
          <w:lang w:val="es-ES"/>
        </w:rPr>
        <w:t>Estimada señora diputada:</w:t>
      </w:r>
    </w:p>
    <w:p w:rsidR="00BA7CE4" w:rsidRPr="00753172" w:rsidRDefault="00BA7CE4" w:rsidP="00BA7CE4">
      <w:pPr>
        <w:pStyle w:val="Sinespaciado"/>
        <w:jc w:val="both"/>
        <w:rPr>
          <w:rFonts w:ascii="Times New Roman" w:hAnsi="Times New Roman" w:cs="Times New Roman"/>
          <w:b/>
          <w:sz w:val="24"/>
          <w:szCs w:val="24"/>
          <w:lang w:val="es-ES"/>
        </w:rPr>
      </w:pPr>
    </w:p>
    <w:p w:rsidR="00BA7CE4" w:rsidRPr="00753172" w:rsidRDefault="00BA7CE4" w:rsidP="00BA7CE4">
      <w:pPr>
        <w:pStyle w:val="Sinespaciado"/>
        <w:jc w:val="both"/>
        <w:rPr>
          <w:rFonts w:ascii="Times New Roman" w:hAnsi="Times New Roman" w:cs="Times New Roman"/>
          <w:sz w:val="24"/>
          <w:szCs w:val="24"/>
          <w:lang w:val="es-ES"/>
        </w:rPr>
      </w:pPr>
      <w:r w:rsidRPr="00753172">
        <w:rPr>
          <w:rFonts w:ascii="Times New Roman" w:hAnsi="Times New Roman" w:cs="Times New Roman"/>
          <w:sz w:val="24"/>
          <w:szCs w:val="24"/>
          <w:lang w:val="es-ES"/>
        </w:rPr>
        <w:t>En consideración de lo dispuesto por el artículo 61 fracción XXXII de la Constitución Política del Estado Libre y Soberano de México, y con fundamento en lo establecido en la fracción XIX del artículo 77 de dicha constitución local, le presento la cuenta pública del Estado, correspondiente al ejercicio fiscal 2020, integrada en trece tomos y sus respectivos anexos. Este documento contiene el resultado consolidado de la ejecución de la Ley de ingresos y del Presupuesto de Egresos autorizado para el año que se informa; y ha sido formulada con base en los estados financieros y presupuestales de la administración pública centralizada, de los organismos auxiliares y autónomos, fideicomisos y demás entes públicos que manejan recursos del Estado, así como de los poderes Legislativo y Judicial del Gobierno del Estado de México.</w:t>
      </w:r>
    </w:p>
    <w:p w:rsidR="00BA7CE4" w:rsidRPr="00753172" w:rsidRDefault="00BA7CE4" w:rsidP="00BA7CE4">
      <w:pPr>
        <w:pStyle w:val="Sinespaciado"/>
        <w:jc w:val="both"/>
        <w:rPr>
          <w:rFonts w:ascii="Times New Roman" w:hAnsi="Times New Roman" w:cs="Times New Roman"/>
          <w:sz w:val="24"/>
          <w:szCs w:val="24"/>
        </w:rPr>
      </w:pPr>
    </w:p>
    <w:p w:rsidR="00BA7CE4" w:rsidRPr="00753172" w:rsidRDefault="00BA7CE4" w:rsidP="00BA7CE4">
      <w:pPr>
        <w:pStyle w:val="Sinespaciado"/>
        <w:jc w:val="center"/>
        <w:rPr>
          <w:rFonts w:ascii="Times New Roman" w:hAnsi="Times New Roman" w:cs="Times New Roman"/>
          <w:b/>
          <w:sz w:val="24"/>
          <w:szCs w:val="24"/>
        </w:rPr>
      </w:pPr>
      <w:r w:rsidRPr="00753172">
        <w:rPr>
          <w:rFonts w:ascii="Times New Roman" w:hAnsi="Times New Roman" w:cs="Times New Roman"/>
          <w:b/>
          <w:sz w:val="24"/>
          <w:szCs w:val="24"/>
        </w:rPr>
        <w:t>A T E N T A M E N T E</w:t>
      </w:r>
    </w:p>
    <w:p w:rsidR="00BA7CE4" w:rsidRPr="00753172" w:rsidRDefault="00BA7CE4" w:rsidP="00BA7CE4">
      <w:pPr>
        <w:pStyle w:val="Sinespaciado"/>
        <w:jc w:val="center"/>
        <w:rPr>
          <w:rFonts w:ascii="Times New Roman" w:hAnsi="Times New Roman" w:cs="Times New Roman"/>
          <w:b/>
          <w:sz w:val="24"/>
          <w:szCs w:val="24"/>
        </w:rPr>
      </w:pPr>
      <w:r w:rsidRPr="00753172">
        <w:rPr>
          <w:rFonts w:ascii="Times New Roman" w:hAnsi="Times New Roman" w:cs="Times New Roman"/>
          <w:b/>
          <w:sz w:val="24"/>
          <w:szCs w:val="24"/>
        </w:rPr>
        <w:t>ALFREDO DEL MAZO MAZA</w:t>
      </w:r>
    </w:p>
    <w:p w:rsidR="00BA7CE4" w:rsidRPr="00753172" w:rsidRDefault="00BA7CE4" w:rsidP="00BA7CE4">
      <w:pPr>
        <w:pStyle w:val="Sinespaciado"/>
        <w:jc w:val="center"/>
        <w:rPr>
          <w:rFonts w:ascii="Times New Roman" w:hAnsi="Times New Roman" w:cs="Times New Roman"/>
          <w:b/>
          <w:sz w:val="24"/>
          <w:szCs w:val="24"/>
        </w:rPr>
      </w:pPr>
      <w:r w:rsidRPr="00753172">
        <w:rPr>
          <w:rFonts w:ascii="Times New Roman" w:hAnsi="Times New Roman" w:cs="Times New Roman"/>
          <w:b/>
          <w:sz w:val="24"/>
          <w:szCs w:val="24"/>
        </w:rPr>
        <w:t>GOBERNADOR CONSTITUCIONAL</w:t>
      </w:r>
    </w:p>
    <w:p w:rsidR="00BA7CE4" w:rsidRPr="00753172" w:rsidRDefault="00BA7CE4" w:rsidP="00BA7CE4">
      <w:pPr>
        <w:pStyle w:val="Sinespaciado"/>
        <w:jc w:val="center"/>
        <w:rPr>
          <w:rFonts w:ascii="Times New Roman" w:hAnsi="Times New Roman" w:cs="Times New Roman"/>
          <w:b/>
          <w:sz w:val="24"/>
          <w:szCs w:val="24"/>
        </w:rPr>
      </w:pPr>
      <w:r w:rsidRPr="00753172">
        <w:rPr>
          <w:rFonts w:ascii="Times New Roman" w:hAnsi="Times New Roman" w:cs="Times New Roman"/>
          <w:b/>
          <w:sz w:val="24"/>
          <w:szCs w:val="24"/>
        </w:rPr>
        <w:t>DEL ESTADO DE MÉXICO</w:t>
      </w:r>
    </w:p>
    <w:p w:rsidR="00BA7CE4" w:rsidRPr="00753172" w:rsidRDefault="00BA7CE4" w:rsidP="00BA7CE4">
      <w:pPr>
        <w:pStyle w:val="Sinespaciado"/>
        <w:jc w:val="center"/>
        <w:rPr>
          <w:rFonts w:ascii="Times New Roman" w:hAnsi="Times New Roman" w:cs="Times New Roman"/>
          <w:b/>
          <w:sz w:val="24"/>
          <w:szCs w:val="24"/>
        </w:rPr>
      </w:pPr>
      <w:r w:rsidRPr="00753172">
        <w:rPr>
          <w:rFonts w:ascii="Times New Roman" w:hAnsi="Times New Roman" w:cs="Times New Roman"/>
          <w:b/>
          <w:sz w:val="24"/>
          <w:szCs w:val="24"/>
        </w:rPr>
        <w:t>(Rúbrica)</w:t>
      </w:r>
    </w:p>
    <w:p w:rsidR="00BA7CE4" w:rsidRPr="00753172" w:rsidRDefault="00BA7CE4" w:rsidP="00BA7CE4">
      <w:pPr>
        <w:pStyle w:val="Sinespaciado"/>
        <w:jc w:val="both"/>
        <w:rPr>
          <w:rFonts w:ascii="Times New Roman" w:hAnsi="Times New Roman" w:cs="Times New Roman"/>
          <w:sz w:val="24"/>
          <w:szCs w:val="24"/>
        </w:rPr>
      </w:pPr>
    </w:p>
    <w:p w:rsidR="00BA7CE4" w:rsidRPr="00753172" w:rsidRDefault="00BA7CE4" w:rsidP="00BA7CE4">
      <w:pPr>
        <w:pStyle w:val="Sinespaciado"/>
        <w:jc w:val="both"/>
        <w:rPr>
          <w:rFonts w:ascii="Times New Roman" w:hAnsi="Times New Roman" w:cs="Times New Roman"/>
          <w:b/>
          <w:sz w:val="24"/>
          <w:szCs w:val="24"/>
        </w:rPr>
      </w:pPr>
      <w:r w:rsidRPr="00753172">
        <w:rPr>
          <w:rFonts w:ascii="Times New Roman" w:hAnsi="Times New Roman" w:cs="Times New Roman"/>
          <w:b/>
          <w:sz w:val="24"/>
          <w:szCs w:val="24"/>
        </w:rPr>
        <w:t>RODRIGO JARQUE LIRA</w:t>
      </w:r>
    </w:p>
    <w:p w:rsidR="00BA7CE4" w:rsidRPr="00753172" w:rsidRDefault="00BA7CE4" w:rsidP="00BA7CE4">
      <w:pPr>
        <w:pStyle w:val="Sinespaciado"/>
        <w:jc w:val="both"/>
        <w:rPr>
          <w:rFonts w:ascii="Times New Roman" w:hAnsi="Times New Roman" w:cs="Times New Roman"/>
          <w:b/>
          <w:sz w:val="24"/>
          <w:szCs w:val="24"/>
        </w:rPr>
      </w:pPr>
      <w:r w:rsidRPr="00753172">
        <w:rPr>
          <w:rFonts w:ascii="Times New Roman" w:hAnsi="Times New Roman" w:cs="Times New Roman"/>
          <w:b/>
          <w:sz w:val="24"/>
          <w:szCs w:val="24"/>
        </w:rPr>
        <w:t>SECRETARIO DE FINANZAS</w:t>
      </w:r>
    </w:p>
    <w:p w:rsidR="00BA7CE4" w:rsidRPr="00753172" w:rsidRDefault="00BA7CE4" w:rsidP="00BA7CE4">
      <w:pPr>
        <w:pStyle w:val="Sinespaciado"/>
        <w:jc w:val="both"/>
        <w:rPr>
          <w:rFonts w:ascii="Times New Roman" w:hAnsi="Times New Roman" w:cs="Times New Roman"/>
          <w:b/>
          <w:sz w:val="24"/>
          <w:szCs w:val="24"/>
        </w:rPr>
      </w:pPr>
      <w:r w:rsidRPr="00753172">
        <w:rPr>
          <w:rFonts w:ascii="Times New Roman" w:hAnsi="Times New Roman" w:cs="Times New Roman"/>
          <w:b/>
          <w:sz w:val="24"/>
          <w:szCs w:val="24"/>
        </w:rPr>
        <w:t>(Rúbrica)</w:t>
      </w:r>
    </w:p>
    <w:p w:rsidR="00BA7CE4" w:rsidRPr="00753172" w:rsidRDefault="00BA7CE4" w:rsidP="00BA7CE4">
      <w:pPr>
        <w:pStyle w:val="Sinespaciado"/>
        <w:jc w:val="both"/>
        <w:rPr>
          <w:rFonts w:ascii="Times New Roman" w:hAnsi="Times New Roman" w:cs="Times New Roman"/>
          <w:sz w:val="24"/>
          <w:szCs w:val="24"/>
        </w:rPr>
      </w:pPr>
    </w:p>
    <w:p w:rsidR="00BA7CE4" w:rsidRPr="00753172" w:rsidRDefault="00BA7CE4"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(Fin del documento)</w:t>
      </w:r>
    </w:p>
    <w:p w:rsidR="00760A4D" w:rsidRPr="00753172" w:rsidRDefault="009E3D09"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rPr>
        <w:t xml:space="preserve">PRESIDENTA DIP. MARÍA ELIZABETH MILLÁN GARCÍA. </w:t>
      </w:r>
      <w:r w:rsidR="00B70964" w:rsidRPr="00753172">
        <w:rPr>
          <w:rFonts w:ascii="Times New Roman" w:hAnsi="Times New Roman" w:cs="Times New Roman"/>
          <w:sz w:val="24"/>
          <w:szCs w:val="24"/>
        </w:rPr>
        <w:t xml:space="preserve"> Muchas gracias, compañera diputada</w:t>
      </w:r>
      <w:r w:rsidR="00760A4D" w:rsidRPr="00753172">
        <w:rPr>
          <w:rFonts w:ascii="Times New Roman" w:hAnsi="Times New Roman" w:cs="Times New Roman"/>
          <w:sz w:val="24"/>
          <w:szCs w:val="24"/>
        </w:rPr>
        <w:t>.</w:t>
      </w:r>
    </w:p>
    <w:p w:rsidR="009E3D09" w:rsidRPr="00753172" w:rsidRDefault="009E3D09" w:rsidP="00260DE8">
      <w:pPr>
        <w:pStyle w:val="Sinespaciado"/>
        <w:jc w:val="both"/>
        <w:rPr>
          <w:rFonts w:ascii="Times New Roman" w:hAnsi="Times New Roman" w:cs="Times New Roman"/>
          <w:sz w:val="24"/>
          <w:szCs w:val="24"/>
        </w:rPr>
      </w:pPr>
    </w:p>
    <w:p w:rsidR="00760A4D" w:rsidRPr="00753172" w:rsidRDefault="00760A4D"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L</w:t>
      </w:r>
      <w:r w:rsidR="00B70964" w:rsidRPr="00753172">
        <w:rPr>
          <w:rFonts w:ascii="Times New Roman" w:hAnsi="Times New Roman" w:cs="Times New Roman"/>
          <w:sz w:val="24"/>
          <w:szCs w:val="24"/>
        </w:rPr>
        <w:t>a presentación de la Cuenta Pública se atiene a un mandato constitucional y legal y se sujeta al procedimiento establecido en la ley de la materia y disposiciones jurídicas conducentes</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en este contexto, con apego a las normas procesales aplicables y con sustento en los artículos 61, fracciones XXXII, XXXIII, XXXIV, XXXV, 64 fracción VII y demás relativos aplicables de la Constitución Política del Estado Libre y Soberano de México y 47 fracciones VIII, IX, XX, XXII, 55 fracciones I, VII, VIII y 59 y demás relativos y aplicables de la Ley Orgánica del Poder Legislativo del Estado Libre y Soberano de México. Reitera el acuerdo de recepción de la Cuenta Pública del Estado correspondiente al Ejercicio Fiscal del año 2020, presentada en tiempo y forma para los efectos constitucionales y legales conducentes.</w:t>
      </w:r>
      <w:r w:rsidRPr="00753172">
        <w:rPr>
          <w:rFonts w:ascii="Times New Roman" w:hAnsi="Times New Roman" w:cs="Times New Roman"/>
          <w:sz w:val="24"/>
          <w:szCs w:val="24"/>
        </w:rPr>
        <w:t xml:space="preserve"> </w:t>
      </w:r>
      <w:r w:rsidR="00B70964" w:rsidRPr="00753172">
        <w:rPr>
          <w:rFonts w:ascii="Times New Roman" w:hAnsi="Times New Roman" w:cs="Times New Roman"/>
          <w:sz w:val="24"/>
          <w:szCs w:val="24"/>
        </w:rPr>
        <w:t>Y pido a la Secretaría proceda a su registro y con fundamento en los artículos 61 fracciones XXXII, XXXIII, XXXIV, XXXV de la Constitución Política del Estado Libre y Soberano de México 36 y demás relativos aplicables de la Ley de Fiscalización Superior del Estado de México.</w:t>
      </w:r>
    </w:p>
    <w:p w:rsidR="009E3D09" w:rsidRPr="00753172" w:rsidRDefault="009E3D09" w:rsidP="00260DE8">
      <w:pPr>
        <w:pStyle w:val="Sinespaciado"/>
        <w:ind w:firstLine="708"/>
        <w:jc w:val="both"/>
        <w:rPr>
          <w:rFonts w:ascii="Times New Roman" w:hAnsi="Times New Roman" w:cs="Times New Roman"/>
          <w:sz w:val="24"/>
          <w:szCs w:val="24"/>
        </w:rPr>
      </w:pPr>
    </w:p>
    <w:p w:rsidR="00B70964" w:rsidRPr="00753172" w:rsidRDefault="00B70964"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Se remite a la Comisión Legislativa de Vigilancia del Órgano Superior de Fiscalización, para que por su conducto se envíe de inmediato al Órgano Superior de Fiscalización para los efectos a que haya lugar, solicito a la Comisión Legislativa haga llegar la </w:t>
      </w:r>
      <w:r w:rsidR="00FE5B07" w:rsidRPr="00753172">
        <w:rPr>
          <w:rFonts w:ascii="Times New Roman" w:hAnsi="Times New Roman" w:cs="Times New Roman"/>
          <w:sz w:val="24"/>
          <w:szCs w:val="24"/>
        </w:rPr>
        <w:t xml:space="preserve">Cuenta </w:t>
      </w:r>
      <w:r w:rsidRPr="00753172">
        <w:rPr>
          <w:rFonts w:ascii="Times New Roman" w:hAnsi="Times New Roman" w:cs="Times New Roman"/>
          <w:sz w:val="24"/>
          <w:szCs w:val="24"/>
        </w:rPr>
        <w:t>Pública del Estado al Órgano Superior de Fiscalización para que realice sus trabajos de acuerdo con nuestra Constitución Política Local y legislación aplicable.</w:t>
      </w:r>
    </w:p>
    <w:p w:rsidR="0029582E" w:rsidRPr="00753172" w:rsidRDefault="0029582E" w:rsidP="00260DE8">
      <w:pPr>
        <w:pStyle w:val="Sinespaciado"/>
        <w:ind w:firstLine="708"/>
        <w:jc w:val="both"/>
        <w:rPr>
          <w:rFonts w:ascii="Times New Roman" w:hAnsi="Times New Roman" w:cs="Times New Roman"/>
          <w:sz w:val="24"/>
          <w:szCs w:val="24"/>
        </w:rPr>
      </w:pPr>
    </w:p>
    <w:p w:rsidR="00B70964" w:rsidRPr="00753172" w:rsidRDefault="00B70964"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 xml:space="preserve">En atención al punto 3, me permito comentar que en observancia del artículo 25 fracción IV de la Ley de la Fiscalía General de Justicia del Estado de México, el Fiscal General presentó al Poder Legislativo el Informe Anual de actividades de ese Órgano Autónomo del Estado de México. </w:t>
      </w:r>
    </w:p>
    <w:p w:rsidR="009E3D09" w:rsidRPr="00753172" w:rsidRDefault="009E3D09" w:rsidP="00260DE8">
      <w:pPr>
        <w:pStyle w:val="Sinespaciado"/>
        <w:jc w:val="both"/>
        <w:rPr>
          <w:rFonts w:ascii="Times New Roman" w:hAnsi="Times New Roman" w:cs="Times New Roman"/>
          <w:sz w:val="24"/>
          <w:szCs w:val="24"/>
        </w:rPr>
      </w:pPr>
    </w:p>
    <w:p w:rsidR="00B70964" w:rsidRPr="00753172" w:rsidRDefault="00B70964"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 xml:space="preserve">En consecuencia, solicito al diputado </w:t>
      </w:r>
      <w:r w:rsidRPr="00753172">
        <w:rPr>
          <w:rFonts w:ascii="Times New Roman" w:hAnsi="Times New Roman" w:cs="Times New Roman"/>
          <w:bCs/>
          <w:sz w:val="24"/>
          <w:szCs w:val="24"/>
          <w:shd w:val="clear" w:color="auto" w:fill="FFFFFF"/>
        </w:rPr>
        <w:t>Juan Jaffet Millán</w:t>
      </w:r>
      <w:r w:rsidRPr="00753172">
        <w:rPr>
          <w:rFonts w:ascii="Times New Roman" w:hAnsi="Times New Roman" w:cs="Times New Roman"/>
          <w:sz w:val="24"/>
          <w:szCs w:val="24"/>
        </w:rPr>
        <w:t>, se sirva leer el oficio de presentación del citado informe.</w:t>
      </w:r>
    </w:p>
    <w:p w:rsidR="009E3D09" w:rsidRPr="00753172" w:rsidRDefault="009E3D09" w:rsidP="00260DE8">
      <w:pPr>
        <w:pStyle w:val="Sinespaciado"/>
        <w:jc w:val="both"/>
        <w:rPr>
          <w:rFonts w:ascii="Times New Roman" w:hAnsi="Times New Roman" w:cs="Times New Roman"/>
          <w:sz w:val="24"/>
          <w:szCs w:val="24"/>
        </w:rPr>
      </w:pPr>
    </w:p>
    <w:p w:rsidR="00B70964" w:rsidRPr="00753172" w:rsidRDefault="00B70964" w:rsidP="00260DE8">
      <w:pPr>
        <w:pStyle w:val="Sinespaciado"/>
        <w:jc w:val="both"/>
        <w:rPr>
          <w:rFonts w:ascii="Times New Roman" w:hAnsi="Times New Roman" w:cs="Times New Roman"/>
          <w:sz w:val="24"/>
          <w:szCs w:val="24"/>
        </w:rPr>
      </w:pPr>
      <w:r w:rsidRPr="00753172">
        <w:rPr>
          <w:rFonts w:ascii="Times New Roman" w:hAnsi="Times New Roman" w:cs="Times New Roman"/>
          <w:b/>
          <w:bCs/>
          <w:sz w:val="24"/>
          <w:szCs w:val="24"/>
          <w:shd w:val="clear" w:color="auto" w:fill="FFFFFF"/>
        </w:rPr>
        <w:t xml:space="preserve">DIP. JUAN JAFFET MILLÁN MÁRQUEZ. </w:t>
      </w:r>
      <w:r w:rsidRPr="00753172">
        <w:rPr>
          <w:rFonts w:ascii="Times New Roman" w:hAnsi="Times New Roman" w:cs="Times New Roman"/>
          <w:sz w:val="24"/>
          <w:szCs w:val="24"/>
        </w:rPr>
        <w:t>Con su permiso, Presidenta compañeras, compañeros.</w:t>
      </w:r>
    </w:p>
    <w:p w:rsidR="00B70964" w:rsidRPr="00753172" w:rsidRDefault="00B70964" w:rsidP="00260DE8">
      <w:pPr>
        <w:pStyle w:val="Sinespaciado"/>
        <w:jc w:val="right"/>
        <w:rPr>
          <w:rFonts w:ascii="Times New Roman" w:hAnsi="Times New Roman" w:cs="Times New Roman"/>
          <w:sz w:val="24"/>
          <w:szCs w:val="24"/>
        </w:rPr>
      </w:pPr>
      <w:r w:rsidRPr="00753172">
        <w:rPr>
          <w:rFonts w:ascii="Times New Roman" w:hAnsi="Times New Roman" w:cs="Times New Roman"/>
          <w:sz w:val="24"/>
          <w:szCs w:val="24"/>
        </w:rPr>
        <w:t>Toluca, México, 27 de abril del 2021</w:t>
      </w:r>
      <w:r w:rsidR="00760A4D" w:rsidRPr="00753172">
        <w:rPr>
          <w:rFonts w:ascii="Times New Roman" w:hAnsi="Times New Roman" w:cs="Times New Roman"/>
          <w:sz w:val="24"/>
          <w:szCs w:val="24"/>
        </w:rPr>
        <w:t>.</w:t>
      </w:r>
    </w:p>
    <w:p w:rsidR="00B70964" w:rsidRPr="00753172" w:rsidRDefault="00B70964" w:rsidP="00260DE8">
      <w:pPr>
        <w:pStyle w:val="Sinespaciado"/>
        <w:rPr>
          <w:rFonts w:ascii="Times New Roman" w:hAnsi="Times New Roman" w:cs="Times New Roman"/>
          <w:sz w:val="24"/>
          <w:szCs w:val="24"/>
        </w:rPr>
      </w:pPr>
      <w:r w:rsidRPr="00753172">
        <w:rPr>
          <w:rFonts w:ascii="Times New Roman" w:hAnsi="Times New Roman" w:cs="Times New Roman"/>
          <w:sz w:val="24"/>
          <w:szCs w:val="24"/>
        </w:rPr>
        <w:t>DIPUTAD</w:t>
      </w:r>
      <w:r w:rsidR="00FE5B07" w:rsidRPr="00753172">
        <w:rPr>
          <w:rFonts w:ascii="Times New Roman" w:hAnsi="Times New Roman" w:cs="Times New Roman"/>
          <w:sz w:val="24"/>
          <w:szCs w:val="24"/>
        </w:rPr>
        <w:t>A MARÍA ELIZABETH MILLÁN GARCÍA</w:t>
      </w:r>
    </w:p>
    <w:p w:rsidR="00B70964" w:rsidRPr="00753172" w:rsidRDefault="00B70964" w:rsidP="00260DE8">
      <w:pPr>
        <w:pStyle w:val="Sinespaciado"/>
        <w:rPr>
          <w:rFonts w:ascii="Times New Roman" w:hAnsi="Times New Roman" w:cs="Times New Roman"/>
          <w:sz w:val="24"/>
          <w:szCs w:val="24"/>
        </w:rPr>
      </w:pPr>
      <w:r w:rsidRPr="00753172">
        <w:rPr>
          <w:rFonts w:ascii="Times New Roman" w:hAnsi="Times New Roman" w:cs="Times New Roman"/>
          <w:sz w:val="24"/>
          <w:szCs w:val="24"/>
        </w:rPr>
        <w:t>PRESIDENTA DE LA DIPUTACIÓN PERMANENTE</w:t>
      </w:r>
    </w:p>
    <w:p w:rsidR="00B70964" w:rsidRPr="00753172" w:rsidRDefault="00B70964" w:rsidP="00260DE8">
      <w:pPr>
        <w:pStyle w:val="Sinespaciado"/>
        <w:rPr>
          <w:rFonts w:ascii="Times New Roman" w:hAnsi="Times New Roman" w:cs="Times New Roman"/>
          <w:sz w:val="24"/>
          <w:szCs w:val="24"/>
        </w:rPr>
      </w:pPr>
      <w:r w:rsidRPr="00753172">
        <w:rPr>
          <w:rFonts w:ascii="Times New Roman" w:hAnsi="Times New Roman" w:cs="Times New Roman"/>
          <w:sz w:val="24"/>
          <w:szCs w:val="24"/>
        </w:rPr>
        <w:t>DE LA “LX” LEGISLATURA DEL ESTADO DE MÉXICO</w:t>
      </w:r>
    </w:p>
    <w:p w:rsidR="00B70964" w:rsidRPr="00753172" w:rsidRDefault="00FE5B07" w:rsidP="00260DE8">
      <w:pPr>
        <w:pStyle w:val="Sinespaciado"/>
        <w:rPr>
          <w:rFonts w:ascii="Times New Roman" w:hAnsi="Times New Roman" w:cs="Times New Roman"/>
          <w:sz w:val="24"/>
          <w:szCs w:val="24"/>
        </w:rPr>
      </w:pPr>
      <w:r w:rsidRPr="00753172">
        <w:rPr>
          <w:rFonts w:ascii="Times New Roman" w:hAnsi="Times New Roman" w:cs="Times New Roman"/>
          <w:sz w:val="24"/>
          <w:szCs w:val="24"/>
        </w:rPr>
        <w:t>PRESENTE</w:t>
      </w:r>
    </w:p>
    <w:p w:rsidR="009E3D09" w:rsidRPr="00753172" w:rsidRDefault="009E3D09" w:rsidP="00260DE8">
      <w:pPr>
        <w:pStyle w:val="Sinespaciado"/>
        <w:rPr>
          <w:rFonts w:ascii="Times New Roman" w:hAnsi="Times New Roman" w:cs="Times New Roman"/>
          <w:sz w:val="24"/>
          <w:szCs w:val="24"/>
        </w:rPr>
      </w:pPr>
    </w:p>
    <w:p w:rsidR="00B70964" w:rsidRPr="00753172" w:rsidRDefault="00B70964"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 xml:space="preserve">Distinguida diputada, en cumplimiento a lo dispuesto por el artículo 25, fracción IV  de la Ley de la Fiscalía General de Justicia del Estado de México, que establece como facultad exclusiva del Fiscal General, rendir un informe anual de labores en el mes de abril de cada año a los Poderes Ejecutivo y Legislativo Anexo al presente. Me permito remitir a usted un ejemplar impreso y en medio magnético del Informe Anual en cuestión correspondiente al período comprendido del primero de enero al 31 de diciembre del 2020. </w:t>
      </w:r>
    </w:p>
    <w:p w:rsidR="009E3D09" w:rsidRPr="00753172" w:rsidRDefault="009E3D09" w:rsidP="00260DE8">
      <w:pPr>
        <w:pStyle w:val="Sinespaciado"/>
        <w:jc w:val="both"/>
        <w:rPr>
          <w:rFonts w:ascii="Times New Roman" w:hAnsi="Times New Roman" w:cs="Times New Roman"/>
          <w:sz w:val="24"/>
          <w:szCs w:val="24"/>
        </w:rPr>
      </w:pPr>
    </w:p>
    <w:p w:rsidR="00B70964" w:rsidRPr="00753172" w:rsidRDefault="00B70964"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Los resultados obtenidos de lo que se da cuenta en el documento mencionado en gran parte, son gracias al apoyo que la Fiscalía General recibe de ese Órgano Legislativo del mismo modo, aprovecho la ocasión para reiterar el compromiso de trabajo que se tiene con la sociedad mexiquense y otorgarle un servicio de procuración de justicia</w:t>
      </w:r>
      <w:r w:rsidR="00BE4BE7" w:rsidRPr="00753172">
        <w:rPr>
          <w:rFonts w:ascii="Times New Roman" w:hAnsi="Times New Roman" w:cs="Times New Roman"/>
          <w:sz w:val="24"/>
          <w:szCs w:val="24"/>
        </w:rPr>
        <w:t xml:space="preserve"> de acuerdo </w:t>
      </w:r>
      <w:r w:rsidRPr="00753172">
        <w:rPr>
          <w:rFonts w:ascii="Times New Roman" w:hAnsi="Times New Roman" w:cs="Times New Roman"/>
          <w:sz w:val="24"/>
          <w:szCs w:val="24"/>
        </w:rPr>
        <w:t>a sus demandas y exigencias.</w:t>
      </w:r>
    </w:p>
    <w:p w:rsidR="009E3D09" w:rsidRPr="00753172" w:rsidRDefault="009E3D09" w:rsidP="00260DE8">
      <w:pPr>
        <w:pStyle w:val="Sinespaciado"/>
        <w:jc w:val="both"/>
        <w:rPr>
          <w:rFonts w:ascii="Times New Roman" w:hAnsi="Times New Roman" w:cs="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sz w:val="24"/>
          <w:szCs w:val="24"/>
        </w:rPr>
        <w:tab/>
        <w:t>Sin otro particular por el momento le envío un cordial saludo.</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jc w:val="center"/>
        <w:rPr>
          <w:rFonts w:ascii="Times New Roman" w:hAnsi="Times New Roman" w:cs="Times New Roman"/>
          <w:sz w:val="24"/>
          <w:szCs w:val="24"/>
        </w:rPr>
      </w:pPr>
      <w:r w:rsidRPr="00753172">
        <w:rPr>
          <w:rFonts w:ascii="Times New Roman" w:hAnsi="Times New Roman" w:cs="Times New Roman"/>
          <w:sz w:val="24"/>
          <w:szCs w:val="24"/>
        </w:rPr>
        <w:t>ATENTAMENTE</w:t>
      </w:r>
    </w:p>
    <w:p w:rsidR="00B70964" w:rsidRPr="00753172" w:rsidRDefault="00B70964" w:rsidP="00260DE8">
      <w:pPr>
        <w:spacing w:after="0" w:line="240" w:lineRule="auto"/>
        <w:jc w:val="center"/>
        <w:rPr>
          <w:rFonts w:ascii="Times New Roman" w:hAnsi="Times New Roman" w:cs="Times New Roman"/>
          <w:sz w:val="24"/>
          <w:szCs w:val="24"/>
        </w:rPr>
      </w:pPr>
      <w:r w:rsidRPr="00753172">
        <w:rPr>
          <w:rFonts w:ascii="Times New Roman" w:hAnsi="Times New Roman" w:cs="Times New Roman"/>
          <w:sz w:val="24"/>
          <w:szCs w:val="24"/>
        </w:rPr>
        <w:t>EL FISCAL GENERAL DEL JUSTICIA</w:t>
      </w:r>
      <w:r w:rsidR="00BE4BE7" w:rsidRPr="00753172">
        <w:rPr>
          <w:rFonts w:ascii="Times New Roman" w:hAnsi="Times New Roman" w:cs="Times New Roman"/>
          <w:sz w:val="24"/>
          <w:szCs w:val="24"/>
        </w:rPr>
        <w:t xml:space="preserve"> </w:t>
      </w:r>
      <w:r w:rsidRPr="00753172">
        <w:rPr>
          <w:rFonts w:ascii="Times New Roman" w:hAnsi="Times New Roman" w:cs="Times New Roman"/>
          <w:sz w:val="24"/>
          <w:szCs w:val="24"/>
        </w:rPr>
        <w:t>DEL ESTADO DE MÉXICO</w:t>
      </w:r>
    </w:p>
    <w:p w:rsidR="00B70964" w:rsidRPr="00753172" w:rsidRDefault="00B70964" w:rsidP="00260DE8">
      <w:pPr>
        <w:spacing w:after="0" w:line="240" w:lineRule="auto"/>
        <w:jc w:val="center"/>
        <w:rPr>
          <w:rFonts w:ascii="Times New Roman" w:hAnsi="Times New Roman" w:cs="Times New Roman"/>
          <w:sz w:val="24"/>
          <w:szCs w:val="24"/>
        </w:rPr>
      </w:pPr>
      <w:r w:rsidRPr="00753172">
        <w:rPr>
          <w:rFonts w:ascii="Times New Roman" w:hAnsi="Times New Roman" w:cs="Times New Roman"/>
          <w:sz w:val="24"/>
          <w:szCs w:val="24"/>
        </w:rPr>
        <w:t>ALEJANDRO JAIME GÓMEZ SÁNCHEZ</w:t>
      </w: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sz w:val="24"/>
          <w:szCs w:val="24"/>
        </w:rPr>
        <w:tab/>
        <w:t xml:space="preserve">Es </w:t>
      </w:r>
      <w:proofErr w:type="spellStart"/>
      <w:r w:rsidR="009E3D09" w:rsidRPr="00753172">
        <w:rPr>
          <w:rFonts w:ascii="Times New Roman" w:hAnsi="Times New Roman" w:cs="Times New Roman"/>
          <w:sz w:val="24"/>
          <w:szCs w:val="24"/>
        </w:rPr>
        <w:t>cu</w:t>
      </w:r>
      <w:r w:rsidR="00181B3C" w:rsidRPr="00753172">
        <w:rPr>
          <w:rFonts w:ascii="Times New Roman" w:hAnsi="Times New Roman" w:cs="Times New Roman"/>
          <w:sz w:val="24"/>
          <w:szCs w:val="24"/>
        </w:rPr>
        <w:t>a</w:t>
      </w:r>
      <w:r w:rsidR="009E3D09" w:rsidRPr="00753172">
        <w:rPr>
          <w:rFonts w:ascii="Times New Roman" w:hAnsi="Times New Roman" w:cs="Times New Roman"/>
          <w:sz w:val="24"/>
          <w:szCs w:val="24"/>
        </w:rPr>
        <w:t>nto</w:t>
      </w:r>
      <w:proofErr w:type="spellEnd"/>
      <w:r w:rsidRPr="00753172">
        <w:rPr>
          <w:rFonts w:ascii="Times New Roman" w:hAnsi="Times New Roman" w:cs="Times New Roman"/>
          <w:sz w:val="24"/>
          <w:szCs w:val="24"/>
        </w:rPr>
        <w:t>.</w:t>
      </w:r>
    </w:p>
    <w:p w:rsidR="00500CE6" w:rsidRPr="00753172" w:rsidRDefault="00500CE6" w:rsidP="00260DE8">
      <w:pPr>
        <w:spacing w:after="0" w:line="240" w:lineRule="auto"/>
        <w:jc w:val="both"/>
        <w:rPr>
          <w:rFonts w:ascii="Times New Roman" w:hAnsi="Times New Roman" w:cs="Times New Roman"/>
          <w:sz w:val="24"/>
          <w:szCs w:val="24"/>
        </w:rPr>
        <w:sectPr w:rsidR="00500CE6" w:rsidRPr="00753172" w:rsidSect="00B6492C">
          <w:type w:val="continuous"/>
          <w:pgSz w:w="12240" w:h="15840" w:code="1"/>
          <w:pgMar w:top="1134" w:right="1134" w:bottom="1134" w:left="1701" w:header="709" w:footer="709" w:gutter="0"/>
          <w:cols w:space="708"/>
          <w:docGrid w:linePitch="360"/>
        </w:sectPr>
      </w:pPr>
    </w:p>
    <w:p w:rsidR="00500CE6" w:rsidRPr="00753172" w:rsidRDefault="00500CE6" w:rsidP="00402425">
      <w:pPr>
        <w:pStyle w:val="Sinespaciado"/>
        <w:jc w:val="both"/>
        <w:rPr>
          <w:rFonts w:ascii="Times New Roman" w:hAnsi="Times New Roman" w:cs="Times New Roman"/>
          <w:sz w:val="24"/>
          <w:szCs w:val="24"/>
        </w:rPr>
      </w:pPr>
    </w:p>
    <w:p w:rsidR="00500CE6" w:rsidRPr="00753172" w:rsidRDefault="00500CE6"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(Se inserta el documento)</w:t>
      </w:r>
    </w:p>
    <w:p w:rsidR="00500CE6" w:rsidRPr="00753172" w:rsidRDefault="00500CE6" w:rsidP="00402425">
      <w:pPr>
        <w:pStyle w:val="Sinespaciado"/>
        <w:jc w:val="both"/>
        <w:rPr>
          <w:rFonts w:ascii="Times New Roman" w:hAnsi="Times New Roman" w:cs="Times New Roman"/>
          <w:sz w:val="24"/>
          <w:szCs w:val="24"/>
        </w:rPr>
      </w:pPr>
    </w:p>
    <w:p w:rsidR="00772BAD" w:rsidRPr="00772BAD" w:rsidRDefault="00772BAD" w:rsidP="00772BAD">
      <w:pPr>
        <w:spacing w:after="0" w:line="240" w:lineRule="auto"/>
        <w:jc w:val="center"/>
        <w:rPr>
          <w:rFonts w:ascii="Times New Roman" w:hAnsi="Times New Roman" w:cs="Times New Roman"/>
          <w:lang w:val="es-ES"/>
        </w:rPr>
      </w:pPr>
      <w:r w:rsidRPr="00772BAD">
        <w:rPr>
          <w:rFonts w:ascii="Times New Roman" w:hAnsi="Times New Roman" w:cs="Times New Roman"/>
          <w:lang w:val="es-ES"/>
        </w:rPr>
        <w:t>"2019. Año del Centésimo Aniversario Luctuoso de Emiliano Zapata Salazar. El Caudillo del Sur".</w:t>
      </w:r>
    </w:p>
    <w:p w:rsidR="00772BAD" w:rsidRPr="00772BAD" w:rsidRDefault="00772BAD" w:rsidP="00772BAD">
      <w:pPr>
        <w:spacing w:after="0" w:line="240" w:lineRule="auto"/>
        <w:jc w:val="right"/>
        <w:rPr>
          <w:rFonts w:ascii="Times New Roman" w:hAnsi="Times New Roman" w:cs="Times New Roman"/>
          <w:sz w:val="24"/>
          <w:lang w:val="es-ES"/>
        </w:rPr>
      </w:pPr>
    </w:p>
    <w:p w:rsidR="00772BAD" w:rsidRPr="00772BAD" w:rsidRDefault="00772BAD" w:rsidP="00772BAD">
      <w:pPr>
        <w:spacing w:after="0" w:line="240" w:lineRule="auto"/>
        <w:jc w:val="right"/>
        <w:rPr>
          <w:rFonts w:ascii="Times New Roman" w:hAnsi="Times New Roman" w:cs="Times New Roman"/>
          <w:sz w:val="24"/>
          <w:lang w:val="es-ES"/>
        </w:rPr>
      </w:pPr>
      <w:r w:rsidRPr="00772BAD">
        <w:rPr>
          <w:rFonts w:ascii="Times New Roman" w:hAnsi="Times New Roman" w:cs="Times New Roman"/>
          <w:sz w:val="24"/>
          <w:lang w:val="es-ES"/>
        </w:rPr>
        <w:t>Toluca, México, a 27 de abril de 2021</w:t>
      </w:r>
    </w:p>
    <w:p w:rsidR="00772BAD" w:rsidRPr="00772BAD" w:rsidRDefault="00772BAD" w:rsidP="00772BAD">
      <w:pPr>
        <w:spacing w:after="0" w:line="240" w:lineRule="auto"/>
        <w:jc w:val="right"/>
        <w:rPr>
          <w:rFonts w:ascii="Times New Roman" w:hAnsi="Times New Roman" w:cs="Times New Roman"/>
          <w:sz w:val="24"/>
          <w:lang w:val="es-ES"/>
        </w:rPr>
      </w:pPr>
      <w:r w:rsidRPr="00772BAD">
        <w:rPr>
          <w:rFonts w:ascii="Times New Roman" w:hAnsi="Times New Roman" w:cs="Times New Roman"/>
          <w:sz w:val="24"/>
          <w:lang w:val="es-ES"/>
        </w:rPr>
        <w:t>Oficio: 400LA0000/0267/2021</w:t>
      </w:r>
    </w:p>
    <w:p w:rsidR="00772BAD" w:rsidRPr="00772BAD" w:rsidRDefault="00772BAD" w:rsidP="00772BAD">
      <w:pPr>
        <w:spacing w:after="0" w:line="240" w:lineRule="auto"/>
        <w:jc w:val="both"/>
        <w:rPr>
          <w:rFonts w:ascii="Times New Roman" w:hAnsi="Times New Roman" w:cs="Times New Roman"/>
          <w:sz w:val="24"/>
          <w:lang w:val="es-ES"/>
        </w:rPr>
      </w:pPr>
    </w:p>
    <w:p w:rsidR="00772BAD" w:rsidRPr="00772BAD" w:rsidRDefault="00772BAD" w:rsidP="00772BAD">
      <w:pPr>
        <w:spacing w:after="0" w:line="240" w:lineRule="auto"/>
        <w:jc w:val="both"/>
        <w:rPr>
          <w:rFonts w:ascii="Times New Roman" w:hAnsi="Times New Roman" w:cs="Times New Roman"/>
          <w:b/>
          <w:sz w:val="24"/>
          <w:lang w:val="es-ES"/>
        </w:rPr>
      </w:pPr>
      <w:r w:rsidRPr="00772BAD">
        <w:rPr>
          <w:rFonts w:ascii="Times New Roman" w:hAnsi="Times New Roman" w:cs="Times New Roman"/>
          <w:b/>
          <w:sz w:val="24"/>
          <w:lang w:val="es-ES"/>
        </w:rPr>
        <w:t>DIP. MARÍA ELIZABETH MILLÁN GARCÍA</w:t>
      </w:r>
    </w:p>
    <w:p w:rsidR="00772BAD" w:rsidRPr="00772BAD" w:rsidRDefault="00772BAD" w:rsidP="00772BAD">
      <w:pPr>
        <w:spacing w:after="0" w:line="240" w:lineRule="auto"/>
        <w:jc w:val="both"/>
        <w:rPr>
          <w:rFonts w:ascii="Times New Roman" w:hAnsi="Times New Roman" w:cs="Times New Roman"/>
          <w:b/>
          <w:sz w:val="24"/>
          <w:lang w:val="es-ES"/>
        </w:rPr>
      </w:pPr>
      <w:r w:rsidRPr="00772BAD">
        <w:rPr>
          <w:rFonts w:ascii="Times New Roman" w:hAnsi="Times New Roman" w:cs="Times New Roman"/>
          <w:b/>
          <w:sz w:val="24"/>
          <w:lang w:val="es-ES"/>
        </w:rPr>
        <w:t>PRESIDENTA DE LA DIPUTACIÓN PERMANENTE DE LA</w:t>
      </w:r>
    </w:p>
    <w:p w:rsidR="00772BAD" w:rsidRPr="00772BAD" w:rsidRDefault="00772BAD" w:rsidP="00772BAD">
      <w:pPr>
        <w:spacing w:after="0" w:line="240" w:lineRule="auto"/>
        <w:jc w:val="both"/>
        <w:rPr>
          <w:rFonts w:ascii="Times New Roman" w:hAnsi="Times New Roman" w:cs="Times New Roman"/>
          <w:b/>
          <w:sz w:val="24"/>
          <w:lang w:val="es-ES"/>
        </w:rPr>
      </w:pPr>
      <w:r w:rsidRPr="00772BAD">
        <w:rPr>
          <w:rFonts w:ascii="Times New Roman" w:hAnsi="Times New Roman" w:cs="Times New Roman"/>
          <w:b/>
          <w:sz w:val="24"/>
          <w:lang w:val="es-ES"/>
        </w:rPr>
        <w:t>LX LEGISLATURA DEL ESTADO DE MÉXICO</w:t>
      </w:r>
    </w:p>
    <w:p w:rsidR="00772BAD" w:rsidRPr="00772BAD" w:rsidRDefault="00772BAD" w:rsidP="00772BAD">
      <w:pPr>
        <w:spacing w:after="0" w:line="240" w:lineRule="auto"/>
        <w:jc w:val="both"/>
        <w:rPr>
          <w:rFonts w:ascii="Times New Roman" w:hAnsi="Times New Roman" w:cs="Times New Roman"/>
          <w:b/>
          <w:sz w:val="24"/>
          <w:lang w:val="es-ES"/>
        </w:rPr>
      </w:pPr>
      <w:r w:rsidRPr="00772BAD">
        <w:rPr>
          <w:rFonts w:ascii="Times New Roman" w:hAnsi="Times New Roman" w:cs="Times New Roman"/>
          <w:b/>
          <w:sz w:val="24"/>
          <w:lang w:val="es-ES"/>
        </w:rPr>
        <w:t>PRESENTE</w:t>
      </w:r>
    </w:p>
    <w:p w:rsidR="00772BAD" w:rsidRPr="00772BAD" w:rsidRDefault="00772BAD" w:rsidP="00772BAD">
      <w:pPr>
        <w:spacing w:after="0" w:line="240" w:lineRule="auto"/>
        <w:jc w:val="both"/>
        <w:rPr>
          <w:rFonts w:ascii="Times New Roman" w:hAnsi="Times New Roman" w:cs="Times New Roman"/>
          <w:sz w:val="24"/>
          <w:lang w:val="es-ES"/>
        </w:rPr>
      </w:pPr>
    </w:p>
    <w:p w:rsidR="00772BAD" w:rsidRPr="00772BAD" w:rsidRDefault="00772BAD" w:rsidP="00772BAD">
      <w:pPr>
        <w:spacing w:after="0" w:line="240" w:lineRule="auto"/>
        <w:jc w:val="both"/>
        <w:rPr>
          <w:rFonts w:ascii="Times New Roman" w:hAnsi="Times New Roman" w:cs="Times New Roman"/>
          <w:sz w:val="24"/>
          <w:lang w:val="es-ES"/>
        </w:rPr>
      </w:pPr>
      <w:r w:rsidRPr="00772BAD">
        <w:rPr>
          <w:rFonts w:ascii="Times New Roman" w:hAnsi="Times New Roman" w:cs="Times New Roman"/>
          <w:sz w:val="24"/>
          <w:lang w:val="es-ES"/>
        </w:rPr>
        <w:t>Distinguida Diputada:</w:t>
      </w:r>
    </w:p>
    <w:p w:rsidR="00772BAD" w:rsidRPr="00772BAD" w:rsidRDefault="00772BAD" w:rsidP="00772BAD">
      <w:pPr>
        <w:spacing w:after="0" w:line="240" w:lineRule="auto"/>
        <w:jc w:val="both"/>
        <w:rPr>
          <w:rFonts w:ascii="Times New Roman" w:hAnsi="Times New Roman" w:cs="Times New Roman"/>
          <w:sz w:val="24"/>
          <w:lang w:val="es-ES"/>
        </w:rPr>
      </w:pPr>
    </w:p>
    <w:p w:rsidR="00772BAD" w:rsidRPr="00772BAD" w:rsidRDefault="00772BAD" w:rsidP="00772BAD">
      <w:pPr>
        <w:spacing w:after="0" w:line="240" w:lineRule="auto"/>
        <w:jc w:val="both"/>
        <w:rPr>
          <w:rFonts w:ascii="Times New Roman" w:hAnsi="Times New Roman" w:cs="Times New Roman"/>
          <w:b/>
          <w:sz w:val="24"/>
          <w:lang w:val="es-ES"/>
        </w:rPr>
      </w:pPr>
      <w:r w:rsidRPr="00772BAD">
        <w:rPr>
          <w:rFonts w:ascii="Times New Roman" w:hAnsi="Times New Roman" w:cs="Times New Roman"/>
          <w:sz w:val="24"/>
          <w:lang w:val="es-ES"/>
        </w:rPr>
        <w:t xml:space="preserve">En cumplimiento a lo dispuesto por el artículo 25, fracción IV, de la Ley de la Fiscalía General de Justicia del Estado de México, que establece como facultad exclusiva del Fiscal General rendir un informe anual de labores en el mes de abril de cada año a los Poderes Ejecutivo y Legislativo, anexo al presente me permito remitir a Usted un ejemplar impreso y en medio magnético del Informe Anual en cuestión, correspondiente al periodo comprendido del </w:t>
      </w:r>
      <w:r w:rsidRPr="00772BAD">
        <w:rPr>
          <w:rFonts w:ascii="Times New Roman" w:hAnsi="Times New Roman" w:cs="Times New Roman"/>
          <w:b/>
          <w:sz w:val="24"/>
          <w:lang w:val="es-ES"/>
        </w:rPr>
        <w:t>1 de enero al 31 de diciembre de 2020.</w:t>
      </w:r>
    </w:p>
    <w:p w:rsidR="00772BAD" w:rsidRPr="00772BAD" w:rsidRDefault="00772BAD" w:rsidP="00772BAD">
      <w:pPr>
        <w:spacing w:after="0" w:line="240" w:lineRule="auto"/>
        <w:jc w:val="both"/>
        <w:rPr>
          <w:rFonts w:ascii="Times New Roman" w:hAnsi="Times New Roman" w:cs="Times New Roman"/>
          <w:sz w:val="24"/>
          <w:lang w:val="es-ES"/>
        </w:rPr>
      </w:pPr>
    </w:p>
    <w:p w:rsidR="00772BAD" w:rsidRPr="00772BAD" w:rsidRDefault="00772BAD" w:rsidP="00772BAD">
      <w:pPr>
        <w:spacing w:after="0" w:line="240" w:lineRule="auto"/>
        <w:jc w:val="both"/>
        <w:rPr>
          <w:rFonts w:ascii="Times New Roman" w:hAnsi="Times New Roman" w:cs="Times New Roman"/>
          <w:sz w:val="24"/>
          <w:lang w:val="es-ES"/>
        </w:rPr>
      </w:pPr>
      <w:r w:rsidRPr="00772BAD">
        <w:rPr>
          <w:rFonts w:ascii="Times New Roman" w:hAnsi="Times New Roman" w:cs="Times New Roman"/>
          <w:sz w:val="24"/>
          <w:lang w:val="es-ES"/>
        </w:rPr>
        <w:t>Los resultados obtenidos de los que se da cuenta en el documento mencionado, en gran parte son gracias al apoyo que esta Fiscalía General recibe de ese Órgano Legislativo. Del mismo modo, aprovecho la ocasión para reiterar el compromiso de trabajo que se tiene con la sociedad mexiquense y otorgarle un servicio de procuración de justicia de acuerdo a sus demandas y exigencias.</w:t>
      </w:r>
    </w:p>
    <w:p w:rsidR="00772BAD" w:rsidRPr="00772BAD" w:rsidRDefault="00772BAD" w:rsidP="00772BAD">
      <w:pPr>
        <w:spacing w:after="0" w:line="240" w:lineRule="auto"/>
        <w:jc w:val="both"/>
        <w:rPr>
          <w:rFonts w:ascii="Times New Roman" w:hAnsi="Times New Roman" w:cs="Times New Roman"/>
          <w:sz w:val="24"/>
          <w:lang w:val="es-ES"/>
        </w:rPr>
      </w:pPr>
    </w:p>
    <w:p w:rsidR="00772BAD" w:rsidRPr="00772BAD" w:rsidRDefault="00772BAD" w:rsidP="00772BAD">
      <w:pPr>
        <w:spacing w:after="0" w:line="240" w:lineRule="auto"/>
        <w:jc w:val="both"/>
        <w:rPr>
          <w:rFonts w:ascii="Times New Roman" w:hAnsi="Times New Roman" w:cs="Times New Roman"/>
          <w:sz w:val="24"/>
          <w:lang w:val="es-ES"/>
        </w:rPr>
      </w:pPr>
      <w:r w:rsidRPr="00772BAD">
        <w:rPr>
          <w:rFonts w:ascii="Times New Roman" w:hAnsi="Times New Roman" w:cs="Times New Roman"/>
          <w:sz w:val="24"/>
          <w:lang w:val="es-ES"/>
        </w:rPr>
        <w:t>Sin otro particular por el momento, le envío un cordial saludo.</w:t>
      </w:r>
    </w:p>
    <w:p w:rsidR="00772BAD" w:rsidRPr="00772BAD" w:rsidRDefault="00772BAD" w:rsidP="00772BAD">
      <w:pPr>
        <w:spacing w:after="0" w:line="240" w:lineRule="auto"/>
        <w:jc w:val="both"/>
        <w:rPr>
          <w:rFonts w:ascii="Times New Roman" w:hAnsi="Times New Roman" w:cs="Times New Roman"/>
          <w:sz w:val="24"/>
          <w:lang w:val="es-ES"/>
        </w:rPr>
      </w:pPr>
    </w:p>
    <w:p w:rsidR="00772BAD" w:rsidRPr="00772BAD" w:rsidRDefault="00772BAD" w:rsidP="00772BAD">
      <w:pPr>
        <w:spacing w:after="0" w:line="240" w:lineRule="auto"/>
        <w:jc w:val="center"/>
        <w:rPr>
          <w:rFonts w:ascii="Times New Roman" w:hAnsi="Times New Roman" w:cs="Times New Roman"/>
          <w:b/>
          <w:sz w:val="24"/>
          <w:lang w:val="es-ES"/>
        </w:rPr>
      </w:pPr>
      <w:r w:rsidRPr="00772BAD">
        <w:rPr>
          <w:rFonts w:ascii="Times New Roman" w:hAnsi="Times New Roman" w:cs="Times New Roman"/>
          <w:b/>
          <w:sz w:val="24"/>
          <w:lang w:val="es-ES"/>
        </w:rPr>
        <w:t>ATENTAMENTE</w:t>
      </w:r>
    </w:p>
    <w:p w:rsidR="00772BAD" w:rsidRPr="00772BAD" w:rsidRDefault="00772BAD" w:rsidP="00772BAD">
      <w:pPr>
        <w:spacing w:after="0" w:line="240" w:lineRule="auto"/>
        <w:jc w:val="center"/>
        <w:rPr>
          <w:rFonts w:ascii="Times New Roman" w:hAnsi="Times New Roman" w:cs="Times New Roman"/>
          <w:b/>
          <w:sz w:val="24"/>
          <w:lang w:val="es-ES"/>
        </w:rPr>
      </w:pPr>
      <w:r w:rsidRPr="00772BAD">
        <w:rPr>
          <w:rFonts w:ascii="Times New Roman" w:hAnsi="Times New Roman" w:cs="Times New Roman"/>
          <w:b/>
          <w:sz w:val="24"/>
          <w:lang w:val="es-ES"/>
        </w:rPr>
        <w:t>EL FISCAL GENERAL DE JUSTICIA DEL ESTADO DE MÉXICO</w:t>
      </w:r>
    </w:p>
    <w:p w:rsidR="00772BAD" w:rsidRPr="00772BAD" w:rsidRDefault="00772BAD" w:rsidP="00772BAD">
      <w:pPr>
        <w:spacing w:after="0" w:line="240" w:lineRule="auto"/>
        <w:jc w:val="center"/>
        <w:rPr>
          <w:rFonts w:ascii="Times New Roman" w:hAnsi="Times New Roman" w:cs="Times New Roman"/>
          <w:b/>
          <w:sz w:val="24"/>
          <w:lang w:val="es-ES"/>
        </w:rPr>
      </w:pPr>
      <w:r w:rsidRPr="00772BAD">
        <w:rPr>
          <w:rFonts w:ascii="Times New Roman" w:hAnsi="Times New Roman" w:cs="Times New Roman"/>
          <w:b/>
          <w:sz w:val="24"/>
          <w:lang w:val="es-ES"/>
        </w:rPr>
        <w:t>ALEJANDRO JAIME GÓMEZ SÁNCHEZ</w:t>
      </w:r>
    </w:p>
    <w:p w:rsidR="00772BAD" w:rsidRPr="00772BAD" w:rsidRDefault="00772BAD" w:rsidP="00772BAD">
      <w:pPr>
        <w:spacing w:after="0" w:line="240" w:lineRule="auto"/>
        <w:jc w:val="center"/>
        <w:rPr>
          <w:rFonts w:ascii="Times New Roman" w:hAnsi="Times New Roman" w:cs="Times New Roman"/>
          <w:b/>
          <w:sz w:val="24"/>
          <w:lang w:val="es-ES"/>
        </w:rPr>
      </w:pPr>
      <w:r w:rsidRPr="00772BAD">
        <w:rPr>
          <w:rFonts w:ascii="Times New Roman" w:hAnsi="Times New Roman" w:cs="Times New Roman"/>
          <w:b/>
          <w:sz w:val="24"/>
          <w:lang w:val="es-ES"/>
        </w:rPr>
        <w:t>(Rúbrica)</w:t>
      </w:r>
    </w:p>
    <w:p w:rsidR="00500CE6" w:rsidRPr="00753172" w:rsidRDefault="00500CE6" w:rsidP="00402425">
      <w:pPr>
        <w:pStyle w:val="Sinespaciado"/>
        <w:jc w:val="both"/>
        <w:rPr>
          <w:rFonts w:ascii="Times New Roman" w:hAnsi="Times New Roman" w:cs="Times New Roman"/>
          <w:sz w:val="24"/>
          <w:szCs w:val="24"/>
        </w:rPr>
      </w:pPr>
    </w:p>
    <w:p w:rsidR="00500CE6" w:rsidRPr="00753172" w:rsidRDefault="00500CE6"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(Fin del documento)</w:t>
      </w:r>
    </w:p>
    <w:p w:rsidR="00500CE6" w:rsidRPr="00753172" w:rsidRDefault="00500CE6" w:rsidP="00260DE8">
      <w:pPr>
        <w:spacing w:after="0" w:line="240" w:lineRule="auto"/>
        <w:jc w:val="both"/>
        <w:rPr>
          <w:rFonts w:ascii="Times New Roman" w:hAnsi="Times New Roman" w:cs="Times New Roman"/>
          <w:sz w:val="24"/>
          <w:szCs w:val="24"/>
        </w:rPr>
      </w:pPr>
    </w:p>
    <w:p w:rsidR="00181B3C" w:rsidRPr="00753172" w:rsidRDefault="00181B3C" w:rsidP="00402425">
      <w:pPr>
        <w:spacing w:after="0" w:line="240" w:lineRule="auto"/>
        <w:jc w:val="center"/>
        <w:rPr>
          <w:rFonts w:ascii="Times New Roman" w:hAnsi="Times New Roman"/>
          <w:i/>
          <w:sz w:val="24"/>
          <w:szCs w:val="24"/>
        </w:rPr>
      </w:pPr>
      <w:r w:rsidRPr="00753172">
        <w:rPr>
          <w:rFonts w:ascii="Times New Roman" w:hAnsi="Times New Roman"/>
          <w:i/>
          <w:sz w:val="24"/>
          <w:szCs w:val="24"/>
        </w:rPr>
        <w:t>(El informe se encuentra para consulta en el Archivo del Poder Legislativo)</w:t>
      </w:r>
    </w:p>
    <w:p w:rsidR="00181B3C" w:rsidRPr="00753172" w:rsidRDefault="00181B3C" w:rsidP="00402425">
      <w:pPr>
        <w:spacing w:after="0" w:line="240" w:lineRule="auto"/>
        <w:jc w:val="both"/>
        <w:rPr>
          <w:rFonts w:ascii="Times New Roman" w:hAnsi="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b/>
          <w:sz w:val="24"/>
          <w:szCs w:val="24"/>
        </w:rPr>
        <w:t>PRESIDENTA DIP. MARÍA ELIZABERTH MILLÁN GARCÍA.</w:t>
      </w:r>
      <w:r w:rsidRPr="00753172">
        <w:rPr>
          <w:rFonts w:ascii="Times New Roman" w:hAnsi="Times New Roman" w:cs="Times New Roman"/>
          <w:sz w:val="24"/>
          <w:szCs w:val="24"/>
        </w:rPr>
        <w:t xml:space="preserve"> Muchas gracias compañero diputado.</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sz w:val="24"/>
          <w:szCs w:val="24"/>
        </w:rPr>
        <w:tab/>
        <w:t>La Presidencia acuerda:</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sz w:val="24"/>
          <w:szCs w:val="24"/>
        </w:rPr>
        <w:lastRenderedPageBreak/>
        <w:t>PRIMERO. Se tiene por enterada la LX Legislatura por conducto de esta Diputación Permanente del informe presentado por el Maestro Alejandro Jaime Gómez Sánchez, Fiscal General de Justicia del Estado de México y se da por cumplido lo dispuesto en el artículo 25 fracción IV de la Ley de la Fiscalía General de Justicia del Estado de México para los efectos procedentes.</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sz w:val="24"/>
          <w:szCs w:val="24"/>
        </w:rPr>
        <w:t>SEGUNDO. Proceda la Secretaría al registro del informe y a la integración del expediente correspondiente.</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9E3D09"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b/>
          <w:sz w:val="24"/>
          <w:szCs w:val="24"/>
        </w:rPr>
        <w:t xml:space="preserve">PRESIDENTA DIP. MARÍA ELIZABETH MILLÁN GARCÍA. </w:t>
      </w:r>
      <w:r w:rsidR="00B70964" w:rsidRPr="00753172">
        <w:rPr>
          <w:rFonts w:ascii="Times New Roman" w:hAnsi="Times New Roman" w:cs="Times New Roman"/>
          <w:sz w:val="24"/>
          <w:szCs w:val="24"/>
        </w:rPr>
        <w:t xml:space="preserve"> Para sustanciar el punto </w:t>
      </w:r>
      <w:r w:rsidRPr="00753172">
        <w:rPr>
          <w:rFonts w:ascii="Times New Roman" w:hAnsi="Times New Roman" w:cs="Times New Roman"/>
          <w:sz w:val="24"/>
          <w:szCs w:val="24"/>
        </w:rPr>
        <w:t>número</w:t>
      </w:r>
      <w:r w:rsidR="00B70964" w:rsidRPr="00753172">
        <w:rPr>
          <w:rFonts w:ascii="Times New Roman" w:hAnsi="Times New Roman" w:cs="Times New Roman"/>
          <w:sz w:val="24"/>
          <w:szCs w:val="24"/>
        </w:rPr>
        <w:t xml:space="preserve"> 4</w:t>
      </w:r>
      <w:r w:rsidR="00C13F44"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la diputada Sara Domínguez dará cuenta de los comunicados recibidos en relación con los acuerdos emitidos por la soberanía popular</w:t>
      </w:r>
      <w:r w:rsidRPr="00753172">
        <w:rPr>
          <w:rFonts w:ascii="Times New Roman" w:hAnsi="Times New Roman" w:cs="Times New Roman"/>
          <w:sz w:val="24"/>
          <w:szCs w:val="24"/>
        </w:rPr>
        <w:t>.</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b/>
          <w:sz w:val="24"/>
          <w:szCs w:val="24"/>
        </w:rPr>
        <w:t>DIP. SARA DOMINGUEZ ÁLVAREZ</w:t>
      </w:r>
      <w:r w:rsidRPr="00753172">
        <w:rPr>
          <w:rFonts w:ascii="Times New Roman" w:hAnsi="Times New Roman" w:cs="Times New Roman"/>
          <w:sz w:val="24"/>
          <w:szCs w:val="24"/>
        </w:rPr>
        <w:t>. Con su permiso Presidenta, procedo a dar lectura a los comunicados.</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jc w:val="both"/>
        <w:rPr>
          <w:rFonts w:ascii="Times New Roman" w:hAnsi="Times New Roman" w:cs="Times New Roman"/>
          <w:sz w:val="24"/>
          <w:szCs w:val="24"/>
        </w:rPr>
      </w:pPr>
      <w:r w:rsidRPr="00753172">
        <w:rPr>
          <w:rFonts w:ascii="Times New Roman" w:hAnsi="Times New Roman" w:cs="Times New Roman"/>
          <w:sz w:val="24"/>
          <w:szCs w:val="24"/>
        </w:rPr>
        <w:tab/>
        <w:t xml:space="preserve">Numero de acuerdo 221, Diputada Iveth Bernal Cacique, 13 de febrero de 2020, numero de oficios recibidos </w:t>
      </w:r>
      <w:r w:rsidR="00C13F44"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Número 222, Diputada María Lorena Marín Moreno, fecha de presentación 13 de febrero de 2020, oficio recibido </w:t>
      </w:r>
      <w:r w:rsidR="00C13F44"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Acuerdo 246, Diputada Brenda Aguilar Zamora, presentado el 30 de julio de 2020, oficio recibido </w:t>
      </w:r>
      <w:r w:rsidR="00C13F44"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Acuerdo 252, Diputado Miguel Sámano Peralta, presentado el 11 d agosto de 2020, oficio recibido </w:t>
      </w:r>
      <w:r w:rsidR="00C13F44"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9E3D09" w:rsidRPr="00753172" w:rsidRDefault="00B70964" w:rsidP="009E3D09">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Acuerdo 255, Diputada Berenice Medrano Rosas, presentado el 13 de agosto de 2020, oficio recibido </w:t>
      </w:r>
      <w:r w:rsidR="00C13F44"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Acuerdo 256, Grupo Parlamentario de Partido Verde Ecologista</w:t>
      </w:r>
      <w:r w:rsidR="006B15B0"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el 20 de agosto de 2020, oficios recibidos 3.</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Acuerdo 263, Diputado Jorge García Sánchez, presentado el 10 de septiembre 2020, oficio recibido </w:t>
      </w:r>
      <w:r w:rsidR="006B15B0"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Acuerdo 265, presentado por Diputado Jorge García Sánchez, presentado el 15 de septiembre de 2020, oficio recibido </w:t>
      </w:r>
      <w:r w:rsidR="006B15B0"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Acuerdo 275, presentado Max Agustín Correa Hernández, fecha de presentación 29 de septiembre de 2020, oficio recibido </w:t>
      </w:r>
      <w:r w:rsidR="006B15B0"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Acuerdo 286</w:t>
      </w:r>
      <w:r w:rsidR="006B15B0"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por el Diputado </w:t>
      </w:r>
      <w:proofErr w:type="spellStart"/>
      <w:r w:rsidRPr="00753172">
        <w:rPr>
          <w:rFonts w:ascii="Times New Roman" w:hAnsi="Times New Roman" w:cs="Times New Roman"/>
          <w:sz w:val="24"/>
          <w:szCs w:val="24"/>
        </w:rPr>
        <w:t>Tanech</w:t>
      </w:r>
      <w:proofErr w:type="spellEnd"/>
      <w:r w:rsidRPr="00753172">
        <w:rPr>
          <w:rFonts w:ascii="Times New Roman" w:hAnsi="Times New Roman" w:cs="Times New Roman"/>
          <w:sz w:val="24"/>
          <w:szCs w:val="24"/>
        </w:rPr>
        <w:t xml:space="preserve"> Sánchez Ángeles</w:t>
      </w:r>
      <w:r w:rsidR="006B15B0"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6 de octubre de 2020, oficio recibido </w:t>
      </w:r>
      <w:r w:rsidR="006B15B0"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Acuerdo 287</w:t>
      </w:r>
      <w:r w:rsidR="006B15B0"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por la Diputada Brenda Escamilla Sámano y Karla Leticia </w:t>
      </w:r>
      <w:proofErr w:type="spellStart"/>
      <w:r w:rsidRPr="00753172">
        <w:rPr>
          <w:rFonts w:ascii="Times New Roman" w:hAnsi="Times New Roman" w:cs="Times New Roman"/>
          <w:sz w:val="24"/>
          <w:szCs w:val="24"/>
        </w:rPr>
        <w:t>Fiesco</w:t>
      </w:r>
      <w:proofErr w:type="spellEnd"/>
      <w:r w:rsidRPr="00753172">
        <w:rPr>
          <w:rFonts w:ascii="Times New Roman" w:hAnsi="Times New Roman" w:cs="Times New Roman"/>
          <w:sz w:val="24"/>
          <w:szCs w:val="24"/>
        </w:rPr>
        <w:t xml:space="preserve"> García, presentado el día 6 de octubre de 2020, oficios recibidos 3.</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lastRenderedPageBreak/>
        <w:t>Acuerdo 291</w:t>
      </w:r>
      <w:r w:rsidR="006B15B0"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por la diputada Ingrid Krasopani </w:t>
      </w:r>
      <w:r w:rsidR="006B15B0" w:rsidRPr="00753172">
        <w:rPr>
          <w:rFonts w:ascii="Times New Roman" w:hAnsi="Times New Roman" w:cs="Times New Roman"/>
          <w:sz w:val="24"/>
          <w:szCs w:val="24"/>
        </w:rPr>
        <w:t>Schemelensky</w:t>
      </w:r>
      <w:r w:rsidRPr="00753172">
        <w:rPr>
          <w:rFonts w:ascii="Times New Roman" w:hAnsi="Times New Roman" w:cs="Times New Roman"/>
          <w:sz w:val="24"/>
          <w:szCs w:val="24"/>
        </w:rPr>
        <w:t xml:space="preserve"> Castro, presentado el 8 de octubre de 2020, oficio recibido </w:t>
      </w:r>
      <w:r w:rsidR="006B15B0" w:rsidRPr="00753172">
        <w:rPr>
          <w:rFonts w:ascii="Times New Roman" w:hAnsi="Times New Roman" w:cs="Times New Roman"/>
          <w:sz w:val="24"/>
          <w:szCs w:val="24"/>
        </w:rPr>
        <w:t>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Acuerdo 294</w:t>
      </w:r>
      <w:r w:rsidR="006B15B0"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por la diputada Lilia Urbina Salazar</w:t>
      </w:r>
      <w:r w:rsidR="00D45BD2" w:rsidRPr="00753172">
        <w:rPr>
          <w:rFonts w:ascii="Times New Roman" w:hAnsi="Times New Roman" w:cs="Times New Roman"/>
          <w:sz w:val="24"/>
          <w:szCs w:val="24"/>
        </w:rPr>
        <w:t>,</w:t>
      </w:r>
      <w:r w:rsidRPr="00753172">
        <w:rPr>
          <w:rFonts w:ascii="Times New Roman" w:hAnsi="Times New Roman" w:cs="Times New Roman"/>
          <w:sz w:val="24"/>
          <w:szCs w:val="24"/>
        </w:rPr>
        <w:t xml:space="preserve"> en fecha 13 de octubre de 2020, oficio</w:t>
      </w:r>
      <w:r w:rsidR="00F70363" w:rsidRPr="00753172">
        <w:rPr>
          <w:rFonts w:ascii="Times New Roman" w:hAnsi="Times New Roman" w:cs="Times New Roman"/>
          <w:sz w:val="24"/>
          <w:szCs w:val="24"/>
        </w:rPr>
        <w:t>s</w:t>
      </w:r>
      <w:r w:rsidRPr="00753172">
        <w:rPr>
          <w:rFonts w:ascii="Times New Roman" w:hAnsi="Times New Roman" w:cs="Times New Roman"/>
          <w:sz w:val="24"/>
          <w:szCs w:val="24"/>
        </w:rPr>
        <w:t xml:space="preserve"> recibido</w:t>
      </w:r>
      <w:r w:rsidR="00F70363" w:rsidRPr="00753172">
        <w:rPr>
          <w:rFonts w:ascii="Times New Roman" w:hAnsi="Times New Roman" w:cs="Times New Roman"/>
          <w:sz w:val="24"/>
          <w:szCs w:val="24"/>
        </w:rPr>
        <w:t>s</w:t>
      </w:r>
      <w:r w:rsidRPr="00753172">
        <w:rPr>
          <w:rFonts w:ascii="Times New Roman" w:hAnsi="Times New Roman" w:cs="Times New Roman"/>
          <w:sz w:val="24"/>
          <w:szCs w:val="24"/>
        </w:rPr>
        <w:t xml:space="preserve"> 2.</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Acuerdo 300</w:t>
      </w:r>
      <w:r w:rsidR="00D45BD2"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por la diputada Iveth Bernal Ca</w:t>
      </w:r>
      <w:r w:rsidR="00D45BD2" w:rsidRPr="00753172">
        <w:rPr>
          <w:rFonts w:ascii="Times New Roman" w:hAnsi="Times New Roman" w:cs="Times New Roman"/>
          <w:sz w:val="24"/>
          <w:szCs w:val="24"/>
        </w:rPr>
        <w:t>s</w:t>
      </w:r>
      <w:r w:rsidRPr="00753172">
        <w:rPr>
          <w:rFonts w:ascii="Times New Roman" w:hAnsi="Times New Roman" w:cs="Times New Roman"/>
          <w:sz w:val="24"/>
          <w:szCs w:val="24"/>
        </w:rPr>
        <w:t>ique</w:t>
      </w:r>
      <w:r w:rsidR="00D45BD2" w:rsidRPr="00753172">
        <w:rPr>
          <w:rFonts w:ascii="Times New Roman" w:hAnsi="Times New Roman" w:cs="Times New Roman"/>
          <w:sz w:val="24"/>
          <w:szCs w:val="24"/>
        </w:rPr>
        <w:t>,</w:t>
      </w:r>
      <w:r w:rsidRPr="00753172">
        <w:rPr>
          <w:rFonts w:ascii="Times New Roman" w:hAnsi="Times New Roman" w:cs="Times New Roman"/>
          <w:sz w:val="24"/>
          <w:szCs w:val="24"/>
        </w:rPr>
        <w:t xml:space="preserve"> el 22 de octubre de 2020, oficio recibido 3.</w:t>
      </w:r>
    </w:p>
    <w:p w:rsidR="0029582E" w:rsidRPr="00753172" w:rsidRDefault="0029582E" w:rsidP="00260DE8">
      <w:pPr>
        <w:spacing w:after="0" w:line="240" w:lineRule="auto"/>
        <w:ind w:firstLine="708"/>
        <w:jc w:val="both"/>
        <w:rPr>
          <w:rFonts w:ascii="Times New Roman" w:hAnsi="Times New Roman" w:cs="Times New Roman"/>
          <w:sz w:val="24"/>
          <w:szCs w:val="24"/>
        </w:rPr>
      </w:pPr>
    </w:p>
    <w:p w:rsidR="008D052D" w:rsidRPr="00753172" w:rsidRDefault="00B70964"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Acuerdo 301</w:t>
      </w:r>
      <w:r w:rsidR="00D45BD2" w:rsidRPr="00753172">
        <w:rPr>
          <w:rFonts w:ascii="Times New Roman" w:hAnsi="Times New Roman" w:cs="Times New Roman"/>
          <w:sz w:val="24"/>
          <w:szCs w:val="24"/>
        </w:rPr>
        <w:t>,</w:t>
      </w:r>
      <w:r w:rsidRPr="00753172">
        <w:rPr>
          <w:rFonts w:ascii="Times New Roman" w:hAnsi="Times New Roman" w:cs="Times New Roman"/>
          <w:sz w:val="24"/>
          <w:szCs w:val="24"/>
        </w:rPr>
        <w:t xml:space="preserve"> presentado por el diputado Valentín González Bautista</w:t>
      </w:r>
      <w:r w:rsidR="008D052D" w:rsidRPr="00753172">
        <w:rPr>
          <w:rFonts w:ascii="Times New Roman" w:hAnsi="Times New Roman" w:cs="Times New Roman"/>
          <w:sz w:val="24"/>
          <w:szCs w:val="24"/>
        </w:rPr>
        <w:t>,</w:t>
      </w:r>
      <w:r w:rsidR="00D45BD2" w:rsidRPr="00753172">
        <w:rPr>
          <w:rFonts w:ascii="Times New Roman" w:hAnsi="Times New Roman" w:cs="Times New Roman"/>
          <w:sz w:val="24"/>
          <w:szCs w:val="24"/>
        </w:rPr>
        <w:t xml:space="preserve"> el 22</w:t>
      </w:r>
      <w:r w:rsidR="008D052D" w:rsidRPr="00753172">
        <w:rPr>
          <w:rFonts w:ascii="Times New Roman" w:hAnsi="Times New Roman" w:cs="Times New Roman"/>
          <w:sz w:val="24"/>
          <w:szCs w:val="24"/>
        </w:rPr>
        <w:t xml:space="preserve"> de octubre d</w:t>
      </w:r>
      <w:r w:rsidRPr="00753172">
        <w:rPr>
          <w:rFonts w:ascii="Times New Roman" w:hAnsi="Times New Roman" w:cs="Times New Roman"/>
          <w:sz w:val="24"/>
          <w:szCs w:val="24"/>
        </w:rPr>
        <w:t>el 2020</w:t>
      </w:r>
      <w:r w:rsidR="008D052D" w:rsidRPr="00753172">
        <w:rPr>
          <w:rFonts w:ascii="Times New Roman" w:hAnsi="Times New Roman" w:cs="Times New Roman"/>
          <w:sz w:val="24"/>
          <w:szCs w:val="24"/>
        </w:rPr>
        <w:t>,</w:t>
      </w:r>
      <w:r w:rsidRPr="00753172">
        <w:rPr>
          <w:rFonts w:ascii="Times New Roman" w:hAnsi="Times New Roman" w:cs="Times New Roman"/>
          <w:sz w:val="24"/>
          <w:szCs w:val="24"/>
        </w:rPr>
        <w:t xml:space="preserve"> oficios recibidos 2</w:t>
      </w:r>
      <w:r w:rsidR="00F70363"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8D052D" w:rsidRPr="00753172" w:rsidRDefault="008D052D"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312</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presentado por la diputada Berenice Medrano Rosas</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en fecha 20 de noviembre del 2020, oficio recibido 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8D052D" w:rsidRPr="00753172" w:rsidRDefault="008D052D"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314</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por el Grupo Parlamentario del Partido Acción Nacional</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presentado el 20 de noviembre del 2020, oficio recibido 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855759" w:rsidRPr="00753172" w:rsidRDefault="008D052D"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315</w:t>
      </w:r>
      <w:r w:rsidR="00855759"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presentado por la diputada María De Jesús Galicia Ramos</w:t>
      </w:r>
      <w:r w:rsidR="00855759"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en fecha 26 de noviembre del 2020, oficio recibido 1</w:t>
      </w:r>
      <w:r w:rsidR="00D40BD7"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D40BD7" w:rsidRPr="00753172" w:rsidRDefault="00855759"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318</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presentado por el Grupo Parlamentario de Partido Acción Nacional</w:t>
      </w:r>
      <w:r w:rsidR="00D40BD7"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en fecha 20 de noviembre del 2020, oficio</w:t>
      </w:r>
      <w:r w:rsidR="00F70363" w:rsidRPr="00753172">
        <w:rPr>
          <w:rFonts w:ascii="Times New Roman" w:hAnsi="Times New Roman" w:cs="Times New Roman"/>
          <w:sz w:val="24"/>
          <w:szCs w:val="24"/>
        </w:rPr>
        <w:t>s</w:t>
      </w:r>
      <w:r w:rsidR="00B70964" w:rsidRPr="00753172">
        <w:rPr>
          <w:rFonts w:ascii="Times New Roman" w:hAnsi="Times New Roman" w:cs="Times New Roman"/>
          <w:sz w:val="24"/>
          <w:szCs w:val="24"/>
        </w:rPr>
        <w:t xml:space="preserve"> recibido</w:t>
      </w:r>
      <w:r w:rsidR="00F70363" w:rsidRPr="00753172">
        <w:rPr>
          <w:rFonts w:ascii="Times New Roman" w:hAnsi="Times New Roman" w:cs="Times New Roman"/>
          <w:sz w:val="24"/>
          <w:szCs w:val="24"/>
        </w:rPr>
        <w:t>s</w:t>
      </w:r>
      <w:r w:rsidR="00B70964" w:rsidRPr="00753172">
        <w:rPr>
          <w:rFonts w:ascii="Times New Roman" w:hAnsi="Times New Roman" w:cs="Times New Roman"/>
          <w:sz w:val="24"/>
          <w:szCs w:val="24"/>
        </w:rPr>
        <w:t xml:space="preserve"> 3</w:t>
      </w:r>
      <w:r w:rsidR="00D40BD7"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D40BD7" w:rsidRPr="00753172" w:rsidRDefault="00D40BD7"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319</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presentado por el Grupo Parlamentario del Partido Revolucionario Demócrata, presentado el 11 de diciembre del 2020, oficio recibido 1</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D40BD7" w:rsidRPr="00753172" w:rsidRDefault="00D40BD7" w:rsidP="00260DE8">
      <w:pPr>
        <w:spacing w:after="0" w:line="240" w:lineRule="aut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323</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presentado por la diputada </w:t>
      </w:r>
      <w:r w:rsidR="00B70964" w:rsidRPr="00753172">
        <w:rPr>
          <w:rFonts w:ascii="Times New Roman" w:hAnsi="Times New Roman" w:cs="Times New Roman"/>
          <w:sz w:val="24"/>
          <w:szCs w:val="24"/>
          <w:lang w:eastAsia="es-MX"/>
        </w:rPr>
        <w:t>María Lorena Marín Moreno</w:t>
      </w:r>
      <w:r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en fecha 20 de noviembre del 2020, oficio</w:t>
      </w:r>
      <w:r w:rsidR="00F70363" w:rsidRPr="00753172">
        <w:rPr>
          <w:rFonts w:ascii="Times New Roman" w:hAnsi="Times New Roman" w:cs="Times New Roman"/>
          <w:sz w:val="24"/>
          <w:szCs w:val="24"/>
          <w:lang w:eastAsia="es-MX"/>
        </w:rPr>
        <w:t>s</w:t>
      </w:r>
      <w:r w:rsidR="00B70964" w:rsidRPr="00753172">
        <w:rPr>
          <w:rFonts w:ascii="Times New Roman" w:hAnsi="Times New Roman" w:cs="Times New Roman"/>
          <w:sz w:val="24"/>
          <w:szCs w:val="24"/>
          <w:lang w:eastAsia="es-MX"/>
        </w:rPr>
        <w:t xml:space="preserve"> recibidos 3</w:t>
      </w:r>
      <w:r w:rsidRPr="00753172">
        <w:rPr>
          <w:rFonts w:ascii="Times New Roman" w:hAnsi="Times New Roman" w:cs="Times New Roman"/>
          <w:sz w:val="24"/>
          <w:szCs w:val="24"/>
          <w:lang w:eastAsia="es-MX"/>
        </w:rPr>
        <w:t>.</w:t>
      </w:r>
    </w:p>
    <w:p w:rsidR="009E3D09" w:rsidRPr="00753172" w:rsidRDefault="009E3D09" w:rsidP="00260DE8">
      <w:pPr>
        <w:spacing w:after="0" w:line="240" w:lineRule="auto"/>
        <w:ind w:firstLine="708"/>
        <w:jc w:val="both"/>
        <w:rPr>
          <w:rFonts w:ascii="Times New Roman" w:hAnsi="Times New Roman" w:cs="Times New Roman"/>
          <w:sz w:val="24"/>
          <w:szCs w:val="24"/>
          <w:lang w:eastAsia="es-MX"/>
        </w:rPr>
      </w:pPr>
    </w:p>
    <w:p w:rsidR="00D40BD7" w:rsidRPr="00753172" w:rsidRDefault="00D40BD7"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lang w:eastAsia="es-MX"/>
        </w:rPr>
        <w:t>A</w:t>
      </w:r>
      <w:r w:rsidR="00B70964" w:rsidRPr="00753172">
        <w:rPr>
          <w:rFonts w:ascii="Times New Roman" w:hAnsi="Times New Roman" w:cs="Times New Roman"/>
          <w:sz w:val="24"/>
          <w:szCs w:val="24"/>
          <w:lang w:eastAsia="es-MX"/>
        </w:rPr>
        <w:t>cuerdo 227</w:t>
      </w:r>
      <w:r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por el diputado Jorge García Sánchez</w:t>
      </w:r>
      <w:r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el día 11 de diciembre del 2020, </w:t>
      </w:r>
      <w:r w:rsidR="00B70964" w:rsidRPr="00753172">
        <w:rPr>
          <w:rFonts w:ascii="Times New Roman" w:hAnsi="Times New Roman" w:cs="Times New Roman"/>
          <w:sz w:val="24"/>
          <w:szCs w:val="24"/>
        </w:rPr>
        <w:t>oficios recibidos 2</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D40BD7" w:rsidRPr="00753172" w:rsidRDefault="00D40BD7"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328</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por el Grupo Parlamentario del Partido Acción Nacional, presentado el 11 de diciembre del 2020, oficios recibidos 3</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D40BD7" w:rsidRPr="00753172" w:rsidRDefault="00D40BD7"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320</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por la diputada Berenice Medrano Rosas, fecha 11 de diciembre del 2020, oficios recibidos 2</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D40BD7" w:rsidRPr="00753172" w:rsidRDefault="00D40BD7"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332</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por el diputado Julio Alfonso Hernández Ramírez, presentado el 15 de enero del 2021, oficios recibidos 2</w:t>
      </w:r>
      <w:r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B70964" w:rsidRPr="00753172" w:rsidRDefault="00D40BD7" w:rsidP="00260DE8">
      <w:pPr>
        <w:spacing w:after="0" w:line="240" w:lineRule="aut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rPr>
        <w:t>A</w:t>
      </w:r>
      <w:r w:rsidR="00B70964" w:rsidRPr="00753172">
        <w:rPr>
          <w:rFonts w:ascii="Times New Roman" w:hAnsi="Times New Roman" w:cs="Times New Roman"/>
          <w:sz w:val="24"/>
          <w:szCs w:val="24"/>
        </w:rPr>
        <w:t>cuerdo 340</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por la diputada </w:t>
      </w:r>
      <w:r w:rsidR="00B70964" w:rsidRPr="00753172">
        <w:rPr>
          <w:rFonts w:ascii="Times New Roman" w:hAnsi="Times New Roman" w:cs="Times New Roman"/>
          <w:sz w:val="24"/>
          <w:szCs w:val="24"/>
          <w:lang w:eastAsia="es-MX"/>
        </w:rPr>
        <w:t xml:space="preserve">Karla </w:t>
      </w:r>
      <w:r w:rsidR="00897077" w:rsidRPr="00753172">
        <w:rPr>
          <w:rFonts w:ascii="Times New Roman" w:hAnsi="Times New Roman" w:cs="Times New Roman"/>
          <w:sz w:val="24"/>
          <w:szCs w:val="24"/>
          <w:lang w:eastAsia="es-MX"/>
        </w:rPr>
        <w:t xml:space="preserve">Leticia </w:t>
      </w:r>
      <w:proofErr w:type="spellStart"/>
      <w:r w:rsidR="00B70964" w:rsidRPr="00753172">
        <w:rPr>
          <w:rFonts w:ascii="Times New Roman" w:hAnsi="Times New Roman" w:cs="Times New Roman"/>
          <w:sz w:val="24"/>
          <w:szCs w:val="24"/>
          <w:lang w:eastAsia="es-MX"/>
        </w:rPr>
        <w:t>Fiesco</w:t>
      </w:r>
      <w:proofErr w:type="spellEnd"/>
      <w:r w:rsidR="00B70964" w:rsidRPr="00753172">
        <w:rPr>
          <w:rFonts w:ascii="Times New Roman" w:hAnsi="Times New Roman" w:cs="Times New Roman"/>
          <w:sz w:val="24"/>
          <w:szCs w:val="24"/>
          <w:lang w:eastAsia="es-MX"/>
        </w:rPr>
        <w:t xml:space="preserve"> García y el diputado Anuar Roberto Azar Figueroa, presentado el 26 de enero del 2021, oficio recibido 1.</w:t>
      </w:r>
    </w:p>
    <w:p w:rsidR="009E3D09" w:rsidRPr="00753172" w:rsidRDefault="009E3D09" w:rsidP="00260DE8">
      <w:pPr>
        <w:spacing w:after="0" w:line="240" w:lineRule="aut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Es cuanto presidenta diputada.</w:t>
      </w:r>
    </w:p>
    <w:p w:rsidR="00637649" w:rsidRPr="00753172" w:rsidRDefault="00637649" w:rsidP="00500CE6">
      <w:pPr>
        <w:pStyle w:val="Sinespaciado"/>
        <w:jc w:val="both"/>
        <w:rPr>
          <w:rFonts w:ascii="Times New Roman" w:hAnsi="Times New Roman" w:cs="Times New Roman"/>
          <w:sz w:val="24"/>
          <w:szCs w:val="24"/>
          <w:lang w:eastAsia="es-MX"/>
        </w:rPr>
        <w:sectPr w:rsidR="00637649" w:rsidRPr="00753172" w:rsidSect="00B6492C">
          <w:type w:val="continuous"/>
          <w:pgSz w:w="12240" w:h="15840" w:code="1"/>
          <w:pgMar w:top="1134" w:right="1134" w:bottom="1134" w:left="1701" w:header="709" w:footer="709" w:gutter="0"/>
          <w:cols w:space="708"/>
          <w:docGrid w:linePitch="360"/>
        </w:sectPr>
      </w:pPr>
    </w:p>
    <w:p w:rsidR="00637649" w:rsidRPr="00753172" w:rsidRDefault="00637649" w:rsidP="00402425">
      <w:pPr>
        <w:pStyle w:val="Sinespaciado"/>
        <w:jc w:val="both"/>
        <w:rPr>
          <w:rFonts w:ascii="Times New Roman" w:hAnsi="Times New Roman" w:cs="Times New Roman"/>
          <w:sz w:val="24"/>
          <w:szCs w:val="24"/>
        </w:rPr>
      </w:pPr>
    </w:p>
    <w:p w:rsidR="00637649" w:rsidRPr="00753172" w:rsidRDefault="00637649"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(Se inserta el documento)</w:t>
      </w:r>
    </w:p>
    <w:p w:rsidR="00637649" w:rsidRPr="00753172" w:rsidRDefault="00637649" w:rsidP="00637649">
      <w:pPr>
        <w:pStyle w:val="Sinespaciado"/>
        <w:jc w:val="center"/>
        <w:rPr>
          <w:rFonts w:ascii="Times New Roman" w:hAnsi="Times New Roman" w:cs="Times New Roman"/>
          <w:sz w:val="24"/>
          <w:szCs w:val="24"/>
        </w:rPr>
      </w:pPr>
    </w:p>
    <w:tbl>
      <w:tblPr>
        <w:tblStyle w:val="Tablaconcuadrcula"/>
        <w:tblW w:w="9362" w:type="dxa"/>
        <w:jc w:val="center"/>
        <w:tblLook w:val="04A0" w:firstRow="1" w:lastRow="0" w:firstColumn="1" w:lastColumn="0" w:noHBand="0" w:noVBand="1"/>
      </w:tblPr>
      <w:tblGrid>
        <w:gridCol w:w="1696"/>
        <w:gridCol w:w="3828"/>
        <w:gridCol w:w="2126"/>
        <w:gridCol w:w="1712"/>
      </w:tblGrid>
      <w:tr w:rsidR="00FA3418" w:rsidRPr="00753172" w:rsidTr="00AE378D">
        <w:trPr>
          <w:trHeight w:val="20"/>
          <w:jc w:val="center"/>
        </w:trPr>
        <w:tc>
          <w:tcPr>
            <w:tcW w:w="1696" w:type="dxa"/>
            <w:shd w:val="clear" w:color="auto" w:fill="A6A6A6" w:themeFill="background1" w:themeFillShade="A6"/>
          </w:tcPr>
          <w:p w:rsidR="00637649" w:rsidRPr="00753172" w:rsidRDefault="00637649" w:rsidP="00637649">
            <w:pPr>
              <w:jc w:val="center"/>
              <w:rPr>
                <w:rFonts w:ascii="Times New Roman" w:hAnsi="Times New Roman" w:cs="Times New Roman"/>
                <w:b/>
                <w:bCs/>
                <w:sz w:val="24"/>
                <w:szCs w:val="24"/>
              </w:rPr>
            </w:pPr>
            <w:r w:rsidRPr="00753172">
              <w:rPr>
                <w:rFonts w:ascii="Times New Roman" w:hAnsi="Times New Roman" w:cs="Times New Roman"/>
                <w:b/>
                <w:bCs/>
                <w:sz w:val="24"/>
                <w:szCs w:val="24"/>
              </w:rPr>
              <w:lastRenderedPageBreak/>
              <w:t>NÚMERO DE ACUERDO</w:t>
            </w:r>
          </w:p>
        </w:tc>
        <w:tc>
          <w:tcPr>
            <w:tcW w:w="3828" w:type="dxa"/>
            <w:shd w:val="clear" w:color="auto" w:fill="A6A6A6" w:themeFill="background1" w:themeFillShade="A6"/>
          </w:tcPr>
          <w:p w:rsidR="00637649" w:rsidRPr="00753172" w:rsidRDefault="00637649" w:rsidP="00637649">
            <w:pPr>
              <w:jc w:val="center"/>
              <w:rPr>
                <w:rFonts w:ascii="Times New Roman" w:hAnsi="Times New Roman" w:cs="Times New Roman"/>
                <w:b/>
                <w:bCs/>
                <w:sz w:val="24"/>
                <w:szCs w:val="24"/>
              </w:rPr>
            </w:pPr>
            <w:r w:rsidRPr="00753172">
              <w:rPr>
                <w:rFonts w:ascii="Times New Roman" w:hAnsi="Times New Roman" w:cs="Times New Roman"/>
                <w:b/>
                <w:bCs/>
                <w:sz w:val="24"/>
                <w:szCs w:val="24"/>
              </w:rPr>
              <w:t>DIPUTADO (A) PRESENTANTE</w:t>
            </w:r>
          </w:p>
        </w:tc>
        <w:tc>
          <w:tcPr>
            <w:tcW w:w="2126" w:type="dxa"/>
            <w:shd w:val="clear" w:color="auto" w:fill="A6A6A6" w:themeFill="background1" w:themeFillShade="A6"/>
          </w:tcPr>
          <w:p w:rsidR="00637649" w:rsidRPr="00753172" w:rsidRDefault="00637649" w:rsidP="00637649">
            <w:pPr>
              <w:jc w:val="center"/>
              <w:rPr>
                <w:rFonts w:ascii="Times New Roman" w:hAnsi="Times New Roman" w:cs="Times New Roman"/>
                <w:b/>
                <w:bCs/>
                <w:sz w:val="24"/>
                <w:szCs w:val="24"/>
              </w:rPr>
            </w:pPr>
            <w:r w:rsidRPr="00753172">
              <w:rPr>
                <w:rFonts w:ascii="Times New Roman" w:hAnsi="Times New Roman" w:cs="Times New Roman"/>
                <w:b/>
                <w:bCs/>
                <w:sz w:val="24"/>
                <w:szCs w:val="24"/>
              </w:rPr>
              <w:t>FECHA DE PRESENTACIÓN</w:t>
            </w:r>
          </w:p>
        </w:tc>
        <w:tc>
          <w:tcPr>
            <w:tcW w:w="1712" w:type="dxa"/>
            <w:shd w:val="clear" w:color="auto" w:fill="A6A6A6" w:themeFill="background1" w:themeFillShade="A6"/>
          </w:tcPr>
          <w:p w:rsidR="00637649" w:rsidRPr="00753172" w:rsidRDefault="00637649" w:rsidP="00637649">
            <w:pPr>
              <w:jc w:val="center"/>
              <w:rPr>
                <w:rFonts w:ascii="Times New Roman" w:hAnsi="Times New Roman" w:cs="Times New Roman"/>
                <w:b/>
                <w:bCs/>
                <w:sz w:val="24"/>
                <w:szCs w:val="24"/>
              </w:rPr>
            </w:pPr>
            <w:r w:rsidRPr="00753172">
              <w:rPr>
                <w:rFonts w:ascii="Times New Roman" w:hAnsi="Times New Roman" w:cs="Times New Roman"/>
                <w:b/>
                <w:bCs/>
                <w:sz w:val="24"/>
                <w:szCs w:val="24"/>
              </w:rPr>
              <w:t>NÚMERO DE OFICIOS RECIBIDOS</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221</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Iveth Bernal Casique</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13-Feb-20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222</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María Lorena Marín Moreno</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13-Feb-20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246</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Brenda Aguilar Zamora</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30-Jul-20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252</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Miguel Sámano Peralta</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11-Ago-20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255</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Berenice Medrano Rosas</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13-Ago-20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256</w:t>
            </w:r>
          </w:p>
        </w:tc>
        <w:tc>
          <w:tcPr>
            <w:tcW w:w="3828"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Grupo Parlamentario del PVEM</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20-Ago-20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263</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Jorge García Sánchez</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10-Sep-20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265</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Jorge García Sánchez</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15-Sep-20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275</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Max Agustín Correa Hernández</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29-Sep-20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286</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xml:space="preserve">. </w:t>
            </w:r>
            <w:proofErr w:type="spellStart"/>
            <w:r w:rsidRPr="00753172">
              <w:rPr>
                <w:rFonts w:ascii="Times New Roman" w:hAnsi="Times New Roman" w:cs="Times New Roman"/>
                <w:sz w:val="24"/>
                <w:szCs w:val="24"/>
              </w:rPr>
              <w:t>Tanech</w:t>
            </w:r>
            <w:proofErr w:type="spellEnd"/>
            <w:r w:rsidRPr="00753172">
              <w:rPr>
                <w:rFonts w:ascii="Times New Roman" w:hAnsi="Times New Roman" w:cs="Times New Roman"/>
                <w:sz w:val="24"/>
                <w:szCs w:val="24"/>
              </w:rPr>
              <w:t xml:space="preserve"> Sánchez Ángeles</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06-Oct-20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287</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xml:space="preserve">. Brenda Escamilla Sámano y Karla Leticia </w:t>
            </w:r>
            <w:proofErr w:type="spellStart"/>
            <w:r w:rsidRPr="00753172">
              <w:rPr>
                <w:rFonts w:ascii="Times New Roman" w:hAnsi="Times New Roman" w:cs="Times New Roman"/>
                <w:sz w:val="24"/>
                <w:szCs w:val="24"/>
              </w:rPr>
              <w:t>Fiesco</w:t>
            </w:r>
            <w:proofErr w:type="spellEnd"/>
            <w:r w:rsidRPr="00753172">
              <w:rPr>
                <w:rFonts w:ascii="Times New Roman" w:hAnsi="Times New Roman" w:cs="Times New Roman"/>
                <w:sz w:val="24"/>
                <w:szCs w:val="24"/>
              </w:rPr>
              <w:t xml:space="preserve"> García</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06-Oct-20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291</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Ingrid Krasopani Schemelensky Castro</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08-Oct-20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294</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Lilia Urbina Salazar</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13-Oct-20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300</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Iveth Bernal Casique</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22-Oct-20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301</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Valentín González Bautista</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22-Oct-20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312</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Berenice Medrano Rosas</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20-Nov-20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314</w:t>
            </w:r>
          </w:p>
        </w:tc>
        <w:tc>
          <w:tcPr>
            <w:tcW w:w="3828"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Grupo Parlamentario de PAN</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20-Nov-20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315</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María de Jesús Galicia Ramos</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26-Nov-20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318</w:t>
            </w:r>
          </w:p>
        </w:tc>
        <w:tc>
          <w:tcPr>
            <w:tcW w:w="3828"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Grupo Parlamentario de PAN</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24-Nov-20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319</w:t>
            </w:r>
          </w:p>
        </w:tc>
        <w:tc>
          <w:tcPr>
            <w:tcW w:w="3828"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Grupo Parlamentario de PRD</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11-DIC-2020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323</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María Lorena Marín Moreno</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26-Nov-20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327</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Jorge García Sánchez</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01-Dic-20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328</w:t>
            </w:r>
          </w:p>
        </w:tc>
        <w:tc>
          <w:tcPr>
            <w:tcW w:w="3828"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Grupo Parlamentario del PAN.</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11-Dic-20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330</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Berenice Medrano Rosas</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11-Dic-20</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332</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Julio Alfonso Hernández Ramírez</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15-Ene-2021</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w:t>
            </w:r>
          </w:p>
        </w:tc>
      </w:tr>
      <w:tr w:rsidR="00FA3418" w:rsidRPr="00753172" w:rsidTr="00AE378D">
        <w:trPr>
          <w:trHeight w:val="20"/>
          <w:jc w:val="center"/>
        </w:trPr>
        <w:tc>
          <w:tcPr>
            <w:tcW w:w="169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340</w:t>
            </w:r>
          </w:p>
        </w:tc>
        <w:tc>
          <w:tcPr>
            <w:tcW w:w="3828" w:type="dxa"/>
          </w:tcPr>
          <w:p w:rsidR="00637649" w:rsidRPr="00753172" w:rsidRDefault="00637649" w:rsidP="00637649">
            <w:pPr>
              <w:jc w:val="center"/>
              <w:rPr>
                <w:rFonts w:ascii="Times New Roman" w:hAnsi="Times New Roman" w:cs="Times New Roman"/>
                <w:sz w:val="24"/>
                <w:szCs w:val="24"/>
              </w:rPr>
            </w:pP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xml:space="preserve">. Karla Leticia </w:t>
            </w:r>
            <w:proofErr w:type="spellStart"/>
            <w:r w:rsidRPr="00753172">
              <w:rPr>
                <w:rFonts w:ascii="Times New Roman" w:hAnsi="Times New Roman" w:cs="Times New Roman"/>
                <w:sz w:val="24"/>
                <w:szCs w:val="24"/>
              </w:rPr>
              <w:t>Fiesco</w:t>
            </w:r>
            <w:proofErr w:type="spellEnd"/>
            <w:r w:rsidRPr="00753172">
              <w:rPr>
                <w:rFonts w:ascii="Times New Roman" w:hAnsi="Times New Roman" w:cs="Times New Roman"/>
                <w:sz w:val="24"/>
                <w:szCs w:val="24"/>
              </w:rPr>
              <w:t xml:space="preserve"> García y el </w:t>
            </w:r>
            <w:proofErr w:type="spellStart"/>
            <w:r w:rsidRPr="00753172">
              <w:rPr>
                <w:rFonts w:ascii="Times New Roman" w:hAnsi="Times New Roman" w:cs="Times New Roman"/>
                <w:sz w:val="24"/>
                <w:szCs w:val="24"/>
              </w:rPr>
              <w:t>Dip</w:t>
            </w:r>
            <w:proofErr w:type="spellEnd"/>
            <w:r w:rsidRPr="00753172">
              <w:rPr>
                <w:rFonts w:ascii="Times New Roman" w:hAnsi="Times New Roman" w:cs="Times New Roman"/>
                <w:sz w:val="24"/>
                <w:szCs w:val="24"/>
              </w:rPr>
              <w:t>. Anuar Roberto Azar Figueroa</w:t>
            </w:r>
          </w:p>
        </w:tc>
        <w:tc>
          <w:tcPr>
            <w:tcW w:w="2126"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26-Ene-2021</w:t>
            </w:r>
          </w:p>
        </w:tc>
        <w:tc>
          <w:tcPr>
            <w:tcW w:w="1712" w:type="dxa"/>
          </w:tcPr>
          <w:p w:rsidR="00637649" w:rsidRPr="00753172" w:rsidRDefault="00637649" w:rsidP="00637649">
            <w:pPr>
              <w:jc w:val="center"/>
              <w:rPr>
                <w:rFonts w:ascii="Times New Roman" w:hAnsi="Times New Roman" w:cs="Times New Roman"/>
                <w:sz w:val="24"/>
                <w:szCs w:val="24"/>
              </w:rPr>
            </w:pPr>
            <w:r w:rsidRPr="00753172">
              <w:rPr>
                <w:rFonts w:ascii="Times New Roman" w:hAnsi="Times New Roman" w:cs="Times New Roman"/>
                <w:sz w:val="24"/>
                <w:szCs w:val="24"/>
              </w:rPr>
              <w:t>1</w:t>
            </w:r>
          </w:p>
        </w:tc>
      </w:tr>
    </w:tbl>
    <w:p w:rsidR="00637649" w:rsidRPr="00753172" w:rsidRDefault="00637649" w:rsidP="00402425">
      <w:pPr>
        <w:pStyle w:val="Sinespaciado"/>
        <w:jc w:val="both"/>
        <w:rPr>
          <w:rFonts w:ascii="Times New Roman" w:hAnsi="Times New Roman" w:cs="Times New Roman"/>
          <w:sz w:val="24"/>
          <w:szCs w:val="24"/>
        </w:rPr>
      </w:pPr>
    </w:p>
    <w:p w:rsidR="00637649" w:rsidRPr="00753172" w:rsidRDefault="00637649"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(Fin del documento)</w:t>
      </w:r>
    </w:p>
    <w:p w:rsidR="00B70964"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rPr>
        <w:t xml:space="preserve">PRESIDENTA DIP. MARÍA ELIZABETH MILLÁN GARCÍA. </w:t>
      </w:r>
      <w:r w:rsidR="00B70964" w:rsidRPr="00753172">
        <w:rPr>
          <w:rFonts w:ascii="Times New Roman" w:hAnsi="Times New Roman" w:cs="Times New Roman"/>
          <w:sz w:val="24"/>
          <w:szCs w:val="24"/>
        </w:rPr>
        <w:t xml:space="preserve"> </w:t>
      </w:r>
      <w:r w:rsidR="00B70964" w:rsidRPr="00753172">
        <w:rPr>
          <w:rFonts w:ascii="Times New Roman" w:hAnsi="Times New Roman" w:cs="Times New Roman"/>
          <w:sz w:val="24"/>
          <w:szCs w:val="24"/>
          <w:lang w:eastAsia="es-MX"/>
        </w:rPr>
        <w:t>Muchas gracias; compañera diputada.</w:t>
      </w:r>
    </w:p>
    <w:p w:rsidR="009E3D09" w:rsidRPr="00753172" w:rsidRDefault="009E3D09" w:rsidP="00260DE8">
      <w:pPr>
        <w:pStyle w:val="Sinespaciado"/>
        <w:jc w:val="both"/>
        <w:rPr>
          <w:rFonts w:ascii="Times New Roman" w:hAnsi="Times New Roman" w:cs="Times New Roman"/>
          <w:sz w:val="24"/>
          <w:szCs w:val="24"/>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En uso de las atribuciones que le confieren en esta presidencia, los artículos 47 fracción VIII, XX y XXII; 55 fracción I y 59 de la Ley Orgánica del Poder Legislativo Estado Libre y Soberano de México, se acuerda</w:t>
      </w:r>
      <w:r w:rsidR="00897077" w:rsidRPr="00753172">
        <w:rPr>
          <w:rFonts w:ascii="Times New Roman" w:hAnsi="Times New Roman" w:cs="Times New Roman"/>
          <w:sz w:val="24"/>
          <w:szCs w:val="24"/>
          <w:lang w:eastAsia="es-MX"/>
        </w:rPr>
        <w:t>:</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 xml:space="preserve">PRIMERO. Se tiene por enterada a la LX Legislatura a través de la </w:t>
      </w:r>
      <w:r w:rsidR="00897077" w:rsidRPr="00753172">
        <w:rPr>
          <w:rFonts w:ascii="Times New Roman" w:hAnsi="Times New Roman" w:cs="Times New Roman"/>
          <w:sz w:val="24"/>
          <w:szCs w:val="24"/>
          <w:lang w:eastAsia="es-MX"/>
        </w:rPr>
        <w:t xml:space="preserve">Diputación Permanente </w:t>
      </w:r>
      <w:r w:rsidRPr="00753172">
        <w:rPr>
          <w:rFonts w:ascii="Times New Roman" w:hAnsi="Times New Roman" w:cs="Times New Roman"/>
          <w:sz w:val="24"/>
          <w:szCs w:val="24"/>
          <w:lang w:eastAsia="es-MX"/>
        </w:rPr>
        <w:t>de las respuestas remitidas al Poder Legislativo.</w:t>
      </w:r>
    </w:p>
    <w:p w:rsidR="004B721F" w:rsidRPr="00753172" w:rsidRDefault="004B721F"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SEGUNDO. En atención a la naturaleza de cada acuerdo, la Secretaría enviara las respuestas a los diputados promoventes de los mismos y en su caso a las comisiones legislativas cuando hayan surgido de algunas.</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B70964"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TERCERO. Incorpórese a los expedientes legislativos que proceda.</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B70964" w:rsidRPr="00753172" w:rsidRDefault="008E71D8"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rPr>
        <w:t>VICEPRESIDENTE DIP. RODOLFO JARDÓN ZARZA.</w:t>
      </w:r>
      <w:r w:rsidRPr="00753172">
        <w:rPr>
          <w:rFonts w:ascii="Times New Roman" w:hAnsi="Times New Roman" w:cs="Times New Roman"/>
          <w:sz w:val="24"/>
          <w:szCs w:val="24"/>
        </w:rPr>
        <w:t xml:space="preserve"> </w:t>
      </w:r>
      <w:r w:rsidR="00B70964" w:rsidRPr="00753172">
        <w:rPr>
          <w:rFonts w:ascii="Times New Roman" w:hAnsi="Times New Roman" w:cs="Times New Roman"/>
          <w:sz w:val="24"/>
          <w:szCs w:val="24"/>
          <w:lang w:eastAsia="es-MX"/>
        </w:rPr>
        <w:t xml:space="preserve">De acuerdo al punto 5, la diputada </w:t>
      </w:r>
      <w:r w:rsidR="00B70964" w:rsidRPr="00753172">
        <w:rPr>
          <w:rFonts w:ascii="Times New Roman" w:hAnsi="Times New Roman" w:cs="Times New Roman"/>
          <w:sz w:val="24"/>
          <w:szCs w:val="24"/>
        </w:rPr>
        <w:t>María Elizabeth Millán García, presenta punto de acuerdo urgente y obvia resolución en nombre del Grupo Parlamentario del Partido morena.</w:t>
      </w:r>
    </w:p>
    <w:p w:rsidR="009E3D09" w:rsidRPr="00753172" w:rsidRDefault="009E3D09" w:rsidP="00260DE8">
      <w:pPr>
        <w:pStyle w:val="Sinespaciado"/>
        <w:jc w:val="both"/>
        <w:rPr>
          <w:rFonts w:ascii="Times New Roman" w:hAnsi="Times New Roman" w:cs="Times New Roman"/>
          <w:b/>
          <w:sz w:val="24"/>
          <w:szCs w:val="24"/>
        </w:rPr>
      </w:pPr>
    </w:p>
    <w:p w:rsidR="008E71D8" w:rsidRPr="00753172" w:rsidRDefault="00B70964"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rPr>
        <w:t>DIP. MARÍA ELIZABETH MILLÁN GARCÍA</w:t>
      </w:r>
      <w:r w:rsidRPr="00753172">
        <w:rPr>
          <w:rFonts w:ascii="Times New Roman" w:hAnsi="Times New Roman" w:cs="Times New Roman"/>
          <w:sz w:val="24"/>
          <w:szCs w:val="24"/>
        </w:rPr>
        <w:t>. Integrantes de la diputación permanente medios de comunicación, público en general</w:t>
      </w:r>
      <w:r w:rsidR="008E71D8" w:rsidRPr="00753172">
        <w:rPr>
          <w:rFonts w:ascii="Times New Roman" w:hAnsi="Times New Roman" w:cs="Times New Roman"/>
          <w:sz w:val="24"/>
          <w:szCs w:val="24"/>
        </w:rPr>
        <w:t>.</w:t>
      </w:r>
    </w:p>
    <w:p w:rsidR="009E3D09" w:rsidRPr="00753172" w:rsidRDefault="009E3D09" w:rsidP="00260DE8">
      <w:pPr>
        <w:pStyle w:val="Sinespaciado"/>
        <w:jc w:val="both"/>
        <w:rPr>
          <w:rFonts w:ascii="Times New Roman" w:hAnsi="Times New Roman" w:cs="Times New Roman"/>
          <w:sz w:val="24"/>
          <w:szCs w:val="24"/>
        </w:rPr>
      </w:pPr>
    </w:p>
    <w:p w:rsidR="00B70964" w:rsidRPr="00753172" w:rsidRDefault="008E71D8"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rPr>
        <w:t>D</w:t>
      </w:r>
      <w:r w:rsidR="00B70964" w:rsidRPr="00753172">
        <w:rPr>
          <w:rFonts w:ascii="Times New Roman" w:hAnsi="Times New Roman" w:cs="Times New Roman"/>
          <w:sz w:val="24"/>
          <w:szCs w:val="24"/>
        </w:rPr>
        <w:t>iputada María Elizabeth Millán García en representación del Grupo Parlamentario de morena</w:t>
      </w:r>
      <w:r w:rsidRPr="00753172">
        <w:rPr>
          <w:rFonts w:ascii="Times New Roman" w:hAnsi="Times New Roman" w:cs="Times New Roman"/>
          <w:sz w:val="24"/>
          <w:szCs w:val="24"/>
        </w:rPr>
        <w:t>,</w:t>
      </w:r>
      <w:r w:rsidR="00B70964" w:rsidRPr="00753172">
        <w:rPr>
          <w:rFonts w:ascii="Times New Roman" w:hAnsi="Times New Roman" w:cs="Times New Roman"/>
          <w:sz w:val="24"/>
          <w:szCs w:val="24"/>
        </w:rPr>
        <w:t xml:space="preserve"> con fundamento en los artículos 55, 57 y 61, fracción I de la Constitución Política del </w:t>
      </w:r>
      <w:r w:rsidR="00B70964" w:rsidRPr="00753172">
        <w:rPr>
          <w:rFonts w:ascii="Times New Roman" w:hAnsi="Times New Roman" w:cs="Times New Roman"/>
          <w:sz w:val="24"/>
          <w:szCs w:val="24"/>
          <w:lang w:eastAsia="es-MX"/>
        </w:rPr>
        <w:t>Estado Libre y Soberano de México, 38 fracción IV y 83 de la Ley Orgánica del Poder Legislativo del Estado de México</w:t>
      </w:r>
      <w:r w:rsidRPr="00753172">
        <w:rPr>
          <w:rFonts w:ascii="Times New Roman" w:hAnsi="Times New Roman" w:cs="Times New Roman"/>
          <w:sz w:val="24"/>
          <w:szCs w:val="24"/>
          <w:lang w:eastAsia="es-MX"/>
        </w:rPr>
        <w:t xml:space="preserve">, </w:t>
      </w:r>
      <w:r w:rsidR="00B70964" w:rsidRPr="00753172">
        <w:rPr>
          <w:rFonts w:ascii="Times New Roman" w:hAnsi="Times New Roman" w:cs="Times New Roman"/>
          <w:sz w:val="24"/>
          <w:szCs w:val="24"/>
          <w:lang w:eastAsia="es-MX"/>
        </w:rPr>
        <w:t>así como</w:t>
      </w:r>
      <w:r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68, 72 y 74 de su Reglamento</w:t>
      </w:r>
      <w:r w:rsidR="004801BC"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someto a su elevada consideración el pu</w:t>
      </w:r>
      <w:r w:rsidR="004801BC" w:rsidRPr="00753172">
        <w:rPr>
          <w:rFonts w:ascii="Times New Roman" w:hAnsi="Times New Roman" w:cs="Times New Roman"/>
          <w:sz w:val="24"/>
          <w:szCs w:val="24"/>
          <w:lang w:eastAsia="es-MX"/>
        </w:rPr>
        <w:t>n</w:t>
      </w:r>
      <w:r w:rsidR="00B70964" w:rsidRPr="00753172">
        <w:rPr>
          <w:rFonts w:ascii="Times New Roman" w:hAnsi="Times New Roman" w:cs="Times New Roman"/>
          <w:sz w:val="24"/>
          <w:szCs w:val="24"/>
          <w:lang w:eastAsia="es-MX"/>
        </w:rPr>
        <w:t xml:space="preserve">to de acuerdo de urgente y obvia resolución por el que se exhorta por segunda ocasión a los </w:t>
      </w:r>
      <w:r w:rsidR="004801BC" w:rsidRPr="00753172">
        <w:rPr>
          <w:rFonts w:ascii="Times New Roman" w:hAnsi="Times New Roman" w:cs="Times New Roman"/>
          <w:sz w:val="24"/>
          <w:szCs w:val="24"/>
          <w:lang w:eastAsia="es-MX"/>
        </w:rPr>
        <w:t xml:space="preserve">Secretarios </w:t>
      </w:r>
      <w:r w:rsidR="00B70964" w:rsidRPr="00753172">
        <w:rPr>
          <w:rFonts w:ascii="Times New Roman" w:hAnsi="Times New Roman" w:cs="Times New Roman"/>
          <w:sz w:val="24"/>
          <w:szCs w:val="24"/>
          <w:lang w:eastAsia="es-MX"/>
        </w:rPr>
        <w:t xml:space="preserve">de </w:t>
      </w:r>
      <w:r w:rsidR="004801BC" w:rsidRPr="00753172">
        <w:rPr>
          <w:rFonts w:ascii="Times New Roman" w:hAnsi="Times New Roman" w:cs="Times New Roman"/>
          <w:sz w:val="24"/>
          <w:szCs w:val="24"/>
          <w:lang w:eastAsia="es-MX"/>
        </w:rPr>
        <w:t xml:space="preserve">Justicia </w:t>
      </w:r>
      <w:r w:rsidR="00B70964" w:rsidRPr="00753172">
        <w:rPr>
          <w:rFonts w:ascii="Times New Roman" w:hAnsi="Times New Roman" w:cs="Times New Roman"/>
          <w:sz w:val="24"/>
          <w:szCs w:val="24"/>
          <w:lang w:eastAsia="es-MX"/>
        </w:rPr>
        <w:t>y Derechos Humanos y de Finanzas del Gobierno del Estado de México</w:t>
      </w:r>
      <w:r w:rsidR="00D958C8"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para que de forma inmediata celebren los instrumentos legales necesarios con los ayuntamientos de los Municipios alertados de Chalco, Chimalhuacán</w:t>
      </w:r>
      <w:r w:rsidR="00D958C8" w:rsidRPr="00753172">
        <w:rPr>
          <w:rFonts w:ascii="Times New Roman" w:hAnsi="Times New Roman" w:cs="Times New Roman"/>
          <w:sz w:val="24"/>
          <w:szCs w:val="24"/>
          <w:lang w:eastAsia="es-MX"/>
        </w:rPr>
        <w:t>,</w:t>
      </w:r>
      <w:r w:rsidR="00B70964" w:rsidRPr="00753172">
        <w:rPr>
          <w:rFonts w:ascii="Times New Roman" w:hAnsi="Times New Roman" w:cs="Times New Roman"/>
          <w:sz w:val="24"/>
          <w:szCs w:val="24"/>
          <w:lang w:eastAsia="es-MX"/>
        </w:rPr>
        <w:t xml:space="preserve"> Cuautitlán Izcalli, Ecatepec de Morelos, Ixtapaluca, Naucalpan de Juárez Nezahualcóyotl, Tlalnepantla de Baz, Toluca, Tultitlán y Valle de Chalco </w:t>
      </w:r>
      <w:r w:rsidR="00D958C8" w:rsidRPr="00753172">
        <w:rPr>
          <w:rFonts w:ascii="Times New Roman" w:hAnsi="Times New Roman" w:cs="Times New Roman"/>
          <w:sz w:val="24"/>
          <w:szCs w:val="24"/>
          <w:lang w:eastAsia="es-MX"/>
        </w:rPr>
        <w:t>Solidaridad</w:t>
      </w:r>
      <w:r w:rsidR="00B70964" w:rsidRPr="00753172">
        <w:rPr>
          <w:rFonts w:ascii="Times New Roman" w:hAnsi="Times New Roman" w:cs="Times New Roman"/>
          <w:sz w:val="24"/>
          <w:szCs w:val="24"/>
          <w:lang w:eastAsia="es-MX"/>
        </w:rPr>
        <w:t xml:space="preserve">, tendentes a la regularizar el parque vehicular adquirido por estos a nombre del Gobierno del Estado de México con los recursos para la mitigación de la </w:t>
      </w:r>
      <w:r w:rsidR="002236B1" w:rsidRPr="00753172">
        <w:rPr>
          <w:rFonts w:ascii="Times New Roman" w:hAnsi="Times New Roman" w:cs="Times New Roman"/>
          <w:sz w:val="24"/>
          <w:szCs w:val="24"/>
          <w:lang w:eastAsia="es-MX"/>
        </w:rPr>
        <w:t xml:space="preserve">Alerta </w:t>
      </w:r>
      <w:r w:rsidR="00B70964" w:rsidRPr="00753172">
        <w:rPr>
          <w:rFonts w:ascii="Times New Roman" w:hAnsi="Times New Roman" w:cs="Times New Roman"/>
          <w:sz w:val="24"/>
          <w:szCs w:val="24"/>
          <w:lang w:eastAsia="es-MX"/>
        </w:rPr>
        <w:t xml:space="preserve">de </w:t>
      </w:r>
      <w:r w:rsidR="002236B1" w:rsidRPr="00753172">
        <w:rPr>
          <w:rFonts w:ascii="Times New Roman" w:hAnsi="Times New Roman" w:cs="Times New Roman"/>
          <w:sz w:val="24"/>
          <w:szCs w:val="24"/>
          <w:lang w:eastAsia="es-MX"/>
        </w:rPr>
        <w:t xml:space="preserve">Violencia </w:t>
      </w:r>
      <w:r w:rsidR="00B70964" w:rsidRPr="00753172">
        <w:rPr>
          <w:rFonts w:ascii="Times New Roman" w:hAnsi="Times New Roman" w:cs="Times New Roman"/>
          <w:sz w:val="24"/>
          <w:szCs w:val="24"/>
          <w:lang w:eastAsia="es-MX"/>
        </w:rPr>
        <w:t xml:space="preserve">de </w:t>
      </w:r>
      <w:r w:rsidR="002236B1" w:rsidRPr="00753172">
        <w:rPr>
          <w:rFonts w:ascii="Times New Roman" w:hAnsi="Times New Roman" w:cs="Times New Roman"/>
          <w:sz w:val="24"/>
          <w:szCs w:val="24"/>
          <w:lang w:eastAsia="es-MX"/>
        </w:rPr>
        <w:t>Género</w:t>
      </w:r>
      <w:r w:rsidR="00B70964" w:rsidRPr="00753172">
        <w:rPr>
          <w:rFonts w:ascii="Times New Roman" w:hAnsi="Times New Roman" w:cs="Times New Roman"/>
          <w:sz w:val="24"/>
          <w:szCs w:val="24"/>
          <w:lang w:eastAsia="es-MX"/>
        </w:rPr>
        <w:t xml:space="preserve">, previstos en el </w:t>
      </w:r>
      <w:r w:rsidR="00D958C8" w:rsidRPr="00753172">
        <w:rPr>
          <w:rFonts w:ascii="Times New Roman" w:hAnsi="Times New Roman" w:cs="Times New Roman"/>
          <w:sz w:val="24"/>
          <w:szCs w:val="24"/>
          <w:lang w:eastAsia="es-MX"/>
        </w:rPr>
        <w:t xml:space="preserve">Presupuesto </w:t>
      </w:r>
      <w:r w:rsidR="00B70964" w:rsidRPr="00753172">
        <w:rPr>
          <w:rFonts w:ascii="Times New Roman" w:hAnsi="Times New Roman" w:cs="Times New Roman"/>
          <w:sz w:val="24"/>
          <w:szCs w:val="24"/>
          <w:lang w:eastAsia="es-MX"/>
        </w:rPr>
        <w:t xml:space="preserve">de </w:t>
      </w:r>
      <w:r w:rsidR="00D958C8" w:rsidRPr="00753172">
        <w:rPr>
          <w:rFonts w:ascii="Times New Roman" w:hAnsi="Times New Roman" w:cs="Times New Roman"/>
          <w:sz w:val="24"/>
          <w:szCs w:val="24"/>
          <w:lang w:eastAsia="es-MX"/>
        </w:rPr>
        <w:t xml:space="preserve">Egresos </w:t>
      </w:r>
      <w:r w:rsidR="00B70964" w:rsidRPr="00753172">
        <w:rPr>
          <w:rFonts w:ascii="Times New Roman" w:hAnsi="Times New Roman" w:cs="Times New Roman"/>
          <w:sz w:val="24"/>
          <w:szCs w:val="24"/>
          <w:lang w:eastAsia="es-MX"/>
        </w:rPr>
        <w:t xml:space="preserve">de </w:t>
      </w:r>
      <w:r w:rsidR="00D958C8" w:rsidRPr="00753172">
        <w:rPr>
          <w:rFonts w:ascii="Times New Roman" w:hAnsi="Times New Roman" w:cs="Times New Roman"/>
          <w:sz w:val="24"/>
          <w:szCs w:val="24"/>
          <w:lang w:eastAsia="es-MX"/>
        </w:rPr>
        <w:t xml:space="preserve">Gobierno </w:t>
      </w:r>
      <w:r w:rsidR="00B70964" w:rsidRPr="00753172">
        <w:rPr>
          <w:rFonts w:ascii="Times New Roman" w:hAnsi="Times New Roman" w:cs="Times New Roman"/>
          <w:sz w:val="24"/>
          <w:szCs w:val="24"/>
          <w:lang w:eastAsia="es-MX"/>
        </w:rPr>
        <w:t>del Estado de México para el ejercicio fiscal 2019.</w:t>
      </w:r>
    </w:p>
    <w:p w:rsidR="009E3D09" w:rsidRPr="00753172" w:rsidRDefault="009E3D09" w:rsidP="00260DE8">
      <w:pPr>
        <w:pStyle w:val="Sinespaciado"/>
        <w:ind w:firstLine="708"/>
        <w:jc w:val="both"/>
        <w:rPr>
          <w:rFonts w:ascii="Times New Roman" w:hAnsi="Times New Roman" w:cs="Times New Roman"/>
          <w:sz w:val="24"/>
          <w:szCs w:val="24"/>
          <w:lang w:eastAsia="es-MX"/>
        </w:rPr>
      </w:pPr>
    </w:p>
    <w:p w:rsidR="0039370B" w:rsidRPr="00753172" w:rsidRDefault="00B70964"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lang w:eastAsia="es-MX"/>
        </w:rPr>
        <w:t xml:space="preserve">Proponiendo a esta </w:t>
      </w:r>
      <w:r w:rsidR="003A6B3F" w:rsidRPr="00753172">
        <w:rPr>
          <w:rFonts w:ascii="Times New Roman" w:hAnsi="Times New Roman" w:cs="Times New Roman"/>
          <w:sz w:val="24"/>
          <w:szCs w:val="24"/>
          <w:lang w:eastAsia="es-MX"/>
        </w:rPr>
        <w:t xml:space="preserve">Diputación Permanente </w:t>
      </w:r>
      <w:r w:rsidR="009E3D09" w:rsidRPr="00753172">
        <w:rPr>
          <w:rFonts w:ascii="Times New Roman" w:hAnsi="Times New Roman" w:cs="Times New Roman"/>
          <w:sz w:val="24"/>
          <w:szCs w:val="24"/>
          <w:lang w:eastAsia="es-MX"/>
        </w:rPr>
        <w:t>que,</w:t>
      </w:r>
      <w:r w:rsidRPr="00753172">
        <w:rPr>
          <w:rFonts w:ascii="Times New Roman" w:hAnsi="Times New Roman" w:cs="Times New Roman"/>
          <w:sz w:val="24"/>
          <w:szCs w:val="24"/>
          <w:lang w:eastAsia="es-MX"/>
        </w:rPr>
        <w:t xml:space="preserve"> por su naturaleza de urgente y obvia resolución, se realice su inmediato análisis y se emita la resolución correspondiente</w:t>
      </w:r>
      <w:r w:rsidR="003A6B3F" w:rsidRPr="00753172">
        <w:rPr>
          <w:rFonts w:ascii="Times New Roman" w:hAnsi="Times New Roman" w:cs="Times New Roman"/>
          <w:sz w:val="24"/>
          <w:szCs w:val="24"/>
          <w:lang w:eastAsia="es-MX"/>
        </w:rPr>
        <w:t xml:space="preserve"> </w:t>
      </w:r>
      <w:r w:rsidR="0039370B" w:rsidRPr="00753172">
        <w:rPr>
          <w:rFonts w:ascii="Times New Roman" w:hAnsi="Times New Roman" w:cs="Times New Roman"/>
          <w:sz w:val="24"/>
          <w:szCs w:val="24"/>
        </w:rPr>
        <w:t>conforme a la siguiente:</w:t>
      </w:r>
    </w:p>
    <w:p w:rsidR="0039370B" w:rsidRPr="00753172" w:rsidRDefault="003A6B3F" w:rsidP="00260DE8">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EXPOSICIÓN DE MOTIVOS</w:t>
      </w:r>
    </w:p>
    <w:p w:rsidR="009E3D09" w:rsidRPr="00753172" w:rsidRDefault="009E3D09" w:rsidP="00260DE8">
      <w:pPr>
        <w:pStyle w:val="Sinespaciado"/>
        <w:jc w:val="center"/>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La alta tasa de violencia de género que sufren las mujeres en la entidad mexiquense, dio como resultado la emisión de la Declaratoria de Alerta de Violencia de Género Contra las Mujeres.</w:t>
      </w:r>
    </w:p>
    <w:p w:rsidR="009E3D09" w:rsidRPr="00753172" w:rsidRDefault="009E3D09"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 xml:space="preserve">El 31 de julio del 2015, en los siguientes Municipios del Estado de México, Chalco, Chimalhuacán, Cuautitlán Izcalli, Ecatepec de Morelos, Ixtapaluca, Naucalpan de Juárez, Nezahualcóyotl, Tlalnepantla de Baz, Toluca, Tultitlán y Valle de Chalco, Solidaridad, con el fin de dar atención y cumplimiento a la Declaratoria de Alerta de Violencia de Género de Contra las Mujeres, la LX Legislatura, aprobó el 29 de diciembre del año 2018, dentro del </w:t>
      </w:r>
      <w:r w:rsidR="002236B1" w:rsidRPr="00753172">
        <w:rPr>
          <w:rFonts w:ascii="Times New Roman" w:hAnsi="Times New Roman" w:cs="Times New Roman"/>
          <w:sz w:val="24"/>
          <w:szCs w:val="24"/>
        </w:rPr>
        <w:t xml:space="preserve">Presupuesto </w:t>
      </w:r>
      <w:r w:rsidRPr="00753172">
        <w:rPr>
          <w:rFonts w:ascii="Times New Roman" w:hAnsi="Times New Roman" w:cs="Times New Roman"/>
          <w:sz w:val="24"/>
          <w:szCs w:val="24"/>
        </w:rPr>
        <w:t xml:space="preserve">de </w:t>
      </w:r>
      <w:r w:rsidR="002236B1" w:rsidRPr="00753172">
        <w:rPr>
          <w:rFonts w:ascii="Times New Roman" w:hAnsi="Times New Roman" w:cs="Times New Roman"/>
          <w:sz w:val="24"/>
          <w:szCs w:val="24"/>
        </w:rPr>
        <w:t xml:space="preserve">Egresos </w:t>
      </w:r>
      <w:r w:rsidRPr="00753172">
        <w:rPr>
          <w:rFonts w:ascii="Times New Roman" w:hAnsi="Times New Roman" w:cs="Times New Roman"/>
          <w:sz w:val="24"/>
          <w:szCs w:val="24"/>
        </w:rPr>
        <w:t xml:space="preserve">del Gobierno del Estado de México para el </w:t>
      </w:r>
      <w:r w:rsidR="002236B1" w:rsidRPr="00753172">
        <w:rPr>
          <w:rFonts w:ascii="Times New Roman" w:hAnsi="Times New Roman" w:cs="Times New Roman"/>
          <w:sz w:val="24"/>
          <w:szCs w:val="24"/>
        </w:rPr>
        <w:t xml:space="preserve">ejercicio fiscal </w:t>
      </w:r>
      <w:r w:rsidRPr="00753172">
        <w:rPr>
          <w:rFonts w:ascii="Times New Roman" w:hAnsi="Times New Roman" w:cs="Times New Roman"/>
          <w:sz w:val="24"/>
          <w:szCs w:val="24"/>
        </w:rPr>
        <w:t xml:space="preserve">2019, otorgar a la Secretaría de Justicia y Derechos Humanos, la cantidad de 30 millones de pesos para implementar acciones para la mitigación de la Alerta de Violencia de Género, la Secretaría citada conforme al último párrafo del artículo 14 de la ley mencionada, sería la encargada de expedir los mecanismos necesarios para la operación de estos recursos, dándolos a conocer a través de la </w:t>
      </w:r>
      <w:r w:rsidR="002236B1" w:rsidRPr="00753172">
        <w:rPr>
          <w:rFonts w:ascii="Times New Roman" w:hAnsi="Times New Roman" w:cs="Times New Roman"/>
          <w:sz w:val="24"/>
          <w:szCs w:val="24"/>
        </w:rPr>
        <w:t>“</w:t>
      </w:r>
      <w:r w:rsidRPr="00753172">
        <w:rPr>
          <w:rFonts w:ascii="Times New Roman" w:hAnsi="Times New Roman" w:cs="Times New Roman"/>
          <w:sz w:val="24"/>
          <w:szCs w:val="24"/>
        </w:rPr>
        <w:t>Gaceta del Gobierno</w:t>
      </w:r>
      <w:r w:rsidR="002236B1" w:rsidRPr="00753172">
        <w:rPr>
          <w:rFonts w:ascii="Times New Roman" w:hAnsi="Times New Roman" w:cs="Times New Roman"/>
          <w:sz w:val="24"/>
          <w:szCs w:val="24"/>
        </w:rPr>
        <w:t>”</w:t>
      </w:r>
      <w:r w:rsidRPr="00753172">
        <w:rPr>
          <w:rFonts w:ascii="Times New Roman" w:hAnsi="Times New Roman" w:cs="Times New Roman"/>
          <w:sz w:val="24"/>
          <w:szCs w:val="24"/>
        </w:rPr>
        <w:t xml:space="preserve"> del Estado de México a más tardar del mes de febrero del 2019, es el caso que el 28 de febrero del año en mención, a través del </w:t>
      </w:r>
      <w:r w:rsidR="007E3915" w:rsidRPr="00753172">
        <w:rPr>
          <w:rFonts w:ascii="Times New Roman" w:hAnsi="Times New Roman" w:cs="Times New Roman"/>
          <w:sz w:val="24"/>
          <w:szCs w:val="24"/>
        </w:rPr>
        <w:t>periódico oficial “</w:t>
      </w:r>
      <w:r w:rsidRPr="00753172">
        <w:rPr>
          <w:rFonts w:ascii="Times New Roman" w:hAnsi="Times New Roman" w:cs="Times New Roman"/>
          <w:sz w:val="24"/>
          <w:szCs w:val="24"/>
        </w:rPr>
        <w:t>Gaceta del Gobierno</w:t>
      </w:r>
      <w:r w:rsidR="007E3915" w:rsidRPr="00753172">
        <w:rPr>
          <w:rFonts w:ascii="Times New Roman" w:hAnsi="Times New Roman" w:cs="Times New Roman"/>
          <w:sz w:val="24"/>
          <w:szCs w:val="24"/>
        </w:rPr>
        <w:t>”</w:t>
      </w:r>
      <w:r w:rsidRPr="00753172">
        <w:rPr>
          <w:rFonts w:ascii="Times New Roman" w:hAnsi="Times New Roman" w:cs="Times New Roman"/>
          <w:sz w:val="24"/>
          <w:szCs w:val="24"/>
        </w:rPr>
        <w:t xml:space="preserve"> del Estado de México, se publicó el acuerdo del </w:t>
      </w:r>
      <w:r w:rsidR="007E3915" w:rsidRPr="00753172">
        <w:rPr>
          <w:rFonts w:ascii="Times New Roman" w:hAnsi="Times New Roman" w:cs="Times New Roman"/>
          <w:sz w:val="24"/>
          <w:szCs w:val="24"/>
        </w:rPr>
        <w:t xml:space="preserve">Secretario </w:t>
      </w:r>
      <w:r w:rsidRPr="00753172">
        <w:rPr>
          <w:rFonts w:ascii="Times New Roman" w:hAnsi="Times New Roman" w:cs="Times New Roman"/>
          <w:sz w:val="24"/>
          <w:szCs w:val="24"/>
        </w:rPr>
        <w:t>de Justicia y Derechos Humanos, por el que se establecen los mecanismos de operación de recursos para la mitigación de la Alerta de Violencia de Género Contra las Mujeres para el Estado de México en los 11 municipios de la entidad, objeto de dicha alerta.</w:t>
      </w:r>
    </w:p>
    <w:p w:rsidR="009E3D09" w:rsidRPr="00753172" w:rsidRDefault="009E3D09"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lastRenderedPageBreak/>
        <w:tab/>
        <w:t>De conformidad con el artículo 7 del acuerdo citado, el recurso sería destinado para realizar acciones encaminadas a la capacitación, difusión y equipamiento que tuvieran como propósito mitigar la alerta</w:t>
      </w:r>
      <w:r w:rsidR="007E3915" w:rsidRPr="00753172">
        <w:rPr>
          <w:rFonts w:ascii="Times New Roman" w:hAnsi="Times New Roman" w:cs="Times New Roman"/>
          <w:sz w:val="24"/>
          <w:szCs w:val="24"/>
        </w:rPr>
        <w:t>,</w:t>
      </w:r>
      <w:r w:rsidRPr="00753172">
        <w:rPr>
          <w:rFonts w:ascii="Times New Roman" w:hAnsi="Times New Roman" w:cs="Times New Roman"/>
          <w:sz w:val="24"/>
          <w:szCs w:val="24"/>
        </w:rPr>
        <w:t xml:space="preserve"> respecto a esta última acción atendiendo al artículo 8 del mismo acuerdo, el recurso presupuestado por esta Legislatura, podía ser destinado por los municipios alertados entre otras para las actividades siguientes:</w:t>
      </w:r>
    </w:p>
    <w:p w:rsidR="009E3D09" w:rsidRPr="00753172" w:rsidRDefault="009E3D09"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Adquisición de vehículos para el fortalecimiento de las células de búsqueda y de la policía de género artículo 8, fracción VI y equipamiento para la atención mujeres víctimas de violencia.</w:t>
      </w:r>
    </w:p>
    <w:p w:rsidR="009E3D09" w:rsidRPr="00753172" w:rsidRDefault="009E3D09" w:rsidP="00260DE8">
      <w:pPr>
        <w:pStyle w:val="Sinespaciado"/>
        <w:jc w:val="both"/>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Artículo 8, fracción VII</w:t>
      </w:r>
      <w:r w:rsidR="00EC26AC" w:rsidRPr="00753172">
        <w:rPr>
          <w:rFonts w:ascii="Times New Roman" w:hAnsi="Times New Roman" w:cs="Times New Roman"/>
          <w:sz w:val="24"/>
          <w:szCs w:val="24"/>
        </w:rPr>
        <w:t>.</w:t>
      </w:r>
      <w:r w:rsidRPr="00753172">
        <w:rPr>
          <w:rFonts w:ascii="Times New Roman" w:hAnsi="Times New Roman" w:cs="Times New Roman"/>
          <w:sz w:val="24"/>
          <w:szCs w:val="24"/>
        </w:rPr>
        <w:t xml:space="preserve"> </w:t>
      </w:r>
      <w:r w:rsidR="00EC26AC" w:rsidRPr="00753172">
        <w:rPr>
          <w:rFonts w:ascii="Times New Roman" w:hAnsi="Times New Roman" w:cs="Times New Roman"/>
          <w:sz w:val="24"/>
          <w:szCs w:val="24"/>
        </w:rPr>
        <w:t>P</w:t>
      </w:r>
      <w:r w:rsidRPr="00753172">
        <w:rPr>
          <w:rFonts w:ascii="Times New Roman" w:hAnsi="Times New Roman" w:cs="Times New Roman"/>
          <w:sz w:val="24"/>
          <w:szCs w:val="24"/>
        </w:rPr>
        <w:t>ara su atención en términos del artículo 9, fracción VII del acuerdo multicitado, los municipios alertados llevaron a cabo los procedimientos adquisitivos correspondientes, a través de su área de recursos materiales, acatando los lineamientos establecidos en sus reglamentos y normas aplicables en la materia para obtener los vehículos que se enlistan a continuación:</w:t>
      </w:r>
    </w:p>
    <w:p w:rsidR="009E3D09" w:rsidRPr="00753172" w:rsidRDefault="009E3D09" w:rsidP="00260DE8">
      <w:pPr>
        <w:pStyle w:val="Sinespaciado"/>
        <w:ind w:firstLine="708"/>
        <w:jc w:val="both"/>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Municipio de Chalco, vehículo tipo Van, 2 unidades, </w:t>
      </w:r>
      <w:r w:rsidR="00EC26AC" w:rsidRPr="00753172">
        <w:rPr>
          <w:rFonts w:ascii="Times New Roman" w:hAnsi="Times New Roman" w:cs="Times New Roman"/>
          <w:sz w:val="24"/>
          <w:szCs w:val="24"/>
        </w:rPr>
        <w:t>1</w:t>
      </w:r>
      <w:r w:rsidRPr="00753172">
        <w:rPr>
          <w:rFonts w:ascii="Times New Roman" w:hAnsi="Times New Roman" w:cs="Times New Roman"/>
          <w:sz w:val="24"/>
          <w:szCs w:val="24"/>
        </w:rPr>
        <w:t xml:space="preserve"> millón, 192 mil pesos, vehículo tipo pick up una unidad, 515 mil 5 pesos; Municipio de Chimalhuacán, camioneta tipo </w:t>
      </w:r>
      <w:proofErr w:type="spellStart"/>
      <w:r w:rsidRPr="00753172">
        <w:rPr>
          <w:rFonts w:ascii="Times New Roman" w:hAnsi="Times New Roman" w:cs="Times New Roman"/>
          <w:sz w:val="24"/>
          <w:szCs w:val="24"/>
        </w:rPr>
        <w:t>urban</w:t>
      </w:r>
      <w:proofErr w:type="spellEnd"/>
      <w:r w:rsidRPr="00753172">
        <w:rPr>
          <w:rFonts w:ascii="Times New Roman" w:hAnsi="Times New Roman" w:cs="Times New Roman"/>
          <w:sz w:val="24"/>
          <w:szCs w:val="24"/>
        </w:rPr>
        <w:t xml:space="preserve"> una unidad, 500 mil, 32. 40 pesos</w:t>
      </w:r>
      <w:r w:rsidR="00B70456" w:rsidRPr="00753172">
        <w:rPr>
          <w:rFonts w:ascii="Times New Roman" w:hAnsi="Times New Roman" w:cs="Times New Roman"/>
          <w:sz w:val="24"/>
          <w:szCs w:val="24"/>
        </w:rPr>
        <w:t>;</w:t>
      </w:r>
      <w:r w:rsidRPr="00753172">
        <w:rPr>
          <w:rFonts w:ascii="Times New Roman" w:hAnsi="Times New Roman" w:cs="Times New Roman"/>
          <w:sz w:val="24"/>
          <w:szCs w:val="24"/>
        </w:rPr>
        <w:t xml:space="preserve"> Cuautitlán Izcalli, vehículo tipo camión, una unidad, </w:t>
      </w:r>
      <w:r w:rsidR="00EC26AC" w:rsidRPr="00753172">
        <w:rPr>
          <w:rFonts w:ascii="Times New Roman" w:hAnsi="Times New Roman" w:cs="Times New Roman"/>
          <w:sz w:val="24"/>
          <w:szCs w:val="24"/>
        </w:rPr>
        <w:t>1</w:t>
      </w:r>
      <w:r w:rsidRPr="00753172">
        <w:rPr>
          <w:rFonts w:ascii="Times New Roman" w:hAnsi="Times New Roman" w:cs="Times New Roman"/>
          <w:sz w:val="24"/>
          <w:szCs w:val="24"/>
        </w:rPr>
        <w:t xml:space="preserve"> millón 557 mil 175 pesos, vehículo tipo motocicleta, 12 unidades, 530 mil, 769.60 pesos; Municipio de Ecatepec de Morelos, vehículo tipo sedán, 2 unidades, 460 mil, 130 pesos, camioneta, una unidad, 423 mil pesos; Municipio de Ixtapaluca, camioneta tipo pick up doble cabina, 4 unidades, </w:t>
      </w:r>
      <w:r w:rsidR="00B70456" w:rsidRPr="00753172">
        <w:rPr>
          <w:rFonts w:ascii="Times New Roman" w:hAnsi="Times New Roman" w:cs="Times New Roman"/>
          <w:sz w:val="24"/>
          <w:szCs w:val="24"/>
        </w:rPr>
        <w:t>1</w:t>
      </w:r>
      <w:r w:rsidRPr="00753172">
        <w:rPr>
          <w:rFonts w:ascii="Times New Roman" w:hAnsi="Times New Roman" w:cs="Times New Roman"/>
          <w:sz w:val="24"/>
          <w:szCs w:val="24"/>
        </w:rPr>
        <w:t xml:space="preserve"> millón 752 mil punto 01 pesos; Municipio de Naucalpan de Juárez, vehículo sedán, 2 unidades, 461 mil 730 pesos, camioneta tipo pick up, una unidad, 349 mil 500 pesos; Municipio de Nezahualcóyotl, vehículo tipo camión 4 unidades, 2 millones 101 mil 599.98 pesos; Municipio de Tlalnepantla, vehículo </w:t>
      </w:r>
      <w:proofErr w:type="spellStart"/>
      <w:r w:rsidRPr="00753172">
        <w:rPr>
          <w:rFonts w:ascii="Times New Roman" w:hAnsi="Times New Roman" w:cs="Times New Roman"/>
          <w:sz w:val="24"/>
          <w:szCs w:val="24"/>
        </w:rPr>
        <w:t>transvan</w:t>
      </w:r>
      <w:proofErr w:type="spellEnd"/>
      <w:r w:rsidRPr="00753172">
        <w:rPr>
          <w:rFonts w:ascii="Times New Roman" w:hAnsi="Times New Roman" w:cs="Times New Roman"/>
          <w:sz w:val="24"/>
          <w:szCs w:val="24"/>
        </w:rPr>
        <w:t xml:space="preserve"> mediana, una unidad 975 mil 937 pesos; Municipio de Toluca, vehículo tipo van de pasajeros, gasolina, 2 unidades, </w:t>
      </w:r>
      <w:r w:rsidR="00602A5C" w:rsidRPr="00753172">
        <w:rPr>
          <w:rFonts w:ascii="Times New Roman" w:hAnsi="Times New Roman" w:cs="Times New Roman"/>
          <w:sz w:val="24"/>
          <w:szCs w:val="24"/>
        </w:rPr>
        <w:t>1</w:t>
      </w:r>
      <w:r w:rsidRPr="00753172">
        <w:rPr>
          <w:rFonts w:ascii="Times New Roman" w:hAnsi="Times New Roman" w:cs="Times New Roman"/>
          <w:sz w:val="24"/>
          <w:szCs w:val="24"/>
        </w:rPr>
        <w:t xml:space="preserve"> millón 324 mil 639.26 pesos; Municipio de Tultitlán, vehículo sedán, 2 unidades 500 mil punto 5 pesos, vehículo tipo </w:t>
      </w:r>
      <w:proofErr w:type="spellStart"/>
      <w:r w:rsidRPr="00753172">
        <w:rPr>
          <w:rFonts w:ascii="Times New Roman" w:hAnsi="Times New Roman" w:cs="Times New Roman"/>
          <w:sz w:val="24"/>
          <w:szCs w:val="24"/>
        </w:rPr>
        <w:t>urban</w:t>
      </w:r>
      <w:proofErr w:type="spellEnd"/>
      <w:r w:rsidRPr="00753172">
        <w:rPr>
          <w:rFonts w:ascii="Times New Roman" w:hAnsi="Times New Roman" w:cs="Times New Roman"/>
          <w:sz w:val="24"/>
          <w:szCs w:val="24"/>
        </w:rPr>
        <w:t xml:space="preserve"> equipada una unidad, 900 mil punto 04 pesos, Municipio Valle de Chalco Solidaridad, vehículo tipo sedán</w:t>
      </w:r>
      <w:r w:rsidR="0043714A" w:rsidRPr="00753172">
        <w:rPr>
          <w:rFonts w:ascii="Times New Roman" w:hAnsi="Times New Roman" w:cs="Times New Roman"/>
          <w:sz w:val="24"/>
          <w:szCs w:val="24"/>
        </w:rPr>
        <w:t xml:space="preserve"> una </w:t>
      </w:r>
      <w:r w:rsidR="002B68EA" w:rsidRPr="00753172">
        <w:rPr>
          <w:rFonts w:ascii="Times New Roman" w:hAnsi="Times New Roman" w:cs="Times New Roman"/>
          <w:sz w:val="24"/>
          <w:szCs w:val="24"/>
        </w:rPr>
        <w:t>unidad,</w:t>
      </w:r>
      <w:r w:rsidRPr="00753172">
        <w:rPr>
          <w:rFonts w:ascii="Times New Roman" w:hAnsi="Times New Roman" w:cs="Times New Roman"/>
          <w:sz w:val="24"/>
          <w:szCs w:val="24"/>
        </w:rPr>
        <w:t xml:space="preserve"> 208 mil 489.12 pesos</w:t>
      </w:r>
      <w:r w:rsidR="002B68EA" w:rsidRPr="00753172">
        <w:rPr>
          <w:rFonts w:ascii="Times New Roman" w:hAnsi="Times New Roman" w:cs="Times New Roman"/>
          <w:sz w:val="24"/>
          <w:szCs w:val="24"/>
        </w:rPr>
        <w:t>, c</w:t>
      </w:r>
      <w:r w:rsidRPr="00753172">
        <w:rPr>
          <w:rFonts w:ascii="Times New Roman" w:hAnsi="Times New Roman" w:cs="Times New Roman"/>
          <w:sz w:val="24"/>
          <w:szCs w:val="24"/>
        </w:rPr>
        <w:t>amioneta tipo Van, 2 unidades, 1 millón 244 mil pesos.</w:t>
      </w:r>
    </w:p>
    <w:p w:rsidR="009E3D09" w:rsidRPr="00753172" w:rsidRDefault="009E3D09" w:rsidP="00260DE8">
      <w:pPr>
        <w:pStyle w:val="Sinespaciad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Si bien los municipios alertados realizaron los procedimientos adquisitivos para contar con nuevos vehículos, camionetas y motocicletas para el fortalecimiento de las células de búsqueda y la policía de género, además de para la atención de mujeres víctimas de violencia es el caso que a pesar de tenerlos en posesión estos no han podido totalmente en funcionamiento desde su entrega a finales del año 2019, dado que la Secretaría de Justicia y Derechos Humanos y la de Finanzas de la administración pública estatal a la fecha han sido omisas en celebrar los instrumentos jurídicos que permitan a los municipios alertados regular la posesión del parque vehicular enlistado, lo que se traduce en una de las tantas violencias que padecen las mujeres mexiquenses.</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La violencia institucional, cabe resaltar que el 5 de octubre de 2020 esta LX Legislatura tuvo a bien exhortar a las autoridades antes señaladas a celebrar los instrumentos jurídicos mencionados en el párrafo precedentes sin que hasta fecha lo hayan efectuado, impidiendo con ello que los municipios alertados cumplan de forma integral con su deber de atención a las acciones para la mitigación de la alerta de violencia de género contra las mujeres para el Estado de México en su territorio con lo cual se violan con lo menos los derechos de seguridad y acceso a una vida libre de violencia de las niñas, adolescentes y mujeres.</w:t>
      </w:r>
    </w:p>
    <w:p w:rsidR="00AB24BB" w:rsidRPr="00753172" w:rsidRDefault="00AB24BB"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Ya han transcurrido más de un año y medio desde la adquisición del parque vehicular señalado y más de 6 meses desde que esta Legislatura exhortara a las Secretarías de Justicia y </w:t>
      </w:r>
      <w:r w:rsidRPr="00753172">
        <w:rPr>
          <w:rFonts w:ascii="Times New Roman" w:hAnsi="Times New Roman" w:cs="Times New Roman"/>
          <w:sz w:val="24"/>
          <w:szCs w:val="24"/>
        </w:rPr>
        <w:lastRenderedPageBreak/>
        <w:t>Derechos Humanos y Finanzas del Gobierno del Estado de México, para regularizar la posesión de los vehículos, camionetas y motocicletas destinados a brindar una mayor seguridad y atención a las niñas, adolescentes y mujeres víctimas de violencia.</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A la fecha las Secretarías citadas han mostrado un claro desinterés en esta acción, encontrándose de esta forma los municipios alertados imposibilitados para hacer uso de ellos ante la carencia del instrumento jurídico pertinente que les permita realizar y cumplir los trámites administrativos que autoricen su circulación.</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En este sentido, la indiferencia de las Secretaría de Finanzas y Justicia y Derechos Humanos han traído consigo la falta de atención integral de las acciones que tenían que abordarse para prevenir, atender, investigar, sancionar y erradicar la violencia contra niñas, adolescentes y mujeres, más aún la violencia contra estas se ha incrementado</w:t>
      </w:r>
      <w:r w:rsidR="009E3D09" w:rsidRPr="00753172">
        <w:rPr>
          <w:rFonts w:ascii="Times New Roman" w:hAnsi="Times New Roman" w:cs="Times New Roman"/>
          <w:sz w:val="24"/>
          <w:szCs w:val="24"/>
        </w:rPr>
        <w:t>.</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Datos aportados por el Secretariado Ejecutivo del Sistema Nacional de Seguridad Pública reportan que la Entidad Mexiquense registra el mayor número de feminicidios a nivel nacional con 122 casos para el 2019, 150 en 2020 y para el presente año con corte al mes de febrero de 26 presuntos feminicidios encontrándose además 15 municipios de nuestro Estado dentro de los primeros 64 municipios dentro de la </w:t>
      </w:r>
      <w:r w:rsidR="00DD30C1" w:rsidRPr="00753172">
        <w:rPr>
          <w:rFonts w:ascii="Times New Roman" w:hAnsi="Times New Roman" w:cs="Times New Roman"/>
          <w:sz w:val="24"/>
          <w:szCs w:val="24"/>
        </w:rPr>
        <w:t xml:space="preserve">lista </w:t>
      </w:r>
      <w:r w:rsidRPr="00753172">
        <w:rPr>
          <w:rFonts w:ascii="Times New Roman" w:hAnsi="Times New Roman" w:cs="Times New Roman"/>
          <w:sz w:val="24"/>
          <w:szCs w:val="24"/>
        </w:rPr>
        <w:t>de los 100 municipios a nivel nacional con presuntos casos de feminicidios de los cuales 5 municipios cuentan con alerta de violencia de género.</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La violencia feminicida no es la única violencia con las que se enfrentan las mujeres en territorio mexiquense, también se enfrentan a la violencia institucional, siendo una de las priores violencias porque se ejerce por las y los servidores públicos de cualquier orden de gobierno a través de actos u omisiones como las que hemos señalado en el cuerpo del presente exhorto, omisiones con las que dilatan, obstaculizan e impiden el acceso y disfrute de políticas públicas destinadas a prevenir, a atender, investigar, sancionar y erradicar la violencia feminicida que ha dado fundamento a las dos declaratorias de alerta de violencia de género contra las mujeres que pesan en nuestro Estado, la primera por </w:t>
      </w:r>
      <w:r w:rsidR="005D14A5" w:rsidRPr="00753172">
        <w:rPr>
          <w:rFonts w:ascii="Times New Roman" w:hAnsi="Times New Roman" w:cs="Times New Roman"/>
          <w:sz w:val="24"/>
          <w:szCs w:val="24"/>
        </w:rPr>
        <w:t xml:space="preserve">feminicidio </w:t>
      </w:r>
      <w:r w:rsidRPr="00753172">
        <w:rPr>
          <w:rFonts w:ascii="Times New Roman" w:hAnsi="Times New Roman" w:cs="Times New Roman"/>
          <w:sz w:val="24"/>
          <w:szCs w:val="24"/>
        </w:rPr>
        <w:t>y la segunda por desaparición y con ello se ha tolerado y propiciado la vulneración de los derechos de las niñas, las adolescentes y las mujeres.</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spacing w:after="0" w:line="240" w:lineRule="auto"/>
        <w:ind w:firstLine="708"/>
        <w:jc w:val="both"/>
        <w:rPr>
          <w:rFonts w:ascii="Times New Roman" w:hAnsi="Times New Roman" w:cs="Times New Roman"/>
          <w:sz w:val="24"/>
          <w:szCs w:val="24"/>
        </w:rPr>
      </w:pPr>
      <w:r w:rsidRPr="00753172">
        <w:rPr>
          <w:rFonts w:ascii="Times New Roman" w:hAnsi="Times New Roman" w:cs="Times New Roman"/>
          <w:sz w:val="24"/>
          <w:szCs w:val="24"/>
        </w:rPr>
        <w:t>No podemos pasar por alto las omisiones que constituyen violencia institucional, hoy de nueva cuenta reiteramos nuestro compromiso para que la violencia contra las niñas, las adolescentes y las mujeres deje de</w:t>
      </w:r>
      <w:r w:rsidR="00392D7F" w:rsidRPr="00753172">
        <w:rPr>
          <w:rFonts w:ascii="Times New Roman" w:hAnsi="Times New Roman" w:cs="Times New Roman"/>
          <w:sz w:val="24"/>
          <w:szCs w:val="24"/>
        </w:rPr>
        <w:t xml:space="preserve"> ser habitual, </w:t>
      </w:r>
      <w:r w:rsidRPr="00753172">
        <w:rPr>
          <w:rFonts w:ascii="Times New Roman" w:hAnsi="Times New Roman" w:cs="Times New Roman"/>
          <w:sz w:val="24"/>
          <w:szCs w:val="24"/>
        </w:rPr>
        <w:t>exhortando a las autoridades que cumplan con sus obligaciones para que no se conviertan en el obstáculo para que éstas accedan y disfruten de sus derechos y de las políticas públicas que les garanticen una vida libre de violencia; finalmente, formulamos el presente exhorto con el propósito de que la Secretaría de Justicia y Derechos Humanos y Finanzas paren en la violencia institucional que impide a las niñas, adolescentes y mujeres, disfrutar de los servicios que les proporcionaría el buen uso de los vehículos destinados al fortalecimiento de las células de búsqueda y de la policía de género y para la atención de mujeres víctimas de violencia.</w:t>
      </w:r>
    </w:p>
    <w:p w:rsidR="009E3D09" w:rsidRPr="00753172" w:rsidRDefault="009E3D09" w:rsidP="00260DE8">
      <w:pPr>
        <w:spacing w:after="0" w:line="240" w:lineRule="auto"/>
        <w:ind w:firstLine="708"/>
        <w:jc w:val="both"/>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Por lo antes expuesto se somete a la consideración de esta diputación permanente, el presente proyecto de acuerdo, proponiendo que por su naturaleza de urgente y obvia resolución se realice su inmediato análisis y se emita la resolución correspondiente.</w:t>
      </w:r>
    </w:p>
    <w:p w:rsidR="009E3D09" w:rsidRPr="00753172" w:rsidRDefault="009E3D09" w:rsidP="00260DE8">
      <w:pPr>
        <w:pStyle w:val="Sinespaciado"/>
        <w:ind w:firstLine="708"/>
        <w:jc w:val="both"/>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Punto de acuerdo de urgente y obvia resolución.</w:t>
      </w:r>
    </w:p>
    <w:p w:rsidR="00AB24BB" w:rsidRPr="00753172" w:rsidRDefault="00AB24BB" w:rsidP="00260DE8">
      <w:pPr>
        <w:pStyle w:val="Sinespaciado"/>
        <w:ind w:firstLine="708"/>
        <w:jc w:val="both"/>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lastRenderedPageBreak/>
        <w:t>La LX Legislatura en Ejercicio de sus facultades que le confieren los artículos 57 de la Constitución Política del Estado Libre y Soberano de México y 38 fracción IV de la Ley Orgánica del Poder Legislativo del Estado Libre y Soberano de México, ha tenido a bien emitir el siguiente:</w:t>
      </w:r>
    </w:p>
    <w:p w:rsidR="00A105C7" w:rsidRPr="00753172" w:rsidRDefault="00A105C7" w:rsidP="00260DE8">
      <w:pPr>
        <w:pStyle w:val="Sinespaciado"/>
        <w:ind w:firstLine="708"/>
        <w:jc w:val="both"/>
        <w:rPr>
          <w:rFonts w:ascii="Times New Roman" w:hAnsi="Times New Roman" w:cs="Times New Roman"/>
          <w:sz w:val="24"/>
          <w:szCs w:val="24"/>
        </w:rPr>
      </w:pPr>
    </w:p>
    <w:p w:rsidR="0039370B" w:rsidRPr="00753172" w:rsidRDefault="0039370B"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ACUERDO</w:t>
      </w:r>
    </w:p>
    <w:p w:rsidR="00A105C7" w:rsidRPr="00753172" w:rsidRDefault="00A105C7" w:rsidP="00260DE8">
      <w:pPr>
        <w:pStyle w:val="Sinespaciado"/>
        <w:ind w:firstLine="708"/>
        <w:jc w:val="center"/>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ÚNICO. Se exhorta por segunda ocasión a los secretarios de Finanzas y de Justicia y de Derechos Humanos del Gobierno del Estado de México a celebrar los instrumentos jurídicos que correspondan con los gobiernos de los municipios, con </w:t>
      </w:r>
      <w:r w:rsidR="00392D7F" w:rsidRPr="00753172">
        <w:rPr>
          <w:rFonts w:ascii="Times New Roman" w:hAnsi="Times New Roman" w:cs="Times New Roman"/>
          <w:sz w:val="24"/>
          <w:szCs w:val="24"/>
        </w:rPr>
        <w:t xml:space="preserve">Declaratoria </w:t>
      </w:r>
      <w:r w:rsidRPr="00753172">
        <w:rPr>
          <w:rFonts w:ascii="Times New Roman" w:hAnsi="Times New Roman" w:cs="Times New Roman"/>
          <w:sz w:val="24"/>
          <w:szCs w:val="24"/>
        </w:rPr>
        <w:t xml:space="preserve">de </w:t>
      </w:r>
      <w:r w:rsidR="00392D7F" w:rsidRPr="00753172">
        <w:rPr>
          <w:rFonts w:ascii="Times New Roman" w:hAnsi="Times New Roman" w:cs="Times New Roman"/>
          <w:sz w:val="24"/>
          <w:szCs w:val="24"/>
        </w:rPr>
        <w:t xml:space="preserve">Alerta </w:t>
      </w:r>
      <w:r w:rsidRPr="00753172">
        <w:rPr>
          <w:rFonts w:ascii="Times New Roman" w:hAnsi="Times New Roman" w:cs="Times New Roman"/>
          <w:sz w:val="24"/>
          <w:szCs w:val="24"/>
        </w:rPr>
        <w:t xml:space="preserve">de </w:t>
      </w:r>
      <w:r w:rsidR="00392D7F" w:rsidRPr="00753172">
        <w:rPr>
          <w:rFonts w:ascii="Times New Roman" w:hAnsi="Times New Roman" w:cs="Times New Roman"/>
          <w:sz w:val="24"/>
          <w:szCs w:val="24"/>
        </w:rPr>
        <w:t xml:space="preserve">Violencia </w:t>
      </w:r>
      <w:r w:rsidRPr="00753172">
        <w:rPr>
          <w:rFonts w:ascii="Times New Roman" w:hAnsi="Times New Roman" w:cs="Times New Roman"/>
          <w:sz w:val="24"/>
          <w:szCs w:val="24"/>
        </w:rPr>
        <w:t xml:space="preserve">de </w:t>
      </w:r>
      <w:r w:rsidR="00392D7F" w:rsidRPr="00753172">
        <w:rPr>
          <w:rFonts w:ascii="Times New Roman" w:hAnsi="Times New Roman" w:cs="Times New Roman"/>
          <w:sz w:val="24"/>
          <w:szCs w:val="24"/>
        </w:rPr>
        <w:t xml:space="preserve">Género </w:t>
      </w:r>
      <w:r w:rsidRPr="00753172">
        <w:rPr>
          <w:rFonts w:ascii="Times New Roman" w:hAnsi="Times New Roman" w:cs="Times New Roman"/>
          <w:sz w:val="24"/>
          <w:szCs w:val="24"/>
        </w:rPr>
        <w:t xml:space="preserve">contra las </w:t>
      </w:r>
      <w:r w:rsidR="00392D7F" w:rsidRPr="00753172">
        <w:rPr>
          <w:rFonts w:ascii="Times New Roman" w:hAnsi="Times New Roman" w:cs="Times New Roman"/>
          <w:sz w:val="24"/>
          <w:szCs w:val="24"/>
        </w:rPr>
        <w:t xml:space="preserve">Mujeres </w:t>
      </w:r>
      <w:r w:rsidRPr="00753172">
        <w:rPr>
          <w:rFonts w:ascii="Times New Roman" w:hAnsi="Times New Roman" w:cs="Times New Roman"/>
          <w:sz w:val="24"/>
          <w:szCs w:val="24"/>
        </w:rPr>
        <w:t xml:space="preserve">por </w:t>
      </w:r>
      <w:r w:rsidR="00392D7F" w:rsidRPr="00753172">
        <w:rPr>
          <w:rFonts w:ascii="Times New Roman" w:hAnsi="Times New Roman" w:cs="Times New Roman"/>
          <w:sz w:val="24"/>
          <w:szCs w:val="24"/>
        </w:rPr>
        <w:t>Feminicidio</w:t>
      </w:r>
      <w:r w:rsidRPr="00753172">
        <w:rPr>
          <w:rFonts w:ascii="Times New Roman" w:hAnsi="Times New Roman" w:cs="Times New Roman"/>
          <w:sz w:val="24"/>
          <w:szCs w:val="24"/>
        </w:rPr>
        <w:t>: Chalco, Chimalhuacán, Cuautitlán Izcalli, Ecatepec de Morelos, Ixtapaluca, Naucalpan de Juárez, Tlalnepantla de Baz, Toluca, Tultitlán y Valle de Chalco Solidaridad, a efecto de regularizar la posesión de los bienes muebles vehiculares adquiridos para mitigar las acciones de la alerta de violencia de género contra de las mujeres en sus territorios, con los recursos asignados en el Presupuesto de Egreso del Gobierno del Estado de México para el Ejercicio Fiscal 2019.</w:t>
      </w:r>
    </w:p>
    <w:p w:rsidR="0039370B" w:rsidRPr="00753172" w:rsidRDefault="0039370B" w:rsidP="00260DE8">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TRANSITORIOS</w:t>
      </w:r>
    </w:p>
    <w:p w:rsidR="00A105C7" w:rsidRPr="00753172" w:rsidRDefault="00A105C7" w:rsidP="00260DE8">
      <w:pPr>
        <w:pStyle w:val="Sinespaciado"/>
        <w:jc w:val="center"/>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 xml:space="preserve">PRIMERO. Publíquese el presente acuerdo en el </w:t>
      </w:r>
      <w:r w:rsidR="00A75FA0" w:rsidRPr="00753172">
        <w:rPr>
          <w:rFonts w:ascii="Times New Roman" w:hAnsi="Times New Roman" w:cs="Times New Roman"/>
          <w:sz w:val="24"/>
          <w:szCs w:val="24"/>
        </w:rPr>
        <w:t xml:space="preserve">periódico oficial </w:t>
      </w:r>
      <w:r w:rsidRPr="00753172">
        <w:rPr>
          <w:rFonts w:ascii="Times New Roman" w:hAnsi="Times New Roman" w:cs="Times New Roman"/>
          <w:sz w:val="24"/>
          <w:szCs w:val="24"/>
        </w:rPr>
        <w:t>“Gaceta del Gobierno del Estado de México”</w:t>
      </w:r>
    </w:p>
    <w:p w:rsidR="00A105C7" w:rsidRPr="00753172" w:rsidRDefault="00A105C7" w:rsidP="00260DE8">
      <w:pPr>
        <w:pStyle w:val="Sinespaciado"/>
        <w:ind w:firstLine="708"/>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SEGUNDO. El presente acuerdo entrará en vigor al día siguiente de su publicación en el Periódico Oficial “Gaceta del Gobierno</w:t>
      </w:r>
      <w:r w:rsidR="00A75FA0" w:rsidRPr="00753172">
        <w:rPr>
          <w:rFonts w:ascii="Times New Roman" w:hAnsi="Times New Roman" w:cs="Times New Roman"/>
          <w:sz w:val="24"/>
          <w:szCs w:val="24"/>
        </w:rPr>
        <w:t>”</w:t>
      </w:r>
      <w:r w:rsidRPr="00753172">
        <w:rPr>
          <w:rFonts w:ascii="Times New Roman" w:hAnsi="Times New Roman" w:cs="Times New Roman"/>
          <w:sz w:val="24"/>
          <w:szCs w:val="24"/>
        </w:rPr>
        <w:t xml:space="preserve"> del Estado de México</w:t>
      </w:r>
      <w:r w:rsidR="00A75FA0" w:rsidRPr="00753172">
        <w:rPr>
          <w:rFonts w:ascii="Times New Roman" w:hAnsi="Times New Roman" w:cs="Times New Roman"/>
          <w:sz w:val="24"/>
          <w:szCs w:val="24"/>
        </w:rPr>
        <w:t>.</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Dado en el Palacio del Poder Legislativo, en la ciudad de Toluca de Lerdo, capital del Estado de México a los veintisiete días del mes de abril del año dos mil veintiuno.</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Es cuanto compañeros.</w:t>
      </w:r>
    </w:p>
    <w:p w:rsidR="00402425" w:rsidRPr="00753172" w:rsidRDefault="00402425" w:rsidP="00260DE8">
      <w:pPr>
        <w:pStyle w:val="Sinespaciado"/>
        <w:jc w:val="both"/>
        <w:rPr>
          <w:rFonts w:ascii="Times New Roman" w:hAnsi="Times New Roman" w:cs="Times New Roman"/>
          <w:sz w:val="24"/>
          <w:szCs w:val="24"/>
        </w:rPr>
        <w:sectPr w:rsidR="00402425" w:rsidRPr="00753172" w:rsidSect="00B6492C">
          <w:type w:val="continuous"/>
          <w:pgSz w:w="12240" w:h="15840" w:code="1"/>
          <w:pgMar w:top="1134" w:right="1134" w:bottom="1134" w:left="1701" w:header="709" w:footer="709" w:gutter="0"/>
          <w:cols w:space="708"/>
          <w:docGrid w:linePitch="360"/>
        </w:sectPr>
      </w:pPr>
    </w:p>
    <w:p w:rsidR="00402425" w:rsidRPr="00753172" w:rsidRDefault="00402425" w:rsidP="00402425">
      <w:pPr>
        <w:pStyle w:val="Sinespaciado"/>
        <w:jc w:val="both"/>
        <w:rPr>
          <w:rFonts w:ascii="Times New Roman" w:hAnsi="Times New Roman" w:cs="Times New Roman"/>
          <w:sz w:val="24"/>
          <w:szCs w:val="24"/>
        </w:rPr>
      </w:pPr>
    </w:p>
    <w:p w:rsidR="00402425" w:rsidRPr="00753172" w:rsidRDefault="00402425"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(Se inserta el documento)</w:t>
      </w:r>
    </w:p>
    <w:p w:rsidR="00402425" w:rsidRPr="00753172" w:rsidRDefault="00402425" w:rsidP="00402425">
      <w:pPr>
        <w:pStyle w:val="Sinespaciado"/>
        <w:jc w:val="both"/>
        <w:rPr>
          <w:rFonts w:ascii="Times New Roman" w:hAnsi="Times New Roman" w:cs="Times New Roman"/>
          <w:sz w:val="24"/>
          <w:szCs w:val="24"/>
        </w:rPr>
      </w:pPr>
    </w:p>
    <w:p w:rsidR="00402425" w:rsidRPr="00753172" w:rsidRDefault="00402425" w:rsidP="00402425">
      <w:pPr>
        <w:spacing w:after="0" w:line="240" w:lineRule="auto"/>
        <w:ind w:left="-5" w:right="49" w:hanging="10"/>
        <w:jc w:val="right"/>
        <w:rPr>
          <w:rFonts w:ascii="Times New Roman" w:eastAsia="Arial" w:hAnsi="Times New Roman" w:cs="Times New Roman"/>
          <w:b/>
          <w:sz w:val="24"/>
          <w:szCs w:val="24"/>
          <w:lang w:eastAsia="zh-CN"/>
        </w:rPr>
      </w:pPr>
      <w:r w:rsidRPr="00753172">
        <w:rPr>
          <w:rFonts w:ascii="Times New Roman" w:eastAsia="Arial" w:hAnsi="Times New Roman" w:cs="Times New Roman"/>
          <w:b/>
          <w:sz w:val="24"/>
          <w:szCs w:val="24"/>
          <w:lang w:eastAsia="zh-CN"/>
        </w:rPr>
        <w:t>Toluca, Estado de México; 27 de abril de 2021</w:t>
      </w:r>
    </w:p>
    <w:p w:rsidR="00402425" w:rsidRPr="00753172" w:rsidRDefault="00402425" w:rsidP="00402425">
      <w:pPr>
        <w:spacing w:after="0" w:line="240" w:lineRule="auto"/>
        <w:ind w:left="-5" w:right="1175"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INTEGRANTES DE LA DIPUTACIÓN PERMANENTE</w:t>
      </w:r>
    </w:p>
    <w:p w:rsidR="00402425" w:rsidRPr="00753172" w:rsidRDefault="00402425" w:rsidP="00402425">
      <w:pPr>
        <w:spacing w:after="0" w:line="240" w:lineRule="auto"/>
        <w:ind w:left="-15"/>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 xml:space="preserve">DE LA SEXAGESÍMA LEGISLATURA DEL ESTADO DE MÉXICO </w:t>
      </w:r>
      <w:r w:rsidRPr="00753172">
        <w:rPr>
          <w:rFonts w:ascii="Times New Roman" w:eastAsia="Calibri" w:hAnsi="Times New Roman" w:cs="Times New Roman"/>
          <w:sz w:val="24"/>
          <w:szCs w:val="24"/>
          <w:lang w:eastAsia="zh-CN"/>
        </w:rPr>
        <w:t xml:space="preserve"> </w:t>
      </w:r>
    </w:p>
    <w:p w:rsidR="00402425" w:rsidRPr="00753172" w:rsidRDefault="00402425" w:rsidP="00402425">
      <w:pPr>
        <w:spacing w:after="0" w:line="240" w:lineRule="auto"/>
        <w:ind w:left="-5" w:right="1175"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 xml:space="preserve">P R E S E N T E S </w:t>
      </w:r>
    </w:p>
    <w:p w:rsidR="00402425" w:rsidRPr="00753172" w:rsidRDefault="00402425" w:rsidP="00402425">
      <w:pPr>
        <w:spacing w:after="0" w:line="240" w:lineRule="auto"/>
        <w:ind w:left="-5" w:right="49" w:hanging="10"/>
        <w:jc w:val="both"/>
        <w:rPr>
          <w:rFonts w:ascii="Times New Roman" w:eastAsia="Arial" w:hAnsi="Times New Roman" w:cs="Times New Roman"/>
          <w:b/>
          <w:sz w:val="24"/>
          <w:szCs w:val="24"/>
          <w:lang w:eastAsia="zh-CN"/>
        </w:rPr>
      </w:pP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 xml:space="preserve">Diputada María Elizabeth Millán García, </w:t>
      </w:r>
      <w:r w:rsidRPr="00753172">
        <w:rPr>
          <w:rFonts w:ascii="Times New Roman" w:eastAsia="Arial" w:hAnsi="Times New Roman" w:cs="Times New Roman"/>
          <w:sz w:val="24"/>
          <w:szCs w:val="24"/>
          <w:lang w:eastAsia="zh-CN"/>
        </w:rPr>
        <w:t xml:space="preserve">en representación del </w:t>
      </w:r>
      <w:r w:rsidRPr="00753172">
        <w:rPr>
          <w:rFonts w:ascii="Times New Roman" w:eastAsia="Arial" w:hAnsi="Times New Roman" w:cs="Times New Roman"/>
          <w:b/>
          <w:sz w:val="24"/>
          <w:szCs w:val="24"/>
          <w:lang w:eastAsia="zh-CN"/>
        </w:rPr>
        <w:t>Grupo Parlamentario Morena,</w:t>
      </w:r>
      <w:r w:rsidRPr="00753172">
        <w:rPr>
          <w:rFonts w:ascii="Times New Roman" w:eastAsia="Arial" w:hAnsi="Times New Roman" w:cs="Times New Roman"/>
          <w:sz w:val="24"/>
          <w:szCs w:val="24"/>
          <w:lang w:eastAsia="zh-CN"/>
        </w:rPr>
        <w:t xml:space="preserve"> con fundamento en los artículos 55, 57 y 61, fracción I, de la Constitución Política del Estado Libre y Soberano de México; 38, fracción IV, y 83 de la Ley Orgánica del Poder Legislativo del Estado de México, así como 68, 72 y 74 de su Reglamento; someto a su elevada consideración, el </w:t>
      </w:r>
      <w:r w:rsidRPr="00753172">
        <w:rPr>
          <w:rFonts w:ascii="Times New Roman" w:eastAsia="Arial" w:hAnsi="Times New Roman" w:cs="Times New Roman"/>
          <w:b/>
          <w:sz w:val="24"/>
          <w:szCs w:val="24"/>
          <w:lang w:eastAsia="zh-CN"/>
        </w:rPr>
        <w:t xml:space="preserve">PUNTO DE ACUERDO, DE URGENTE Y OBVIA RESOLUCIÓN, POR EL QUE SE </w:t>
      </w:r>
      <w:r w:rsidRPr="00753172">
        <w:rPr>
          <w:rFonts w:ascii="Times New Roman" w:eastAsia="Arial" w:hAnsi="Times New Roman" w:cs="Times New Roman"/>
          <w:b/>
          <w:sz w:val="24"/>
          <w:szCs w:val="24"/>
          <w:u w:val="single"/>
          <w:lang w:eastAsia="zh-CN"/>
        </w:rPr>
        <w:t>EXHORTA POR SEGUNDA OCASIÓN</w:t>
      </w:r>
      <w:r w:rsidRPr="00753172">
        <w:rPr>
          <w:rFonts w:ascii="Times New Roman" w:eastAsia="Arial" w:hAnsi="Times New Roman" w:cs="Times New Roman"/>
          <w:b/>
          <w:sz w:val="24"/>
          <w:szCs w:val="24"/>
          <w:lang w:eastAsia="zh-CN"/>
        </w:rPr>
        <w:t xml:space="preserve"> A LOS SECRETARIOS DE JUSTICIA Y DERECHOS HUMANOS Y DE FINANZAS DEL GOBIERNO DEL ESTADO DE MÉXICO PARA QUE, DE FORMA INMEDIATA, CELEBREN LOS INSTRUMENTOS LEGALES NECESARIOS CON LOS AYUNTAMIENTOS DE LOS MUNICIPIOS ALERTADOS DE CHALCO, CHIMALHUACÁN, CUAUTITLÁN IZCALLI, ECATEPEC DE MORELOS, IXTAPALUCA, NAUCALPAN DE JUÁREZ, NEZAHUALCÓYOTL, TLALNEPANTLA DE BAZ, TOLUCA, TULTITLÁN Y VALLE DE CHALCO SOLIDARIDAD, TENDENTES A LA REGULARIZAR EL PARQUE VEHICULAR ADQUIRIDO POR ÉSTOS A NOMBRE DEL GOBIERNO DEL ESTADO DE MÉXICO, </w:t>
      </w:r>
      <w:r w:rsidRPr="00753172">
        <w:rPr>
          <w:rFonts w:ascii="Times New Roman" w:eastAsia="Arial" w:hAnsi="Times New Roman" w:cs="Times New Roman"/>
          <w:b/>
          <w:sz w:val="24"/>
          <w:szCs w:val="24"/>
          <w:lang w:eastAsia="zh-CN"/>
        </w:rPr>
        <w:lastRenderedPageBreak/>
        <w:t xml:space="preserve">CON LOS RECURSOS PARA LA MITIGACIÓN DE LA ALERTA DE VIOLENCIA DE GÉNERO, PREVISTOS EN EL PRESUPUESTO DE EGRESOS DEL GOBIERNO DEL ESTADO DE MÉXICO PARA EL EJERCICIO FISCAL 2019, </w:t>
      </w:r>
      <w:r w:rsidRPr="00753172">
        <w:rPr>
          <w:rFonts w:ascii="Times New Roman" w:eastAsia="Arial" w:hAnsi="Times New Roman" w:cs="Times New Roman"/>
          <w:sz w:val="24"/>
          <w:szCs w:val="24"/>
          <w:lang w:eastAsia="zh-CN"/>
        </w:rPr>
        <w:t xml:space="preserve">proponiendo a esta Diputación Permanente que, por su naturaleza de </w:t>
      </w:r>
      <w:r w:rsidRPr="00753172">
        <w:rPr>
          <w:rFonts w:ascii="Times New Roman" w:eastAsia="Arial" w:hAnsi="Times New Roman" w:cs="Times New Roman"/>
          <w:b/>
          <w:sz w:val="24"/>
          <w:szCs w:val="24"/>
          <w:u w:val="single" w:color="000000"/>
          <w:lang w:eastAsia="zh-CN"/>
        </w:rPr>
        <w:t xml:space="preserve">URGENTE Y </w:t>
      </w:r>
      <w:r w:rsidRPr="00753172">
        <w:rPr>
          <w:rFonts w:ascii="Times New Roman" w:eastAsia="Arial" w:hAnsi="Times New Roman" w:cs="Times New Roman"/>
          <w:b/>
          <w:sz w:val="24"/>
          <w:szCs w:val="24"/>
          <w:u w:val="single"/>
          <w:lang w:eastAsia="zh-CN"/>
        </w:rPr>
        <w:t>OBVIA RESOLUCIÓN</w:t>
      </w:r>
      <w:r w:rsidRPr="00753172">
        <w:rPr>
          <w:rFonts w:ascii="Times New Roman" w:eastAsia="Arial" w:hAnsi="Times New Roman" w:cs="Times New Roman"/>
          <w:b/>
          <w:sz w:val="24"/>
          <w:szCs w:val="24"/>
          <w:u w:val="single" w:color="000000"/>
          <w:lang w:eastAsia="zh-CN"/>
        </w:rPr>
        <w:t>,</w:t>
      </w:r>
      <w:r w:rsidRPr="00753172">
        <w:rPr>
          <w:rFonts w:ascii="Times New Roman" w:eastAsia="Arial" w:hAnsi="Times New Roman" w:cs="Times New Roman"/>
          <w:sz w:val="24"/>
          <w:szCs w:val="24"/>
          <w:lang w:eastAsia="zh-CN"/>
        </w:rPr>
        <w:t xml:space="preserve"> se realice su inmediato análisis y se emita la resolución correspondien</w:t>
      </w:r>
      <w:r w:rsidR="005F55BE" w:rsidRPr="00753172">
        <w:rPr>
          <w:rFonts w:ascii="Times New Roman" w:eastAsia="Arial" w:hAnsi="Times New Roman" w:cs="Times New Roman"/>
          <w:sz w:val="24"/>
          <w:szCs w:val="24"/>
          <w:lang w:eastAsia="zh-CN"/>
        </w:rPr>
        <w:t>te, conforme a la siguiente:</w:t>
      </w: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p>
    <w:p w:rsidR="00402425" w:rsidRPr="00753172" w:rsidRDefault="00402425" w:rsidP="00761F73">
      <w:pPr>
        <w:spacing w:after="0" w:line="240" w:lineRule="auto"/>
        <w:ind w:right="1175" w:hanging="10"/>
        <w:jc w:val="center"/>
        <w:rPr>
          <w:rFonts w:ascii="Times New Roman" w:eastAsia="Arial" w:hAnsi="Times New Roman" w:cs="Times New Roman"/>
          <w:b/>
          <w:sz w:val="24"/>
          <w:szCs w:val="24"/>
          <w:lang w:eastAsia="zh-CN"/>
        </w:rPr>
      </w:pPr>
      <w:r w:rsidRPr="00753172">
        <w:rPr>
          <w:rFonts w:ascii="Times New Roman" w:eastAsia="Arial" w:hAnsi="Times New Roman" w:cs="Times New Roman"/>
          <w:b/>
          <w:sz w:val="24"/>
          <w:szCs w:val="24"/>
          <w:lang w:eastAsia="zh-CN"/>
        </w:rPr>
        <w:t>EXPOSICIÓN DE MOTIVOS</w:t>
      </w:r>
    </w:p>
    <w:p w:rsidR="00402425" w:rsidRPr="00753172" w:rsidRDefault="00402425" w:rsidP="005F55BE">
      <w:pPr>
        <w:spacing w:after="0" w:line="240" w:lineRule="auto"/>
        <w:ind w:right="1175"/>
        <w:jc w:val="both"/>
        <w:rPr>
          <w:rFonts w:ascii="Times New Roman" w:eastAsia="Arial" w:hAnsi="Times New Roman" w:cs="Times New Roman"/>
          <w:b/>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La alta tasa de violencia de género que sufren las mujeres en la entidad mexiquense, dio como resultado la emisión de la </w:t>
      </w:r>
      <w:r w:rsidRPr="00753172">
        <w:rPr>
          <w:rFonts w:ascii="Times New Roman" w:eastAsia="Arial" w:hAnsi="Times New Roman" w:cs="Times New Roman"/>
          <w:b/>
          <w:bCs/>
          <w:sz w:val="24"/>
          <w:szCs w:val="24"/>
          <w:lang w:eastAsia="zh-CN"/>
        </w:rPr>
        <w:t>Declaratoria de Alerta de Violencia de Género contra las Mujeres (AVGM</w:t>
      </w:r>
      <w:proofErr w:type="gramStart"/>
      <w:r w:rsidRPr="00753172">
        <w:rPr>
          <w:rFonts w:ascii="Times New Roman" w:eastAsia="Arial" w:hAnsi="Times New Roman" w:cs="Times New Roman"/>
          <w:b/>
          <w:bCs/>
          <w:sz w:val="24"/>
          <w:szCs w:val="24"/>
          <w:lang w:eastAsia="zh-CN"/>
        </w:rPr>
        <w:t xml:space="preserve">) </w:t>
      </w:r>
      <w:r w:rsidRPr="00753172">
        <w:rPr>
          <w:rFonts w:ascii="Times New Roman" w:eastAsia="Arial" w:hAnsi="Times New Roman" w:cs="Times New Roman"/>
          <w:sz w:val="24"/>
          <w:szCs w:val="24"/>
          <w:lang w:eastAsia="zh-CN"/>
        </w:rPr>
        <w:t>,</w:t>
      </w:r>
      <w:proofErr w:type="gramEnd"/>
      <w:r w:rsidRPr="00753172">
        <w:rPr>
          <w:rFonts w:ascii="Times New Roman" w:eastAsia="Arial" w:hAnsi="Times New Roman" w:cs="Times New Roman"/>
          <w:sz w:val="24"/>
          <w:szCs w:val="24"/>
          <w:lang w:eastAsia="zh-CN"/>
        </w:rPr>
        <w:t xml:space="preserve"> el 31 de julio de 2015, en los siguientes municipios del Estado de México: Chalco, Chimalhuacán, Cuautitlán Izcalli, Ecatepec de Morelos, Ixtapaluca, Naucalpan de Juárez, Nezahualcóyotl, Tlalnepantla de Baz, Toluca, Tultitlán y Valle de Chalco Solidaridad.  </w:t>
      </w: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Con el fin de dar atención y cumplimiento a la Declaratoria de AVGM, la Sexagésima Legislatura, aprobó el veintinueve de diciembre del años dos mil dieciocho, dentro del </w:t>
      </w:r>
      <w:r w:rsidRPr="00753172">
        <w:rPr>
          <w:rFonts w:ascii="Times New Roman" w:eastAsia="Arial" w:hAnsi="Times New Roman" w:cs="Times New Roman"/>
          <w:b/>
          <w:sz w:val="24"/>
          <w:szCs w:val="24"/>
          <w:lang w:eastAsia="zh-CN"/>
        </w:rPr>
        <w:t>Presupuesto de Egresos del Gobierno del Estado de México, para el Ejercicio Fiscal 2019,</w:t>
      </w:r>
      <w:r w:rsidRPr="00753172">
        <w:rPr>
          <w:rFonts w:ascii="Times New Roman" w:eastAsia="Arial" w:hAnsi="Times New Roman" w:cs="Times New Roman"/>
          <w:sz w:val="24"/>
          <w:szCs w:val="24"/>
          <w:lang w:eastAsia="zh-CN"/>
        </w:rPr>
        <w:t xml:space="preserve"> otorgar a la Secretaría de Justicia y Derechos Humanos, la cantidad de </w:t>
      </w:r>
      <w:r w:rsidRPr="00753172">
        <w:rPr>
          <w:rFonts w:ascii="Times New Roman" w:eastAsia="Arial" w:hAnsi="Times New Roman" w:cs="Times New Roman"/>
          <w:b/>
          <w:sz w:val="24"/>
          <w:szCs w:val="24"/>
          <w:lang w:eastAsia="zh-CN"/>
        </w:rPr>
        <w:t>$30</w:t>
      </w:r>
      <w:proofErr w:type="gramStart"/>
      <w:r w:rsidRPr="00753172">
        <w:rPr>
          <w:rFonts w:ascii="Times New Roman" w:eastAsia="Arial" w:hAnsi="Times New Roman" w:cs="Times New Roman"/>
          <w:b/>
          <w:sz w:val="24"/>
          <w:szCs w:val="24"/>
          <w:lang w:eastAsia="zh-CN"/>
        </w:rPr>
        <w:t>,000,000</w:t>
      </w:r>
      <w:proofErr w:type="gramEnd"/>
      <w:r w:rsidRPr="00753172">
        <w:rPr>
          <w:rFonts w:ascii="Times New Roman" w:eastAsia="Arial" w:hAnsi="Times New Roman" w:cs="Times New Roman"/>
          <w:b/>
          <w:sz w:val="24"/>
          <w:szCs w:val="24"/>
          <w:lang w:eastAsia="zh-CN"/>
        </w:rPr>
        <w:t xml:space="preserve"> (Treinta millones de pesos 00/100 m.n.) </w:t>
      </w:r>
      <w:r w:rsidRPr="00753172">
        <w:rPr>
          <w:rFonts w:ascii="Times New Roman" w:eastAsia="Arial" w:hAnsi="Times New Roman" w:cs="Times New Roman"/>
          <w:sz w:val="24"/>
          <w:szCs w:val="24"/>
          <w:lang w:eastAsia="zh-CN"/>
        </w:rPr>
        <w:t xml:space="preserve">para implementar acciones para la Mitigación de la Alerta de Violencia de Género. La Secretaría citada, conforme al último párrafo del artículo 14 de la Ley mencionada, sería la encargada de expedir los mecanismos necesarios para la operación de estos recursos, dándolos a conocer a través de la “Gaceta del Gobierno del Estado de México”, a más tardar en el mes de febrero de dos mil diecinueve. </w:t>
      </w: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b/>
          <w:sz w:val="24"/>
          <w:szCs w:val="24"/>
          <w:lang w:eastAsia="zh-CN"/>
        </w:rPr>
      </w:pPr>
      <w:r w:rsidRPr="00753172">
        <w:rPr>
          <w:rFonts w:ascii="Times New Roman" w:eastAsia="Arial" w:hAnsi="Times New Roman" w:cs="Times New Roman"/>
          <w:sz w:val="24"/>
          <w:szCs w:val="24"/>
          <w:lang w:eastAsia="zh-CN"/>
        </w:rPr>
        <w:t xml:space="preserve">Es el caso que, el veintiocho de febrero del año en mención, a través del Periódico Oficial, “Gaceta del Gobierno del Estado de México”, se publicó el </w:t>
      </w:r>
      <w:r w:rsidRPr="00753172">
        <w:rPr>
          <w:rFonts w:ascii="Times New Roman" w:eastAsia="Arial" w:hAnsi="Times New Roman" w:cs="Times New Roman"/>
          <w:b/>
          <w:sz w:val="24"/>
          <w:szCs w:val="24"/>
          <w:lang w:eastAsia="zh-CN"/>
        </w:rPr>
        <w:t>“Acuerdo del</w:t>
      </w:r>
      <w:r w:rsidRPr="00753172">
        <w:rPr>
          <w:rFonts w:ascii="Times New Roman" w:eastAsia="Arial" w:hAnsi="Times New Roman" w:cs="Times New Roman"/>
          <w:sz w:val="24"/>
          <w:szCs w:val="24"/>
          <w:lang w:eastAsia="zh-CN"/>
        </w:rPr>
        <w:t xml:space="preserve"> </w:t>
      </w:r>
      <w:r w:rsidRPr="00753172">
        <w:rPr>
          <w:rFonts w:ascii="Times New Roman" w:eastAsia="Arial" w:hAnsi="Times New Roman" w:cs="Times New Roman"/>
          <w:b/>
          <w:sz w:val="24"/>
          <w:szCs w:val="24"/>
          <w:lang w:eastAsia="zh-CN"/>
        </w:rPr>
        <w:t xml:space="preserve">Secretario de Justicia y Derechos Humanos por el que establecen los mecanismos para la operación de recursos para la mitigación de la Alerta de Violencia de Género contra las Mujeres para el Estado de México en los Once Municipios de la Entidad objeto de dicha Alerta”.  </w:t>
      </w:r>
    </w:p>
    <w:p w:rsidR="00402425" w:rsidRPr="00753172" w:rsidRDefault="00402425" w:rsidP="00402425">
      <w:pPr>
        <w:spacing w:after="0" w:line="240" w:lineRule="auto"/>
        <w:ind w:left="-5" w:right="112" w:hanging="10"/>
        <w:jc w:val="both"/>
        <w:rPr>
          <w:rFonts w:ascii="Times New Roman" w:eastAsia="Arial" w:hAnsi="Times New Roman" w:cs="Times New Roman"/>
          <w:b/>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De conformidad con el artículo 7 del Acuerdo citado, </w:t>
      </w:r>
      <w:r w:rsidRPr="00753172">
        <w:rPr>
          <w:rFonts w:ascii="Times New Roman" w:eastAsia="Arial" w:hAnsi="Times New Roman" w:cs="Times New Roman"/>
          <w:bCs/>
          <w:sz w:val="24"/>
          <w:szCs w:val="24"/>
          <w:lang w:eastAsia="zh-CN"/>
        </w:rPr>
        <w:t xml:space="preserve">el recurso sería destinado para realizar acciones encaminadas </w:t>
      </w:r>
      <w:r w:rsidRPr="00753172">
        <w:rPr>
          <w:rFonts w:ascii="Times New Roman" w:eastAsia="Arial" w:hAnsi="Times New Roman" w:cs="Times New Roman"/>
          <w:sz w:val="24"/>
          <w:szCs w:val="24"/>
          <w:lang w:eastAsia="zh-CN"/>
        </w:rPr>
        <w:t>a la capacitación, difusión y equipamiento que tuvieran como propósito mitigar la Alerta. Respecto a esta última acción, atendiendo al artículo 8 del mismo Acuerdo, el recurso presupuestado por esta Legislatura, podía ser destinado por los Municipios Alertados, entre otras, para las actividades siguientes:</w:t>
      </w:r>
      <w:r w:rsidRPr="00753172">
        <w:rPr>
          <w:rFonts w:ascii="Times New Roman" w:eastAsia="Arial" w:hAnsi="Times New Roman" w:cs="Times New Roman"/>
          <w:sz w:val="24"/>
          <w:szCs w:val="24"/>
          <w:vertAlign w:val="superscript"/>
          <w:lang w:eastAsia="zh-CN"/>
        </w:rPr>
        <w:footnoteReference w:id="1"/>
      </w: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p>
    <w:p w:rsidR="00402425" w:rsidRPr="00753172" w:rsidRDefault="00402425" w:rsidP="00402425">
      <w:pPr>
        <w:numPr>
          <w:ilvl w:val="0"/>
          <w:numId w:val="2"/>
        </w:numPr>
        <w:spacing w:after="0" w:line="240" w:lineRule="auto"/>
        <w:ind w:right="112"/>
        <w:contextualSpacing/>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Adquisición de vehículos para el fortalecimiento de las Células de Búsqueda y de la Policía de Género</w:t>
      </w:r>
      <w:r w:rsidRPr="00753172">
        <w:rPr>
          <w:rFonts w:ascii="Times New Roman" w:eastAsia="Arial" w:hAnsi="Times New Roman" w:cs="Times New Roman"/>
          <w:sz w:val="24"/>
          <w:szCs w:val="24"/>
          <w:lang w:eastAsia="zh-CN"/>
        </w:rPr>
        <w:t xml:space="preserve"> (artículo 8, fracción VI), y</w:t>
      </w:r>
    </w:p>
    <w:p w:rsidR="00402425" w:rsidRPr="00753172" w:rsidRDefault="00402425" w:rsidP="00402425">
      <w:pPr>
        <w:numPr>
          <w:ilvl w:val="0"/>
          <w:numId w:val="2"/>
        </w:numPr>
        <w:spacing w:after="0" w:line="240" w:lineRule="auto"/>
        <w:ind w:right="112"/>
        <w:contextualSpacing/>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Equipamiento para la atención de mujeres víctimas de violencia</w:t>
      </w:r>
      <w:r w:rsidRPr="00753172">
        <w:rPr>
          <w:rFonts w:ascii="Times New Roman" w:eastAsia="Arial" w:hAnsi="Times New Roman" w:cs="Times New Roman"/>
          <w:sz w:val="24"/>
          <w:szCs w:val="24"/>
          <w:lang w:eastAsia="zh-CN"/>
        </w:rPr>
        <w:t xml:space="preserve"> (artículo 8, fracción VII).  </w:t>
      </w:r>
    </w:p>
    <w:p w:rsidR="00402425" w:rsidRPr="00753172" w:rsidRDefault="00402425" w:rsidP="00402425">
      <w:pPr>
        <w:spacing w:after="0" w:line="240" w:lineRule="auto"/>
        <w:ind w:right="112"/>
        <w:jc w:val="both"/>
        <w:rPr>
          <w:rFonts w:ascii="Times New Roman" w:eastAsia="Arial" w:hAnsi="Times New Roman" w:cs="Times New Roman"/>
          <w:sz w:val="24"/>
          <w:szCs w:val="24"/>
          <w:lang w:eastAsia="zh-CN"/>
        </w:rPr>
      </w:pPr>
    </w:p>
    <w:p w:rsidR="00402425" w:rsidRPr="00753172" w:rsidRDefault="00402425" w:rsidP="00402425">
      <w:pPr>
        <w:spacing w:after="0" w:line="240" w:lineRule="auto"/>
        <w:ind w:right="112"/>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Para su atención, en términos del artículo 9, fracción VII, del Acuerdo multicitado, los municipios alertados llevaron a cabo los procedimientos adquisitivos correspondientes, a través de su área de recursos materiales, acatando los lineamientos establecidos en sus reglamentos y normas aplicables en la materia, para obtener los vehículos que</w:t>
      </w:r>
      <w:r w:rsidR="008C6F1A" w:rsidRPr="00753172">
        <w:rPr>
          <w:rFonts w:ascii="Times New Roman" w:eastAsia="Arial" w:hAnsi="Times New Roman" w:cs="Times New Roman"/>
          <w:sz w:val="24"/>
          <w:szCs w:val="24"/>
          <w:lang w:eastAsia="zh-CN"/>
        </w:rPr>
        <w:t xml:space="preserve"> se enlistan a continuación:</w:t>
      </w: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p>
    <w:tbl>
      <w:tblPr>
        <w:tblStyle w:val="TableGrid"/>
        <w:tblW w:w="9053" w:type="dxa"/>
        <w:jc w:val="center"/>
        <w:tblInd w:w="0" w:type="dxa"/>
        <w:tblCellMar>
          <w:top w:w="18" w:type="dxa"/>
          <w:left w:w="107" w:type="dxa"/>
          <w:right w:w="50" w:type="dxa"/>
        </w:tblCellMar>
        <w:tblLook w:val="04A0" w:firstRow="1" w:lastRow="0" w:firstColumn="1" w:lastColumn="0" w:noHBand="0" w:noVBand="1"/>
      </w:tblPr>
      <w:tblGrid>
        <w:gridCol w:w="2617"/>
        <w:gridCol w:w="3432"/>
        <w:gridCol w:w="1455"/>
        <w:gridCol w:w="1549"/>
      </w:tblGrid>
      <w:tr w:rsidR="00753172" w:rsidRPr="00753172" w:rsidTr="005F55BE">
        <w:trPr>
          <w:trHeight w:val="719"/>
          <w:jc w:val="center"/>
        </w:trPr>
        <w:tc>
          <w:tcPr>
            <w:tcW w:w="2536" w:type="dxa"/>
            <w:tcBorders>
              <w:top w:val="double" w:sz="4" w:space="0" w:color="943534"/>
              <w:left w:val="double" w:sz="4" w:space="0" w:color="943534"/>
              <w:bottom w:val="double" w:sz="4" w:space="0" w:color="943534"/>
              <w:right w:val="double" w:sz="4" w:space="0" w:color="943534"/>
            </w:tcBorders>
            <w:shd w:val="clear" w:color="auto" w:fill="943534"/>
          </w:tcPr>
          <w:p w:rsidR="00402425" w:rsidRPr="00753172" w:rsidRDefault="00402425" w:rsidP="005F55BE">
            <w:pPr>
              <w:ind w:right="59"/>
              <w:jc w:val="center"/>
              <w:rPr>
                <w:rFonts w:ascii="Times New Roman" w:eastAsia="Arial" w:hAnsi="Times New Roman" w:cs="Times New Roman"/>
              </w:rPr>
            </w:pPr>
            <w:r w:rsidRPr="00753172">
              <w:rPr>
                <w:rFonts w:ascii="Times New Roman" w:eastAsia="Arial" w:hAnsi="Times New Roman" w:cs="Times New Roman"/>
                <w:b/>
              </w:rPr>
              <w:t>MUNICIPIO</w:t>
            </w:r>
          </w:p>
        </w:tc>
        <w:tc>
          <w:tcPr>
            <w:tcW w:w="3543" w:type="dxa"/>
            <w:tcBorders>
              <w:top w:val="double" w:sz="4" w:space="0" w:color="943534"/>
              <w:left w:val="double" w:sz="4" w:space="0" w:color="943534"/>
              <w:bottom w:val="double" w:sz="4" w:space="0" w:color="943534"/>
              <w:right w:val="nil"/>
            </w:tcBorders>
            <w:shd w:val="clear" w:color="auto" w:fill="943534"/>
          </w:tcPr>
          <w:p w:rsidR="00402425" w:rsidRPr="00753172" w:rsidRDefault="00402425" w:rsidP="005F55BE">
            <w:pPr>
              <w:ind w:right="57"/>
              <w:jc w:val="center"/>
              <w:rPr>
                <w:rFonts w:ascii="Times New Roman" w:eastAsia="Arial" w:hAnsi="Times New Roman" w:cs="Times New Roman"/>
              </w:rPr>
            </w:pPr>
            <w:r w:rsidRPr="00753172">
              <w:rPr>
                <w:rFonts w:ascii="Times New Roman" w:eastAsia="Arial" w:hAnsi="Times New Roman" w:cs="Times New Roman"/>
                <w:b/>
              </w:rPr>
              <w:t>CONCEPTO</w:t>
            </w:r>
          </w:p>
        </w:tc>
        <w:tc>
          <w:tcPr>
            <w:tcW w:w="1415" w:type="dxa"/>
            <w:tcBorders>
              <w:top w:val="double" w:sz="4" w:space="0" w:color="943534"/>
              <w:left w:val="nil"/>
              <w:bottom w:val="double" w:sz="4" w:space="0" w:color="943534"/>
              <w:right w:val="double" w:sz="4" w:space="0" w:color="943534"/>
            </w:tcBorders>
            <w:shd w:val="clear" w:color="auto" w:fill="943534"/>
          </w:tcPr>
          <w:p w:rsidR="00402425" w:rsidRPr="00753172" w:rsidRDefault="00402425" w:rsidP="005F55BE">
            <w:pPr>
              <w:ind w:left="4"/>
              <w:jc w:val="center"/>
              <w:rPr>
                <w:rFonts w:ascii="Times New Roman" w:eastAsia="Arial" w:hAnsi="Times New Roman" w:cs="Times New Roman"/>
              </w:rPr>
            </w:pPr>
            <w:r w:rsidRPr="00753172">
              <w:rPr>
                <w:rFonts w:ascii="Times New Roman" w:eastAsia="Arial" w:hAnsi="Times New Roman" w:cs="Times New Roman"/>
                <w:b/>
              </w:rPr>
              <w:t>CANTIDAD</w:t>
            </w:r>
          </w:p>
        </w:tc>
        <w:tc>
          <w:tcPr>
            <w:tcW w:w="1559" w:type="dxa"/>
            <w:tcBorders>
              <w:top w:val="double" w:sz="4" w:space="0" w:color="943534"/>
              <w:left w:val="double" w:sz="4" w:space="0" w:color="943534"/>
              <w:bottom w:val="double" w:sz="4" w:space="0" w:color="943534"/>
              <w:right w:val="single" w:sz="4" w:space="0" w:color="943534"/>
            </w:tcBorders>
            <w:shd w:val="clear" w:color="auto" w:fill="943534"/>
          </w:tcPr>
          <w:p w:rsidR="00402425" w:rsidRPr="00753172" w:rsidRDefault="00402425" w:rsidP="005F55BE">
            <w:pPr>
              <w:ind w:right="56"/>
              <w:jc w:val="center"/>
              <w:rPr>
                <w:rFonts w:ascii="Times New Roman" w:eastAsia="Arial" w:hAnsi="Times New Roman" w:cs="Times New Roman"/>
              </w:rPr>
            </w:pPr>
            <w:r w:rsidRPr="00753172">
              <w:rPr>
                <w:rFonts w:ascii="Times New Roman" w:eastAsia="Arial" w:hAnsi="Times New Roman" w:cs="Times New Roman"/>
                <w:b/>
              </w:rPr>
              <w:t>PRECIO TOTAL</w:t>
            </w:r>
          </w:p>
        </w:tc>
      </w:tr>
      <w:tr w:rsidR="00753172" w:rsidRPr="00753172" w:rsidTr="005F55BE">
        <w:trPr>
          <w:trHeight w:val="373"/>
          <w:jc w:val="center"/>
        </w:trPr>
        <w:tc>
          <w:tcPr>
            <w:tcW w:w="2536" w:type="dxa"/>
            <w:vMerge w:val="restart"/>
            <w:tcBorders>
              <w:top w:val="double" w:sz="4" w:space="0" w:color="943534"/>
              <w:left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rPr>
            </w:pPr>
            <w:r w:rsidRPr="00753172">
              <w:rPr>
                <w:rFonts w:ascii="Times New Roman" w:eastAsia="Arial" w:hAnsi="Times New Roman" w:cs="Times New Roman"/>
                <w:b/>
              </w:rPr>
              <w:t xml:space="preserve">CHALCO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VAN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1,192,000.00 </w:t>
            </w:r>
          </w:p>
        </w:tc>
      </w:tr>
      <w:tr w:rsidR="00753172" w:rsidRPr="00753172" w:rsidTr="005F55BE">
        <w:trPr>
          <w:trHeight w:val="373"/>
          <w:jc w:val="center"/>
        </w:trPr>
        <w:tc>
          <w:tcPr>
            <w:tcW w:w="2536" w:type="dxa"/>
            <w:vMerge/>
            <w:tcBorders>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PICKUP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515,005.00 </w:t>
            </w:r>
          </w:p>
        </w:tc>
      </w:tr>
      <w:tr w:rsidR="00753172" w:rsidRPr="00753172" w:rsidTr="005F55BE">
        <w:trPr>
          <w:trHeight w:val="373"/>
          <w:jc w:val="center"/>
        </w:trPr>
        <w:tc>
          <w:tcPr>
            <w:tcW w:w="2536"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CHIMALHUACAN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CAMIONETA TIPO URVAN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500,032.40 </w:t>
            </w:r>
          </w:p>
        </w:tc>
      </w:tr>
      <w:tr w:rsidR="00753172" w:rsidRPr="00753172" w:rsidTr="005F55BE">
        <w:trPr>
          <w:trHeight w:val="373"/>
          <w:jc w:val="center"/>
        </w:trPr>
        <w:tc>
          <w:tcPr>
            <w:tcW w:w="2536" w:type="dxa"/>
            <w:vMerge w:val="restart"/>
            <w:tcBorders>
              <w:top w:val="double" w:sz="4" w:space="0" w:color="943534"/>
              <w:left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CUAUTITLAN IZCALLI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CAMION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1,557,175.00 </w:t>
            </w:r>
          </w:p>
        </w:tc>
      </w:tr>
      <w:tr w:rsidR="00753172" w:rsidRPr="00753172" w:rsidTr="005F55BE">
        <w:trPr>
          <w:trHeight w:val="373"/>
          <w:jc w:val="center"/>
        </w:trPr>
        <w:tc>
          <w:tcPr>
            <w:tcW w:w="2536" w:type="dxa"/>
            <w:vMerge/>
            <w:tcBorders>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MOTOCICLETA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530,769.60 </w:t>
            </w:r>
          </w:p>
        </w:tc>
      </w:tr>
      <w:tr w:rsidR="00753172" w:rsidRPr="00753172" w:rsidTr="005F55BE">
        <w:trPr>
          <w:trHeight w:val="373"/>
          <w:jc w:val="center"/>
        </w:trPr>
        <w:tc>
          <w:tcPr>
            <w:tcW w:w="2536" w:type="dxa"/>
            <w:vMerge w:val="restart"/>
            <w:tcBorders>
              <w:top w:val="double" w:sz="4" w:space="0" w:color="943534"/>
              <w:left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ECATEPEC DE MORELOS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SEDAN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460,130.00 </w:t>
            </w:r>
          </w:p>
        </w:tc>
      </w:tr>
      <w:tr w:rsidR="00753172" w:rsidRPr="00753172" w:rsidTr="005F55BE">
        <w:trPr>
          <w:trHeight w:val="373"/>
          <w:jc w:val="center"/>
        </w:trPr>
        <w:tc>
          <w:tcPr>
            <w:tcW w:w="2536" w:type="dxa"/>
            <w:vMerge/>
            <w:tcBorders>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CAMIONETA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423,000.00 </w:t>
            </w:r>
          </w:p>
        </w:tc>
      </w:tr>
      <w:tr w:rsidR="00753172" w:rsidRPr="00753172" w:rsidTr="005F55BE">
        <w:trPr>
          <w:trHeight w:val="373"/>
          <w:jc w:val="center"/>
        </w:trPr>
        <w:tc>
          <w:tcPr>
            <w:tcW w:w="2536"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IXTAPALUCA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left="57"/>
              <w:rPr>
                <w:rFonts w:ascii="Times New Roman" w:eastAsia="Arial" w:hAnsi="Times New Roman" w:cs="Times New Roman"/>
              </w:rPr>
            </w:pPr>
            <w:r w:rsidRPr="00753172">
              <w:rPr>
                <w:rFonts w:ascii="Times New Roman" w:eastAsia="Arial" w:hAnsi="Times New Roman" w:cs="Times New Roman"/>
              </w:rPr>
              <w:t xml:space="preserve">CAMIONETA TIPO PICK UP DOBLE CABINA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4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1,752,000.01 </w:t>
            </w:r>
          </w:p>
        </w:tc>
      </w:tr>
      <w:tr w:rsidR="00753172" w:rsidRPr="00753172" w:rsidTr="005F55BE">
        <w:trPr>
          <w:trHeight w:val="373"/>
          <w:jc w:val="center"/>
        </w:trPr>
        <w:tc>
          <w:tcPr>
            <w:tcW w:w="2536" w:type="dxa"/>
            <w:vMerge w:val="restart"/>
            <w:tcBorders>
              <w:top w:val="double" w:sz="4" w:space="0" w:color="943534"/>
              <w:left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NAUCALPAN DE JUAREZ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SEDAN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461,730.00 </w:t>
            </w:r>
          </w:p>
        </w:tc>
      </w:tr>
      <w:tr w:rsidR="00753172" w:rsidRPr="00753172" w:rsidTr="005F55BE">
        <w:trPr>
          <w:trHeight w:val="373"/>
          <w:jc w:val="center"/>
        </w:trPr>
        <w:tc>
          <w:tcPr>
            <w:tcW w:w="2536" w:type="dxa"/>
            <w:vMerge/>
            <w:tcBorders>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CAMIONETA TIPO PICK UP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349,500.00 </w:t>
            </w:r>
          </w:p>
        </w:tc>
      </w:tr>
      <w:tr w:rsidR="00753172" w:rsidRPr="00753172" w:rsidTr="005F55BE">
        <w:trPr>
          <w:trHeight w:val="373"/>
          <w:jc w:val="center"/>
        </w:trPr>
        <w:tc>
          <w:tcPr>
            <w:tcW w:w="2536"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NEZAHUALCOYOTL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CAMION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4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2,101,599.98 </w:t>
            </w:r>
          </w:p>
        </w:tc>
      </w:tr>
      <w:tr w:rsidR="00753172" w:rsidRPr="00753172" w:rsidTr="005F55BE">
        <w:trPr>
          <w:trHeight w:val="373"/>
          <w:jc w:val="center"/>
        </w:trPr>
        <w:tc>
          <w:tcPr>
            <w:tcW w:w="2536"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TLALNEPANTLA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TRANSIT VAN MEDIANA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975,937.00 </w:t>
            </w:r>
          </w:p>
        </w:tc>
      </w:tr>
      <w:tr w:rsidR="00753172" w:rsidRPr="00753172" w:rsidTr="005F55BE">
        <w:trPr>
          <w:trHeight w:val="373"/>
          <w:jc w:val="center"/>
        </w:trPr>
        <w:tc>
          <w:tcPr>
            <w:tcW w:w="2536"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TOLUCA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CAN DE PASAJEROS (GASOLINA)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1,324,639.26 </w:t>
            </w:r>
          </w:p>
        </w:tc>
      </w:tr>
      <w:tr w:rsidR="00753172" w:rsidRPr="00753172" w:rsidTr="005F55BE">
        <w:trPr>
          <w:trHeight w:val="373"/>
          <w:jc w:val="center"/>
        </w:trPr>
        <w:tc>
          <w:tcPr>
            <w:tcW w:w="2536" w:type="dxa"/>
            <w:vMerge w:val="restart"/>
            <w:tcBorders>
              <w:top w:val="double" w:sz="4" w:space="0" w:color="943534"/>
              <w:left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TULTITLAN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SEDAN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500,000.50 </w:t>
            </w:r>
          </w:p>
        </w:tc>
      </w:tr>
      <w:tr w:rsidR="00753172" w:rsidRPr="00753172" w:rsidTr="005F55BE">
        <w:trPr>
          <w:trHeight w:val="373"/>
          <w:jc w:val="center"/>
        </w:trPr>
        <w:tc>
          <w:tcPr>
            <w:tcW w:w="2536" w:type="dxa"/>
            <w:vMerge/>
            <w:tcBorders>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URBAN EQUIPADA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900,000.04 </w:t>
            </w:r>
          </w:p>
        </w:tc>
      </w:tr>
      <w:tr w:rsidR="00753172" w:rsidRPr="00753172" w:rsidTr="005F55BE">
        <w:trPr>
          <w:trHeight w:val="373"/>
          <w:jc w:val="center"/>
        </w:trPr>
        <w:tc>
          <w:tcPr>
            <w:tcW w:w="2536" w:type="dxa"/>
            <w:vMerge w:val="restart"/>
            <w:tcBorders>
              <w:top w:val="double" w:sz="4" w:space="0" w:color="943534"/>
              <w:left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r w:rsidRPr="00753172">
              <w:rPr>
                <w:rFonts w:ascii="Times New Roman" w:eastAsia="Arial" w:hAnsi="Times New Roman" w:cs="Times New Roman"/>
                <w:b/>
              </w:rPr>
              <w:t xml:space="preserve">VALLE DE CHALCO SOLIDARIDAD </w:t>
            </w: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VEHICULO TIPO SEDAN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1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208,489.12 </w:t>
            </w:r>
          </w:p>
        </w:tc>
      </w:tr>
      <w:tr w:rsidR="00753172" w:rsidRPr="00753172" w:rsidTr="005F55BE">
        <w:trPr>
          <w:trHeight w:val="373"/>
          <w:jc w:val="center"/>
        </w:trPr>
        <w:tc>
          <w:tcPr>
            <w:tcW w:w="2536" w:type="dxa"/>
            <w:vMerge/>
            <w:tcBorders>
              <w:left w:val="double" w:sz="4" w:space="0" w:color="943534"/>
              <w:bottom w:val="double" w:sz="4" w:space="0" w:color="943534"/>
              <w:right w:val="double" w:sz="4" w:space="0" w:color="943534"/>
            </w:tcBorders>
            <w:shd w:val="clear" w:color="auto" w:fill="A6A6A6"/>
          </w:tcPr>
          <w:p w:rsidR="00402425" w:rsidRPr="00753172" w:rsidRDefault="00402425" w:rsidP="00402425">
            <w:pPr>
              <w:ind w:right="59"/>
              <w:rPr>
                <w:rFonts w:ascii="Times New Roman" w:eastAsia="Arial" w:hAnsi="Times New Roman" w:cs="Times New Roman"/>
                <w:b/>
              </w:rPr>
            </w:pPr>
          </w:p>
        </w:tc>
        <w:tc>
          <w:tcPr>
            <w:tcW w:w="3543"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7"/>
              <w:jc w:val="center"/>
              <w:rPr>
                <w:rFonts w:ascii="Times New Roman" w:eastAsia="Arial" w:hAnsi="Times New Roman" w:cs="Times New Roman"/>
              </w:rPr>
            </w:pPr>
            <w:r w:rsidRPr="00753172">
              <w:rPr>
                <w:rFonts w:ascii="Times New Roman" w:eastAsia="Arial" w:hAnsi="Times New Roman" w:cs="Times New Roman"/>
              </w:rPr>
              <w:t xml:space="preserve">CAMIONETAS TIPO VAN </w:t>
            </w:r>
          </w:p>
        </w:tc>
        <w:tc>
          <w:tcPr>
            <w:tcW w:w="1415"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ind w:right="51"/>
              <w:jc w:val="center"/>
              <w:rPr>
                <w:rFonts w:ascii="Times New Roman" w:eastAsia="Arial" w:hAnsi="Times New Roman" w:cs="Times New Roman"/>
              </w:rPr>
            </w:pPr>
            <w:r w:rsidRPr="00753172">
              <w:rPr>
                <w:rFonts w:ascii="Times New Roman" w:eastAsia="Arial" w:hAnsi="Times New Roman" w:cs="Times New Roman"/>
              </w:rPr>
              <w:t xml:space="preserve">2 </w:t>
            </w:r>
          </w:p>
        </w:tc>
        <w:tc>
          <w:tcPr>
            <w:tcW w:w="1559" w:type="dxa"/>
            <w:tcBorders>
              <w:top w:val="double" w:sz="4" w:space="0" w:color="943534"/>
              <w:left w:val="double" w:sz="4" w:space="0" w:color="943534"/>
              <w:bottom w:val="double" w:sz="4" w:space="0" w:color="943534"/>
              <w:right w:val="double" w:sz="4" w:space="0" w:color="943534"/>
            </w:tcBorders>
            <w:shd w:val="clear" w:color="auto" w:fill="A6A6A6"/>
          </w:tcPr>
          <w:p w:rsidR="00402425" w:rsidRPr="00753172" w:rsidRDefault="00402425" w:rsidP="00402425">
            <w:pPr>
              <w:jc w:val="right"/>
              <w:rPr>
                <w:rFonts w:ascii="Times New Roman" w:eastAsia="Arial" w:hAnsi="Times New Roman" w:cs="Times New Roman"/>
              </w:rPr>
            </w:pPr>
            <w:r w:rsidRPr="00753172">
              <w:rPr>
                <w:rFonts w:ascii="Times New Roman" w:eastAsia="Arial" w:hAnsi="Times New Roman" w:cs="Times New Roman"/>
              </w:rPr>
              <w:t xml:space="preserve">1,044,000.00 </w:t>
            </w:r>
          </w:p>
        </w:tc>
      </w:tr>
    </w:tbl>
    <w:p w:rsidR="00402425" w:rsidRPr="00753172" w:rsidRDefault="00402425" w:rsidP="00402425">
      <w:pPr>
        <w:spacing w:after="0" w:line="240" w:lineRule="auto"/>
        <w:ind w:left="-5" w:right="112" w:hanging="10"/>
        <w:jc w:val="both"/>
        <w:rPr>
          <w:rFonts w:ascii="Times New Roman" w:eastAsia="Arial" w:hAnsi="Times New Roman" w:cs="Times New Roman"/>
          <w:bCs/>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bCs/>
          <w:sz w:val="24"/>
          <w:szCs w:val="24"/>
          <w:lang w:eastAsia="zh-CN"/>
        </w:rPr>
      </w:pPr>
      <w:r w:rsidRPr="00753172">
        <w:rPr>
          <w:rFonts w:ascii="Times New Roman" w:eastAsia="Arial" w:hAnsi="Times New Roman" w:cs="Times New Roman"/>
          <w:bCs/>
          <w:sz w:val="24"/>
          <w:szCs w:val="24"/>
          <w:lang w:eastAsia="zh-CN"/>
        </w:rPr>
        <w:t xml:space="preserve">Es el caso que, si bien los Municipios Alertados realizaron los procedimientos adquisitivos para contar con nuevos vehículos, camionetas y motocicletas para el fortalecimiento de las Células de Búsqueda y la Policía de Género, así como para la atención de mujeres víctimas de violencia, es el caso que a pesar de tenerlos en posesión, éstos no han podido ponerse, en forma plena, en funcionamiento, desde su entrega a finales del año dos mil diecinueve, dado que las Secretarías de Justicia y Derechos Humanos y la de Finanzas de la Administración Pública Estatal, a la fecha han sido omisas en celebrar los instrumentos jurídicos, que permitan a los municipios alertados regularizar la posesión del parque vehicular enlistado. Lo que se traduce en una de las tanta violencias que padecen las mujeres mexiquenses: la violencia institucional. </w:t>
      </w:r>
    </w:p>
    <w:p w:rsidR="00402425" w:rsidRPr="00753172" w:rsidRDefault="00402425" w:rsidP="00402425">
      <w:pPr>
        <w:spacing w:after="0" w:line="240" w:lineRule="auto"/>
        <w:ind w:left="-5" w:right="112" w:hanging="10"/>
        <w:jc w:val="both"/>
        <w:rPr>
          <w:rFonts w:ascii="Times New Roman" w:eastAsia="Arial" w:hAnsi="Times New Roman" w:cs="Times New Roman"/>
          <w:b/>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Cabe resaltar que, el cinco de octubre de dos mil veinte, esta Sexagésima Legislatura, tuvo a bien exhortar a las autoridades antes señaladas a celebrar los instrumentos jurídicos mencionados en el párrafo precedente, sin que hasta esta fecha lo hayan efectuado, impidiendo con ello que los municipios alertados cumplan de forma integral con su deber de atención a las acciones para la mitigación de la Alerta de Violencia de Género contra las Mujeres para el Estado de México en </w:t>
      </w:r>
      <w:r w:rsidRPr="00753172">
        <w:rPr>
          <w:rFonts w:ascii="Times New Roman" w:eastAsia="Arial" w:hAnsi="Times New Roman" w:cs="Times New Roman"/>
          <w:sz w:val="24"/>
          <w:szCs w:val="24"/>
          <w:lang w:eastAsia="zh-CN"/>
        </w:rPr>
        <w:lastRenderedPageBreak/>
        <w:t>su territorio, con lo cual se violan, cuando menos, los derechos humanos de seguridad y acceso a una vida libre de violencia de las niñas, adolescentes y mujeres.</w:t>
      </w:r>
    </w:p>
    <w:p w:rsidR="00402425" w:rsidRPr="00753172" w:rsidRDefault="00402425" w:rsidP="00402425">
      <w:pPr>
        <w:spacing w:after="0" w:line="240" w:lineRule="auto"/>
        <w:ind w:left="-15" w:right="112"/>
        <w:jc w:val="both"/>
        <w:rPr>
          <w:rFonts w:ascii="Times New Roman" w:eastAsia="Arial" w:hAnsi="Times New Roman" w:cs="Times New Roman"/>
          <w:sz w:val="24"/>
          <w:szCs w:val="24"/>
          <w:lang w:eastAsia="zh-CN"/>
        </w:rPr>
      </w:pPr>
    </w:p>
    <w:p w:rsidR="00402425" w:rsidRPr="00753172" w:rsidRDefault="00402425" w:rsidP="00402425">
      <w:pPr>
        <w:spacing w:after="0" w:line="240" w:lineRule="auto"/>
        <w:ind w:left="-15" w:right="112"/>
        <w:jc w:val="both"/>
        <w:rPr>
          <w:rFonts w:ascii="Times New Roman" w:eastAsia="Arial" w:hAnsi="Times New Roman" w:cs="Times New Roman"/>
          <w:b/>
          <w:sz w:val="24"/>
          <w:szCs w:val="24"/>
          <w:lang w:eastAsia="zh-CN"/>
        </w:rPr>
      </w:pPr>
      <w:r w:rsidRPr="00753172">
        <w:rPr>
          <w:rFonts w:ascii="Times New Roman" w:eastAsia="Arial" w:hAnsi="Times New Roman" w:cs="Times New Roman"/>
          <w:sz w:val="24"/>
          <w:szCs w:val="24"/>
          <w:lang w:eastAsia="zh-CN"/>
        </w:rPr>
        <w:t>Ya ha</w:t>
      </w:r>
      <w:r w:rsidRPr="00753172">
        <w:rPr>
          <w:rFonts w:ascii="Times New Roman" w:eastAsia="Arial" w:hAnsi="Times New Roman" w:cs="Times New Roman"/>
          <w:bCs/>
          <w:sz w:val="24"/>
          <w:szCs w:val="24"/>
          <w:lang w:eastAsia="zh-CN"/>
        </w:rPr>
        <w:t xml:space="preserve"> transcurrido más de un año y medio desde la </w:t>
      </w:r>
      <w:r w:rsidR="008C6F1A" w:rsidRPr="00753172">
        <w:rPr>
          <w:rFonts w:ascii="Times New Roman" w:eastAsia="Arial" w:hAnsi="Times New Roman" w:cs="Times New Roman"/>
          <w:bCs/>
          <w:sz w:val="24"/>
          <w:szCs w:val="24"/>
          <w:lang w:eastAsia="zh-CN"/>
        </w:rPr>
        <w:t>adquisición</w:t>
      </w:r>
      <w:r w:rsidRPr="00753172">
        <w:rPr>
          <w:rFonts w:ascii="Times New Roman" w:eastAsia="Arial" w:hAnsi="Times New Roman" w:cs="Times New Roman"/>
          <w:bCs/>
          <w:sz w:val="24"/>
          <w:szCs w:val="24"/>
          <w:lang w:eastAsia="zh-CN"/>
        </w:rPr>
        <w:t xml:space="preserve"> del parque vehicular señalado y más de seis meses desde que esta Legislatura exhortara a las Secretarías de Justicia y Derechos Humanos y Finanzas del Gobierno del Estado de México para regularizar la posesión de los vehículos, camionetas y motocicletas destinados a brindar una mayor seguridad y atención a las niñas, adolescentes y mujeres víctimas de violencia. A la fecha, las Secretarías citadas, han mostrado un claro desinterés en esta acción</w:t>
      </w:r>
      <w:r w:rsidRPr="00753172">
        <w:rPr>
          <w:rFonts w:ascii="Times New Roman" w:eastAsia="Arial" w:hAnsi="Times New Roman" w:cs="Times New Roman"/>
          <w:sz w:val="24"/>
          <w:szCs w:val="24"/>
          <w:lang w:eastAsia="zh-CN"/>
        </w:rPr>
        <w:t>, encontrándose de esta forma los municipios alertados imposibilitados para hacer uso de ellos ante la carencia del instrumento jurídico pertinente que les permita realizar y cumplir los trámites administrativos que autoricen su circulación.</w:t>
      </w: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p>
    <w:p w:rsidR="00402425" w:rsidRPr="00753172" w:rsidRDefault="00402425" w:rsidP="00402425">
      <w:pPr>
        <w:spacing w:after="0" w:line="240" w:lineRule="auto"/>
        <w:ind w:left="-5" w:right="112"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En este sentido, la indiferencia de las Secretarías de Finanzas y Justicia y Derechos Humanos, ha traído consigo la falta de atención integral de las acciones que tenían que abordarse para </w:t>
      </w:r>
      <w:r w:rsidRPr="00753172">
        <w:rPr>
          <w:rFonts w:ascii="Times New Roman" w:eastAsia="Times New Roman" w:hAnsi="Times New Roman" w:cs="Times New Roman"/>
          <w:sz w:val="24"/>
          <w:szCs w:val="24"/>
          <w:lang w:eastAsia="zh-CN"/>
        </w:rPr>
        <w:t xml:space="preserve">prevenir, atender, investigar, sancionar y erradicar </w:t>
      </w:r>
      <w:r w:rsidRPr="00753172">
        <w:rPr>
          <w:rFonts w:ascii="Times New Roman" w:eastAsia="Arial" w:hAnsi="Times New Roman" w:cs="Times New Roman"/>
          <w:sz w:val="24"/>
          <w:szCs w:val="24"/>
          <w:lang w:eastAsia="zh-CN"/>
        </w:rPr>
        <w:t>la violencia contra niñas, adolescentes y mujeres; más aún la violencia contra éstas se ha incrementado, datos aportados por el Secretariado Ejecutivo del Sistema Nacional de Seguridad Pública reportan que;</w:t>
      </w:r>
      <w:r w:rsidRPr="00753172">
        <w:rPr>
          <w:rFonts w:ascii="Times New Roman" w:eastAsia="Arial" w:hAnsi="Times New Roman" w:cs="Times New Roman"/>
          <w:b/>
          <w:sz w:val="24"/>
          <w:szCs w:val="24"/>
          <w:lang w:eastAsia="zh-CN"/>
        </w:rPr>
        <w:t xml:space="preserve"> la entidad mexiquense registra el mayor número de feminicidios a nivel nacional, </w:t>
      </w:r>
      <w:r w:rsidRPr="00753172">
        <w:rPr>
          <w:rFonts w:ascii="Times New Roman" w:eastAsia="Arial" w:hAnsi="Times New Roman" w:cs="Times New Roman"/>
          <w:sz w:val="24"/>
          <w:szCs w:val="24"/>
          <w:lang w:eastAsia="zh-CN"/>
        </w:rPr>
        <w:t>con 122 casos para 2019, 150 en 2020 y para el presente año, con corte al mes de febrero, 26 presuntos feminicidios, encontrándose, además; 15 municipios de nuestro estado dentro de los primeros 64 Municipios a dentro de lista de los cien municipios a nivel nacional con presuntos casos de feminicidio, de los cuales 5 municipios cuentan con Alerta de Violencia de Género.</w:t>
      </w:r>
    </w:p>
    <w:p w:rsidR="008C6F1A" w:rsidRPr="00753172" w:rsidRDefault="008C6F1A" w:rsidP="00402425">
      <w:pPr>
        <w:spacing w:after="0" w:line="240" w:lineRule="auto"/>
        <w:jc w:val="both"/>
        <w:rPr>
          <w:rFonts w:ascii="Times New Roman" w:eastAsia="Arial" w:hAnsi="Times New Roman" w:cs="Times New Roman"/>
          <w:bCs/>
          <w:sz w:val="24"/>
          <w:szCs w:val="24"/>
          <w:lang w:eastAsia="zh-CN"/>
        </w:rPr>
      </w:pPr>
    </w:p>
    <w:p w:rsidR="00402425" w:rsidRPr="00753172" w:rsidRDefault="00402425" w:rsidP="00402425">
      <w:pPr>
        <w:spacing w:after="0" w:line="240" w:lineRule="auto"/>
        <w:jc w:val="both"/>
        <w:rPr>
          <w:rFonts w:ascii="Times New Roman" w:eastAsia="Times New Roman" w:hAnsi="Times New Roman" w:cs="Times New Roman"/>
          <w:sz w:val="24"/>
          <w:szCs w:val="24"/>
          <w:lang w:eastAsia="zh-CN"/>
        </w:rPr>
      </w:pPr>
      <w:r w:rsidRPr="00753172">
        <w:rPr>
          <w:rFonts w:ascii="Times New Roman" w:eastAsia="Arial" w:hAnsi="Times New Roman" w:cs="Times New Roman"/>
          <w:bCs/>
          <w:sz w:val="24"/>
          <w:szCs w:val="24"/>
          <w:lang w:eastAsia="zh-CN"/>
        </w:rPr>
        <w:t>La violencia feminicida no es la única violencia con las que se enfrentan las mujeres en territorio mexiquense, también se enfrentan a la violencia institucional, siendo una de las peores violencias: porque se ejerce por l</w:t>
      </w:r>
      <w:r w:rsidRPr="00753172">
        <w:rPr>
          <w:rFonts w:ascii="Times New Roman" w:eastAsia="Times New Roman" w:hAnsi="Times New Roman" w:cs="Times New Roman"/>
          <w:sz w:val="24"/>
          <w:szCs w:val="24"/>
          <w:shd w:val="clear" w:color="auto" w:fill="FFFFFF"/>
          <w:lang w:eastAsia="zh-CN"/>
        </w:rPr>
        <w:t xml:space="preserve">as y los servidores públicos, de cualquier orden de gobierno, a través de actos u omisiones, como las que señalamos en el cuerpo del presente exhorto; omisiones con las que </w:t>
      </w:r>
      <w:r w:rsidRPr="00753172">
        <w:rPr>
          <w:rFonts w:ascii="Times New Roman" w:eastAsia="Times New Roman" w:hAnsi="Times New Roman" w:cs="Times New Roman"/>
          <w:sz w:val="24"/>
          <w:szCs w:val="24"/>
          <w:lang w:eastAsia="zh-CN"/>
        </w:rPr>
        <w:t xml:space="preserve">dilatan, obstaculizan e impiden el acceso y disfrute de políticas públicas destinadas a prevenir, atender, investigar, sancionar y erradicar la violencia feminicida; que ha dado fundamento a las dos Declaratorias de Alerta de Violencia de Género contra las Mujeres que pesan en nuestro estado, </w:t>
      </w:r>
      <w:proofErr w:type="gramStart"/>
      <w:r w:rsidRPr="00753172">
        <w:rPr>
          <w:rFonts w:ascii="Times New Roman" w:eastAsia="Times New Roman" w:hAnsi="Times New Roman" w:cs="Times New Roman"/>
          <w:sz w:val="24"/>
          <w:szCs w:val="24"/>
          <w:lang w:eastAsia="zh-CN"/>
        </w:rPr>
        <w:t>la</w:t>
      </w:r>
      <w:proofErr w:type="gramEnd"/>
      <w:r w:rsidRPr="00753172">
        <w:rPr>
          <w:rFonts w:ascii="Times New Roman" w:eastAsia="Times New Roman" w:hAnsi="Times New Roman" w:cs="Times New Roman"/>
          <w:sz w:val="24"/>
          <w:szCs w:val="24"/>
          <w:lang w:eastAsia="zh-CN"/>
        </w:rPr>
        <w:t xml:space="preserve"> primera, por feminicidio y la segunda, desaparición, y con ello se ha tolerado y propiciado la vulneración de los derechos de las niñas, las adolescentes y las mujeres.</w:t>
      </w:r>
    </w:p>
    <w:p w:rsidR="00402425" w:rsidRPr="00753172" w:rsidRDefault="00402425" w:rsidP="00402425">
      <w:pPr>
        <w:spacing w:after="0" w:line="240" w:lineRule="auto"/>
        <w:jc w:val="both"/>
        <w:rPr>
          <w:rFonts w:ascii="Times New Roman" w:eastAsia="Times New Roman" w:hAnsi="Times New Roman" w:cs="Times New Roman"/>
          <w:sz w:val="24"/>
          <w:szCs w:val="24"/>
          <w:lang w:eastAsia="zh-CN"/>
        </w:rPr>
      </w:pPr>
    </w:p>
    <w:p w:rsidR="00402425" w:rsidRPr="00753172" w:rsidRDefault="00402425" w:rsidP="00402425">
      <w:pPr>
        <w:spacing w:after="0" w:line="240" w:lineRule="auto"/>
        <w:jc w:val="both"/>
        <w:rPr>
          <w:rFonts w:ascii="Times New Roman" w:eastAsia="Times New Roman" w:hAnsi="Times New Roman" w:cs="Times New Roman"/>
          <w:sz w:val="24"/>
          <w:szCs w:val="24"/>
          <w:lang w:eastAsia="zh-CN"/>
        </w:rPr>
      </w:pPr>
      <w:r w:rsidRPr="00753172">
        <w:rPr>
          <w:rFonts w:ascii="Times New Roman" w:eastAsia="Times New Roman" w:hAnsi="Times New Roman" w:cs="Times New Roman"/>
          <w:sz w:val="24"/>
          <w:szCs w:val="24"/>
          <w:lang w:eastAsia="zh-CN"/>
        </w:rPr>
        <w:t>No podemos pasar por alto estas omisiones que constituyen violencia institucional. Hoy, de nueva cuenta, reiteramos nuestro compromiso para que la violencia contra las niñas, las adolescentes y las mujeres deje de ser habitual, exhortando a las autoridades que cumplan con sus obligaciones para que no se conviertan en el obstáculo para que éstas accedan y disfruten de sus derechos y de las políticas públicas que les garanticen una vida libre de violencia.</w:t>
      </w:r>
    </w:p>
    <w:p w:rsidR="00402425" w:rsidRPr="00753172" w:rsidRDefault="00402425" w:rsidP="00402425">
      <w:pPr>
        <w:spacing w:after="0" w:line="240" w:lineRule="auto"/>
        <w:jc w:val="both"/>
        <w:rPr>
          <w:rFonts w:ascii="Times New Roman" w:eastAsia="Times New Roman" w:hAnsi="Times New Roman" w:cs="Times New Roman"/>
          <w:sz w:val="24"/>
          <w:szCs w:val="24"/>
          <w:lang w:eastAsia="zh-CN"/>
        </w:rPr>
      </w:pPr>
    </w:p>
    <w:p w:rsidR="00402425" w:rsidRPr="00753172" w:rsidRDefault="00402425" w:rsidP="00402425">
      <w:pPr>
        <w:spacing w:after="0" w:line="240" w:lineRule="auto"/>
        <w:jc w:val="both"/>
        <w:rPr>
          <w:rFonts w:ascii="Times New Roman" w:eastAsia="Times New Roman" w:hAnsi="Times New Roman" w:cs="Times New Roman"/>
          <w:sz w:val="24"/>
          <w:szCs w:val="24"/>
          <w:lang w:eastAsia="zh-CN"/>
        </w:rPr>
      </w:pPr>
      <w:r w:rsidRPr="00753172">
        <w:rPr>
          <w:rFonts w:ascii="Times New Roman" w:eastAsia="Times New Roman" w:hAnsi="Times New Roman" w:cs="Times New Roman"/>
          <w:sz w:val="24"/>
          <w:szCs w:val="24"/>
          <w:lang w:eastAsia="zh-CN"/>
        </w:rPr>
        <w:t>Finalmente, formulamos el presente exhorto con el propósito de que las Secretarías de Justicia y Derechos Humanos y Finanzas paren la violencia institucional que impide a las niñas, adolescentes y mujeres disfrutar de los servicios que les proporcionaría el buen uso de los vehículos destinados al fortalecimiento de las Células de Búsqueda y de la Policía de Género y para la atención de mujeres víctimas de violencia en los municipios alertados.</w:t>
      </w:r>
    </w:p>
    <w:p w:rsidR="00402425" w:rsidRPr="00753172" w:rsidRDefault="00402425" w:rsidP="00402425">
      <w:pPr>
        <w:spacing w:after="0" w:line="240" w:lineRule="auto"/>
        <w:jc w:val="both"/>
        <w:rPr>
          <w:rFonts w:ascii="Times New Roman" w:eastAsia="Times New Roman" w:hAnsi="Times New Roman" w:cs="Times New Roman"/>
          <w:sz w:val="24"/>
          <w:szCs w:val="24"/>
          <w:lang w:eastAsia="zh-CN"/>
        </w:rPr>
      </w:pP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Por antes expuesto, se somete a la consideración de esta Diputación Permanente el presente Punto de Acuerdo, proponiendo que por su naturaleza de </w:t>
      </w:r>
      <w:r w:rsidRPr="00753172">
        <w:rPr>
          <w:rFonts w:ascii="Times New Roman" w:eastAsia="Arial" w:hAnsi="Times New Roman" w:cs="Times New Roman"/>
          <w:b/>
          <w:sz w:val="24"/>
          <w:szCs w:val="24"/>
          <w:u w:val="single" w:color="000000"/>
          <w:lang w:eastAsia="zh-CN"/>
        </w:rPr>
        <w:t xml:space="preserve">URGENTE Y </w:t>
      </w:r>
      <w:r w:rsidRPr="00753172">
        <w:rPr>
          <w:rFonts w:ascii="Times New Roman" w:eastAsia="Arial" w:hAnsi="Times New Roman" w:cs="Times New Roman"/>
          <w:b/>
          <w:sz w:val="24"/>
          <w:szCs w:val="24"/>
          <w:u w:val="single"/>
          <w:lang w:eastAsia="zh-CN"/>
        </w:rPr>
        <w:t>OBVIA RESOLUCIÓN</w:t>
      </w:r>
      <w:r w:rsidRPr="00753172">
        <w:rPr>
          <w:rFonts w:ascii="Times New Roman" w:eastAsia="Arial" w:hAnsi="Times New Roman" w:cs="Times New Roman"/>
          <w:b/>
          <w:sz w:val="24"/>
          <w:szCs w:val="24"/>
          <w:u w:val="single" w:color="000000"/>
          <w:lang w:eastAsia="zh-CN"/>
        </w:rPr>
        <w:t>,</w:t>
      </w:r>
      <w:r w:rsidRPr="00753172">
        <w:rPr>
          <w:rFonts w:ascii="Times New Roman" w:eastAsia="Arial" w:hAnsi="Times New Roman" w:cs="Times New Roman"/>
          <w:sz w:val="24"/>
          <w:szCs w:val="24"/>
          <w:lang w:eastAsia="zh-CN"/>
        </w:rPr>
        <w:t xml:space="preserve"> se realice su inmediato análisis y se emita la resolución correspondiente.</w:t>
      </w: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p>
    <w:p w:rsidR="00402425" w:rsidRPr="00753172" w:rsidRDefault="00402425" w:rsidP="00761F73">
      <w:pPr>
        <w:spacing w:after="0" w:line="240" w:lineRule="auto"/>
        <w:ind w:right="49" w:hanging="10"/>
        <w:jc w:val="center"/>
        <w:rPr>
          <w:rFonts w:ascii="Times New Roman" w:eastAsia="Arial" w:hAnsi="Times New Roman" w:cs="Times New Roman"/>
          <w:b/>
          <w:sz w:val="24"/>
          <w:szCs w:val="24"/>
          <w:lang w:val="pt-BR" w:eastAsia="zh-CN"/>
        </w:rPr>
      </w:pPr>
      <w:r w:rsidRPr="00753172">
        <w:rPr>
          <w:rFonts w:ascii="Times New Roman" w:eastAsia="Arial" w:hAnsi="Times New Roman" w:cs="Times New Roman"/>
          <w:b/>
          <w:sz w:val="24"/>
          <w:szCs w:val="24"/>
          <w:lang w:val="pt-BR" w:eastAsia="zh-CN"/>
        </w:rPr>
        <w:lastRenderedPageBreak/>
        <w:t>A T E N T A M E N T E</w:t>
      </w:r>
    </w:p>
    <w:p w:rsidR="00402425" w:rsidRPr="00753172" w:rsidRDefault="00402425" w:rsidP="00761F73">
      <w:pPr>
        <w:spacing w:after="0" w:line="240" w:lineRule="auto"/>
        <w:ind w:right="49" w:hanging="10"/>
        <w:jc w:val="center"/>
        <w:rPr>
          <w:rFonts w:ascii="Times New Roman" w:eastAsia="Arial" w:hAnsi="Times New Roman" w:cs="Times New Roman"/>
          <w:b/>
          <w:sz w:val="24"/>
          <w:szCs w:val="24"/>
          <w:lang w:eastAsia="zh-CN"/>
        </w:rPr>
      </w:pPr>
      <w:r w:rsidRPr="00753172">
        <w:rPr>
          <w:rFonts w:ascii="Times New Roman" w:eastAsia="Arial" w:hAnsi="Times New Roman" w:cs="Times New Roman"/>
          <w:b/>
          <w:sz w:val="24"/>
          <w:szCs w:val="24"/>
          <w:lang w:eastAsia="zh-CN"/>
        </w:rPr>
        <w:t>MARÍA ELIZABETH MILLÁN GARCÍA</w:t>
      </w:r>
    </w:p>
    <w:p w:rsidR="00402425" w:rsidRPr="00753172" w:rsidRDefault="00402425" w:rsidP="00761F73">
      <w:pPr>
        <w:spacing w:after="0" w:line="240" w:lineRule="auto"/>
        <w:ind w:right="49" w:hanging="10"/>
        <w:jc w:val="center"/>
        <w:rPr>
          <w:rFonts w:ascii="Times New Roman" w:eastAsia="Arial" w:hAnsi="Times New Roman" w:cs="Times New Roman"/>
          <w:b/>
          <w:sz w:val="24"/>
          <w:szCs w:val="24"/>
          <w:lang w:eastAsia="zh-CN"/>
        </w:rPr>
      </w:pPr>
      <w:r w:rsidRPr="00753172">
        <w:rPr>
          <w:rFonts w:ascii="Times New Roman" w:eastAsia="Arial" w:hAnsi="Times New Roman" w:cs="Times New Roman"/>
          <w:b/>
          <w:sz w:val="24"/>
          <w:szCs w:val="24"/>
          <w:lang w:eastAsia="zh-CN"/>
        </w:rPr>
        <w:t>DIPUTADA PRESENTANTE</w:t>
      </w:r>
    </w:p>
    <w:p w:rsidR="00402425" w:rsidRPr="00753172" w:rsidRDefault="00402425" w:rsidP="00761F73">
      <w:pPr>
        <w:spacing w:after="0" w:line="240" w:lineRule="auto"/>
        <w:ind w:right="49" w:hanging="10"/>
        <w:jc w:val="center"/>
        <w:rPr>
          <w:rFonts w:ascii="Times New Roman" w:eastAsia="Arial" w:hAnsi="Times New Roman" w:cs="Times New Roman"/>
          <w:b/>
          <w:sz w:val="24"/>
          <w:szCs w:val="24"/>
          <w:lang w:eastAsia="zh-CN"/>
        </w:rPr>
      </w:pPr>
    </w:p>
    <w:p w:rsidR="00402425" w:rsidRPr="00753172" w:rsidRDefault="00402425" w:rsidP="00761F73">
      <w:pPr>
        <w:spacing w:after="0" w:line="240" w:lineRule="auto"/>
        <w:ind w:right="49" w:hanging="10"/>
        <w:jc w:val="center"/>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GRUPO PARLAMENTARIO DE MORENA</w:t>
      </w:r>
    </w:p>
    <w:p w:rsidR="00402425" w:rsidRPr="00753172" w:rsidRDefault="00402425" w:rsidP="00761F73">
      <w:pPr>
        <w:spacing w:after="0" w:line="240" w:lineRule="auto"/>
        <w:ind w:right="49" w:hanging="10"/>
        <w:jc w:val="center"/>
        <w:rPr>
          <w:rFonts w:ascii="Times New Roman" w:eastAsia="Arial" w:hAnsi="Times New Roman" w:cs="Times New Roman"/>
          <w:b/>
          <w:sz w:val="24"/>
          <w:szCs w:val="24"/>
          <w:lang w:eastAsia="zh-CN"/>
        </w:rPr>
      </w:pPr>
    </w:p>
    <w:p w:rsidR="008C6F1A" w:rsidRPr="00753172" w:rsidRDefault="008C6F1A" w:rsidP="00761F73">
      <w:pPr>
        <w:spacing w:after="0" w:line="240" w:lineRule="auto"/>
        <w:ind w:right="49" w:hanging="10"/>
        <w:jc w:val="center"/>
        <w:rPr>
          <w:rFonts w:ascii="Times New Roman" w:eastAsia="Arial" w:hAnsi="Times New Roman" w:cs="Times New Roman"/>
          <w:b/>
          <w:sz w:val="24"/>
          <w:szCs w:val="24"/>
          <w:lang w:eastAsia="zh-CN"/>
        </w:rPr>
      </w:pPr>
    </w:p>
    <w:p w:rsidR="00402425" w:rsidRPr="00753172" w:rsidRDefault="00402425" w:rsidP="00761F73">
      <w:pPr>
        <w:spacing w:after="0" w:line="240" w:lineRule="auto"/>
        <w:ind w:right="49"/>
        <w:jc w:val="center"/>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PUNTO DE ACUERDO DE URGENTE Y OBVIA Y RESOLUCIÓN</w:t>
      </w:r>
    </w:p>
    <w:p w:rsidR="00402425" w:rsidRPr="00753172" w:rsidRDefault="00402425" w:rsidP="00402425">
      <w:pPr>
        <w:spacing w:after="0" w:line="240" w:lineRule="auto"/>
        <w:ind w:left="-5" w:right="49" w:hanging="10"/>
        <w:jc w:val="both"/>
        <w:rPr>
          <w:rFonts w:ascii="Times New Roman" w:eastAsia="Arial" w:hAnsi="Times New Roman" w:cs="Times New Roman"/>
          <w:b/>
          <w:sz w:val="24"/>
          <w:szCs w:val="24"/>
          <w:lang w:eastAsia="zh-CN"/>
        </w:rPr>
      </w:pP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 xml:space="preserve">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 </w:t>
      </w:r>
    </w:p>
    <w:p w:rsidR="007E1F72" w:rsidRPr="00753172" w:rsidRDefault="007E1F72" w:rsidP="00402425">
      <w:pPr>
        <w:spacing w:after="0" w:line="240" w:lineRule="auto"/>
        <w:ind w:left="183" w:right="655" w:hanging="10"/>
        <w:jc w:val="center"/>
        <w:rPr>
          <w:rFonts w:ascii="Times New Roman" w:eastAsia="Arial" w:hAnsi="Times New Roman" w:cs="Times New Roman"/>
          <w:b/>
          <w:sz w:val="24"/>
          <w:szCs w:val="24"/>
          <w:lang w:eastAsia="zh-CN"/>
        </w:rPr>
      </w:pPr>
    </w:p>
    <w:p w:rsidR="00402425" w:rsidRPr="00753172" w:rsidRDefault="00402425" w:rsidP="00402425">
      <w:pPr>
        <w:spacing w:after="0" w:line="240" w:lineRule="auto"/>
        <w:ind w:left="183" w:right="655" w:hanging="10"/>
        <w:jc w:val="center"/>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 xml:space="preserve">A C U E R D O </w:t>
      </w:r>
    </w:p>
    <w:p w:rsidR="007E1F72" w:rsidRPr="00753172" w:rsidRDefault="007E1F72" w:rsidP="00402425">
      <w:pPr>
        <w:spacing w:after="0" w:line="240" w:lineRule="auto"/>
        <w:ind w:left="-5" w:right="49" w:hanging="10"/>
        <w:jc w:val="both"/>
        <w:rPr>
          <w:rFonts w:ascii="Times New Roman" w:eastAsia="Arial" w:hAnsi="Times New Roman" w:cs="Times New Roman"/>
          <w:b/>
          <w:sz w:val="24"/>
          <w:szCs w:val="24"/>
          <w:lang w:eastAsia="zh-CN"/>
        </w:rPr>
      </w:pP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 xml:space="preserve">ÚNICO: </w:t>
      </w:r>
      <w:r w:rsidRPr="00753172">
        <w:rPr>
          <w:rFonts w:ascii="Times New Roman" w:eastAsia="Arial" w:hAnsi="Times New Roman" w:cs="Times New Roman"/>
          <w:b/>
          <w:bCs/>
          <w:sz w:val="24"/>
          <w:szCs w:val="24"/>
          <w:lang w:eastAsia="zh-CN"/>
        </w:rPr>
        <w:t>Se exhorta por segunda ocasión</w:t>
      </w:r>
      <w:r w:rsidRPr="00753172">
        <w:rPr>
          <w:rFonts w:ascii="Times New Roman" w:eastAsia="Arial" w:hAnsi="Times New Roman" w:cs="Times New Roman"/>
          <w:sz w:val="24"/>
          <w:szCs w:val="24"/>
          <w:lang w:eastAsia="zh-CN"/>
        </w:rPr>
        <w:t xml:space="preserve"> a los Secretarios de Finanzas y de Justicia y Derechos Humanos del Gobierno del Estado de México, a celebrar los instrumentos jurídicos que correspondan con los gobiernos de los municipios con Declaratoria de Alerta de Violencia de Género contra las Mujeres por Feminicidio:  Chalco, Chimalhuacán, Cuautitlán Izcalli, Ecatepec de Morelos, Ixtapaluca, Naucalpan de Juárez, Tlalnepantla de Baz, Toluca, Tultitlán y Valle de Chalco Solidaridad a efecto de regularizar la posesión de los bienes muebles vehiculares adquiridos para mitigar las acciones de la Alerta de Violencia de Género contra las Mujeres en sus territorios con los recursos asignados en el Presupuesto de Egresos del Gobierno del Estado de México </w:t>
      </w:r>
      <w:r w:rsidR="007E1F72" w:rsidRPr="00753172">
        <w:rPr>
          <w:rFonts w:ascii="Times New Roman" w:eastAsia="Arial" w:hAnsi="Times New Roman" w:cs="Times New Roman"/>
          <w:sz w:val="24"/>
          <w:szCs w:val="24"/>
          <w:lang w:eastAsia="zh-CN"/>
        </w:rPr>
        <w:t>para el Ejercicio Fiscal 2019.</w:t>
      </w:r>
    </w:p>
    <w:p w:rsidR="007E1F72" w:rsidRPr="00753172" w:rsidRDefault="007E1F72" w:rsidP="00994997">
      <w:pPr>
        <w:spacing w:after="0" w:line="240" w:lineRule="auto"/>
        <w:ind w:right="1175" w:hanging="10"/>
        <w:jc w:val="both"/>
        <w:rPr>
          <w:rFonts w:ascii="Times New Roman" w:eastAsia="Arial" w:hAnsi="Times New Roman" w:cs="Times New Roman"/>
          <w:b/>
          <w:sz w:val="24"/>
          <w:szCs w:val="24"/>
          <w:lang w:eastAsia="zh-CN"/>
        </w:rPr>
      </w:pPr>
    </w:p>
    <w:p w:rsidR="00402425" w:rsidRPr="00753172" w:rsidRDefault="00402425" w:rsidP="007E1F72">
      <w:pPr>
        <w:spacing w:after="0" w:line="240" w:lineRule="auto"/>
        <w:ind w:right="1175" w:hanging="10"/>
        <w:jc w:val="center"/>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TRANSITORIOS</w:t>
      </w:r>
    </w:p>
    <w:p w:rsidR="00402425" w:rsidRPr="00753172" w:rsidRDefault="00402425" w:rsidP="007E1F72">
      <w:pPr>
        <w:spacing w:after="0" w:line="240" w:lineRule="auto"/>
        <w:ind w:hanging="10"/>
        <w:jc w:val="both"/>
        <w:rPr>
          <w:rFonts w:ascii="Times New Roman" w:eastAsia="Arial" w:hAnsi="Times New Roman" w:cs="Times New Roman"/>
          <w:sz w:val="24"/>
          <w:szCs w:val="24"/>
          <w:lang w:eastAsia="zh-CN"/>
        </w:rPr>
      </w:pP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ARTÍCULO PRIMERO.-</w:t>
      </w:r>
      <w:r w:rsidRPr="00753172">
        <w:rPr>
          <w:rFonts w:ascii="Times New Roman" w:eastAsia="Arial" w:hAnsi="Times New Roman" w:cs="Times New Roman"/>
          <w:sz w:val="24"/>
          <w:szCs w:val="24"/>
          <w:lang w:eastAsia="zh-CN"/>
        </w:rPr>
        <w:t xml:space="preserve"> Publíquese el presente Acuerdo en el Periódico Oficial “Gaceta del Gobierno” del Estado de México. </w:t>
      </w:r>
    </w:p>
    <w:p w:rsidR="00402425" w:rsidRPr="00753172" w:rsidRDefault="00402425" w:rsidP="00994997">
      <w:pPr>
        <w:spacing w:after="0" w:line="240" w:lineRule="auto"/>
        <w:ind w:right="49"/>
        <w:rPr>
          <w:rFonts w:ascii="Times New Roman" w:eastAsia="Arial" w:hAnsi="Times New Roman" w:cs="Times New Roman"/>
          <w:sz w:val="24"/>
          <w:szCs w:val="24"/>
          <w:lang w:eastAsia="zh-CN"/>
        </w:rPr>
      </w:pPr>
    </w:p>
    <w:p w:rsidR="00402425" w:rsidRPr="00753172" w:rsidRDefault="00402425" w:rsidP="00402425">
      <w:pPr>
        <w:spacing w:after="0" w:line="240" w:lineRule="auto"/>
        <w:ind w:left="-5" w:right="49" w:hanging="10"/>
        <w:jc w:val="both"/>
        <w:rPr>
          <w:rFonts w:ascii="Times New Roman" w:eastAsia="Arial" w:hAnsi="Times New Roman" w:cs="Times New Roman"/>
          <w:sz w:val="24"/>
          <w:szCs w:val="24"/>
          <w:lang w:eastAsia="zh-CN"/>
        </w:rPr>
      </w:pPr>
      <w:r w:rsidRPr="00753172">
        <w:rPr>
          <w:rFonts w:ascii="Times New Roman" w:eastAsia="Arial" w:hAnsi="Times New Roman" w:cs="Times New Roman"/>
          <w:b/>
          <w:sz w:val="24"/>
          <w:szCs w:val="24"/>
          <w:lang w:eastAsia="zh-CN"/>
        </w:rPr>
        <w:t>ARTÍCULO SEGUNDO.-</w:t>
      </w:r>
      <w:r w:rsidRPr="00753172">
        <w:rPr>
          <w:rFonts w:ascii="Times New Roman" w:eastAsia="Arial" w:hAnsi="Times New Roman" w:cs="Times New Roman"/>
          <w:sz w:val="24"/>
          <w:szCs w:val="24"/>
          <w:lang w:eastAsia="zh-CN"/>
        </w:rPr>
        <w:t xml:space="preserve"> El presente Acuerdo entrará en vigor al día siguiente al de su publicación en el Periódico Oficial “Gaceta del Gobierno” del Estado de México. </w:t>
      </w:r>
    </w:p>
    <w:p w:rsidR="00402425" w:rsidRPr="00753172" w:rsidRDefault="00402425" w:rsidP="00994997">
      <w:pPr>
        <w:spacing w:after="0" w:line="240" w:lineRule="auto"/>
        <w:ind w:right="49"/>
        <w:rPr>
          <w:rFonts w:ascii="Times New Roman" w:eastAsia="Arial" w:hAnsi="Times New Roman" w:cs="Times New Roman"/>
          <w:sz w:val="24"/>
          <w:szCs w:val="24"/>
          <w:lang w:eastAsia="zh-CN"/>
        </w:rPr>
      </w:pPr>
    </w:p>
    <w:p w:rsidR="00402425" w:rsidRPr="00753172" w:rsidRDefault="00402425" w:rsidP="00402425">
      <w:pPr>
        <w:spacing w:after="0" w:line="240" w:lineRule="auto"/>
        <w:ind w:left="-15" w:right="49" w:firstLine="708"/>
        <w:jc w:val="both"/>
        <w:rPr>
          <w:rFonts w:ascii="Times New Roman" w:eastAsia="Arial" w:hAnsi="Times New Roman" w:cs="Times New Roman"/>
          <w:sz w:val="24"/>
          <w:szCs w:val="24"/>
          <w:lang w:eastAsia="zh-CN"/>
        </w:rPr>
      </w:pPr>
      <w:r w:rsidRPr="00753172">
        <w:rPr>
          <w:rFonts w:ascii="Times New Roman" w:eastAsia="Arial" w:hAnsi="Times New Roman" w:cs="Times New Roman"/>
          <w:sz w:val="24"/>
          <w:szCs w:val="24"/>
          <w:lang w:eastAsia="zh-CN"/>
        </w:rPr>
        <w:t xml:space="preserve">Dado en el Palacio del Poder Legislativo, en la ciudad de Toluca de Lerdo, capital del Estado de México, a los 27 días del mes de abril del año dos mil veintiuno. </w:t>
      </w:r>
    </w:p>
    <w:p w:rsidR="00402425" w:rsidRPr="00753172" w:rsidRDefault="00402425" w:rsidP="002A110D">
      <w:pPr>
        <w:pStyle w:val="Sinespaciado"/>
        <w:jc w:val="both"/>
        <w:rPr>
          <w:rFonts w:ascii="Times New Roman" w:hAnsi="Times New Roman" w:cs="Times New Roman"/>
          <w:sz w:val="24"/>
          <w:szCs w:val="24"/>
        </w:rPr>
      </w:pPr>
    </w:p>
    <w:p w:rsidR="002A110D" w:rsidRPr="00753172" w:rsidRDefault="002A110D" w:rsidP="002A110D">
      <w:pPr>
        <w:pStyle w:val="Sinespaciado"/>
        <w:jc w:val="both"/>
        <w:rPr>
          <w:rFonts w:ascii="Times New Roman" w:hAnsi="Times New Roman" w:cs="Times New Roman"/>
          <w:sz w:val="24"/>
          <w:szCs w:val="24"/>
        </w:rPr>
      </w:pPr>
    </w:p>
    <w:p w:rsidR="002A110D" w:rsidRPr="002A110D" w:rsidRDefault="002A110D" w:rsidP="002A110D">
      <w:pPr>
        <w:spacing w:after="0" w:line="240" w:lineRule="auto"/>
        <w:contextualSpacing/>
        <w:jc w:val="both"/>
        <w:rPr>
          <w:rFonts w:ascii="Times New Roman" w:eastAsia="Times New Roman" w:hAnsi="Times New Roman" w:cs="Times New Roman"/>
          <w:b/>
          <w:sz w:val="24"/>
          <w:szCs w:val="24"/>
          <w:lang w:val="es-ES" w:eastAsia="es-ES"/>
        </w:rPr>
      </w:pPr>
      <w:r w:rsidRPr="002A110D">
        <w:rPr>
          <w:rFonts w:ascii="Times New Roman" w:eastAsia="Times New Roman" w:hAnsi="Times New Roman" w:cs="Times New Roman"/>
          <w:b/>
          <w:sz w:val="24"/>
          <w:szCs w:val="24"/>
          <w:lang w:val="es-ES" w:eastAsia="es-ES"/>
        </w:rPr>
        <w:t>LA DIPUTACIÓN PERMANENTE, EN EJERCICIO DE LAS FACULTADES QUE LE CONFIEREN LOS ARTÍCULOS 57, 63 Y 64, FRACCIÓN VII DE LA CONSTITUCIÓN POLÍTICA DEL ESTADO LIBRE Y SOBERANO DE MÉXICO, ASÍ COMO 38 FRACCIÓN IV, 55 FRACCIONES I Y VIII Y 83 DE LA LEY ORGÁNICA DEL PODER LEGISLATIVO DEL ESTADO LIBRE Y SOBERANO DE MÉXICO, HA TENIDO A BIEN EMITIR EL SIGUIENTE:</w:t>
      </w:r>
    </w:p>
    <w:p w:rsidR="002A110D" w:rsidRPr="002A110D" w:rsidRDefault="002A110D" w:rsidP="002A110D">
      <w:pPr>
        <w:spacing w:after="0" w:line="240" w:lineRule="auto"/>
        <w:contextualSpacing/>
        <w:rPr>
          <w:rFonts w:ascii="Times New Roman" w:eastAsia="Times New Roman" w:hAnsi="Times New Roman" w:cs="Times New Roman"/>
          <w:b/>
          <w:sz w:val="24"/>
          <w:szCs w:val="24"/>
          <w:lang w:val="es-ES" w:eastAsia="es-ES"/>
        </w:rPr>
      </w:pPr>
    </w:p>
    <w:p w:rsidR="002A110D" w:rsidRPr="002A110D" w:rsidRDefault="002A110D" w:rsidP="002A110D">
      <w:pPr>
        <w:autoSpaceDE w:val="0"/>
        <w:autoSpaceDN w:val="0"/>
        <w:adjustRightInd w:val="0"/>
        <w:spacing w:after="0" w:line="240" w:lineRule="auto"/>
        <w:jc w:val="center"/>
        <w:rPr>
          <w:rFonts w:ascii="Times New Roman" w:eastAsia="Calibri" w:hAnsi="Times New Roman" w:cs="Times New Roman"/>
          <w:b/>
          <w:bCs/>
          <w:sz w:val="24"/>
          <w:szCs w:val="24"/>
          <w:lang w:eastAsia="es-MX"/>
        </w:rPr>
      </w:pPr>
      <w:r w:rsidRPr="002A110D">
        <w:rPr>
          <w:rFonts w:ascii="Times New Roman" w:eastAsia="Calibri" w:hAnsi="Times New Roman" w:cs="Times New Roman"/>
          <w:b/>
          <w:bCs/>
          <w:sz w:val="24"/>
          <w:szCs w:val="24"/>
          <w:lang w:eastAsia="es-MX"/>
        </w:rPr>
        <w:t>A C U E R D O</w:t>
      </w:r>
    </w:p>
    <w:p w:rsidR="002A110D" w:rsidRPr="002A110D" w:rsidRDefault="002A110D" w:rsidP="002A110D">
      <w:pPr>
        <w:autoSpaceDE w:val="0"/>
        <w:autoSpaceDN w:val="0"/>
        <w:adjustRightInd w:val="0"/>
        <w:spacing w:after="0" w:line="240" w:lineRule="auto"/>
        <w:jc w:val="center"/>
        <w:rPr>
          <w:rFonts w:ascii="Times New Roman" w:eastAsia="Calibri" w:hAnsi="Times New Roman" w:cs="Times New Roman"/>
          <w:b/>
          <w:bCs/>
          <w:sz w:val="24"/>
          <w:szCs w:val="24"/>
          <w:lang w:eastAsia="es-MX"/>
        </w:rPr>
      </w:pP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r w:rsidRPr="002A110D">
        <w:rPr>
          <w:rFonts w:ascii="Times New Roman" w:eastAsia="Calibri" w:hAnsi="Times New Roman" w:cs="Times New Roman"/>
          <w:b/>
          <w:bCs/>
          <w:sz w:val="24"/>
          <w:szCs w:val="24"/>
          <w:lang w:eastAsia="es-MX"/>
        </w:rPr>
        <w:lastRenderedPageBreak/>
        <w:t xml:space="preserve">ARTÍCULO ÚNICO.- </w:t>
      </w:r>
      <w:r w:rsidRPr="002A110D">
        <w:rPr>
          <w:rFonts w:ascii="Times New Roman" w:eastAsia="Calibri" w:hAnsi="Times New Roman" w:cs="Times New Roman"/>
          <w:sz w:val="24"/>
          <w:szCs w:val="24"/>
          <w:lang w:eastAsia="es-MX"/>
        </w:rPr>
        <w:t xml:space="preserve">Se exhorta por segunda ocasión a los Secretarios de Finanzas y de Justicia y Derechos Humanos del Gobierno del Estado de México, a celebrar los instrumentos jurídicos que correspondan con los gobiernos de los municipios con Declaratoria de Alerta de Violencia de Género contra las Mujeres por Feminicidio:  Chalco, Chimalhuacán, Cuautitlán Izcalli, Ecatepec de Morelos, Ixtapaluca, Naucalpan de Juárez, Tlalnepantla de Baz, Nezahualcóyotl, Toluca, Tultitlán y Valle de Chalco Solidaridad a efecto de regularizar la posesión de los bienes muebles vehiculares adquiridos para mitigar las acciones de la Alerta de Violencia de Género contra las Mujeres en sus territorios con los recursos asignados en el Presupuesto de Egresos del Gobierno del Estado de México para el Ejercicio Fiscal 2019. </w:t>
      </w: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2A110D" w:rsidRPr="002A110D" w:rsidRDefault="002A110D" w:rsidP="002A110D">
      <w:pPr>
        <w:autoSpaceDE w:val="0"/>
        <w:autoSpaceDN w:val="0"/>
        <w:adjustRightInd w:val="0"/>
        <w:spacing w:after="0" w:line="240" w:lineRule="auto"/>
        <w:jc w:val="center"/>
        <w:rPr>
          <w:rFonts w:ascii="Times New Roman" w:eastAsia="Calibri" w:hAnsi="Times New Roman" w:cs="Times New Roman"/>
          <w:b/>
          <w:bCs/>
          <w:sz w:val="24"/>
          <w:szCs w:val="24"/>
          <w:lang w:val="en-US" w:eastAsia="es-MX"/>
        </w:rPr>
      </w:pPr>
      <w:r w:rsidRPr="002A110D">
        <w:rPr>
          <w:rFonts w:ascii="Times New Roman" w:eastAsia="Calibri" w:hAnsi="Times New Roman" w:cs="Times New Roman"/>
          <w:b/>
          <w:bCs/>
          <w:sz w:val="24"/>
          <w:szCs w:val="24"/>
          <w:lang w:val="en-US" w:eastAsia="es-MX"/>
        </w:rPr>
        <w:t>T R A N S I T O R I O S</w:t>
      </w:r>
    </w:p>
    <w:p w:rsidR="002A110D" w:rsidRPr="002A110D" w:rsidRDefault="002A110D" w:rsidP="002A110D">
      <w:pPr>
        <w:autoSpaceDE w:val="0"/>
        <w:autoSpaceDN w:val="0"/>
        <w:adjustRightInd w:val="0"/>
        <w:spacing w:after="0" w:line="240" w:lineRule="auto"/>
        <w:jc w:val="center"/>
        <w:rPr>
          <w:rFonts w:ascii="Times New Roman" w:eastAsia="Calibri" w:hAnsi="Times New Roman" w:cs="Times New Roman"/>
          <w:sz w:val="24"/>
          <w:szCs w:val="24"/>
          <w:lang w:val="en-US" w:eastAsia="es-MX"/>
        </w:rPr>
      </w:pP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r w:rsidRPr="002A110D">
        <w:rPr>
          <w:rFonts w:ascii="Times New Roman" w:eastAsia="Calibri" w:hAnsi="Times New Roman" w:cs="Times New Roman"/>
          <w:b/>
          <w:bCs/>
          <w:sz w:val="24"/>
          <w:szCs w:val="24"/>
          <w:lang w:eastAsia="es-MX"/>
        </w:rPr>
        <w:t xml:space="preserve">ARTÍCULO PRIMERO.- </w:t>
      </w:r>
      <w:r w:rsidRPr="002A110D">
        <w:rPr>
          <w:rFonts w:ascii="Times New Roman" w:eastAsia="Calibri" w:hAnsi="Times New Roman" w:cs="Times New Roman"/>
          <w:sz w:val="24"/>
          <w:szCs w:val="24"/>
          <w:lang w:eastAsia="es-MX"/>
        </w:rPr>
        <w:t>Publíquese el presente Acuerdo en el Periódico Oficial "Gaceta del Gobierno".</w:t>
      </w: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r w:rsidRPr="002A110D">
        <w:rPr>
          <w:rFonts w:ascii="Times New Roman" w:eastAsia="Calibri" w:hAnsi="Times New Roman" w:cs="Times New Roman"/>
          <w:b/>
          <w:bCs/>
          <w:sz w:val="24"/>
          <w:szCs w:val="24"/>
          <w:lang w:eastAsia="es-MX"/>
        </w:rPr>
        <w:t xml:space="preserve">ARTÍCULO SEGUNDO.- </w:t>
      </w:r>
      <w:r w:rsidRPr="002A110D">
        <w:rPr>
          <w:rFonts w:ascii="Times New Roman" w:eastAsia="Calibri" w:hAnsi="Times New Roman" w:cs="Times New Roman"/>
          <w:sz w:val="24"/>
          <w:szCs w:val="24"/>
          <w:lang w:eastAsia="es-MX"/>
        </w:rPr>
        <w:t>El presente Acuerdo entrará en vigor al día siguiente al de su publicación en el Periódico Oficial “Gaceta del Gobierno”.</w:t>
      </w: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r w:rsidRPr="002A110D">
        <w:rPr>
          <w:rFonts w:ascii="Times New Roman" w:eastAsia="Calibri" w:hAnsi="Times New Roman" w:cs="Times New Roman"/>
          <w:sz w:val="24"/>
          <w:szCs w:val="24"/>
          <w:lang w:eastAsia="es-MX"/>
        </w:rPr>
        <w:t>Dado en el Palacio del Poder Legislativo, en la ciudad de Toluca de Lerdo, capital del Estado de México, a los veintisiete días del mes de abril del año dos mil veintiuno.</w:t>
      </w:r>
    </w:p>
    <w:p w:rsidR="002A110D" w:rsidRPr="002A110D" w:rsidRDefault="002A110D" w:rsidP="002A110D">
      <w:pPr>
        <w:autoSpaceDE w:val="0"/>
        <w:autoSpaceDN w:val="0"/>
        <w:adjustRightInd w:val="0"/>
        <w:spacing w:after="0" w:line="240" w:lineRule="auto"/>
        <w:jc w:val="both"/>
        <w:rPr>
          <w:rFonts w:ascii="Times New Roman" w:eastAsia="Calibri" w:hAnsi="Times New Roman" w:cs="Times New Roman"/>
          <w:sz w:val="24"/>
          <w:szCs w:val="24"/>
          <w:lang w:eastAsia="es-MX"/>
        </w:rPr>
      </w:pPr>
    </w:p>
    <w:p w:rsidR="002A110D" w:rsidRPr="002A110D" w:rsidRDefault="002A110D" w:rsidP="002A110D">
      <w:pPr>
        <w:spacing w:after="0" w:line="240" w:lineRule="auto"/>
        <w:jc w:val="center"/>
        <w:rPr>
          <w:rFonts w:ascii="Times New Roman" w:eastAsia="Calibri" w:hAnsi="Times New Roman" w:cs="Times New Roman"/>
          <w:b/>
          <w:sz w:val="24"/>
          <w:szCs w:val="24"/>
        </w:rPr>
      </w:pPr>
      <w:bookmarkStart w:id="2" w:name="_Hlk68718914"/>
      <w:r w:rsidRPr="002A110D">
        <w:rPr>
          <w:rFonts w:ascii="Times New Roman" w:eastAsia="Calibri" w:hAnsi="Times New Roman" w:cs="Times New Roman"/>
          <w:b/>
          <w:sz w:val="24"/>
          <w:szCs w:val="24"/>
        </w:rPr>
        <w:t>SECRETARIA</w:t>
      </w:r>
    </w:p>
    <w:p w:rsidR="002A110D" w:rsidRPr="002A110D" w:rsidRDefault="002A110D" w:rsidP="002A110D">
      <w:pPr>
        <w:spacing w:after="0" w:line="240" w:lineRule="auto"/>
        <w:jc w:val="center"/>
        <w:rPr>
          <w:rFonts w:ascii="Times New Roman" w:eastAsia="Calibri" w:hAnsi="Times New Roman" w:cs="Times New Roman"/>
          <w:b/>
          <w:sz w:val="24"/>
          <w:szCs w:val="24"/>
        </w:rPr>
      </w:pPr>
      <w:r w:rsidRPr="002A110D">
        <w:rPr>
          <w:rFonts w:ascii="Times New Roman" w:eastAsia="Calibri" w:hAnsi="Times New Roman" w:cs="Times New Roman"/>
          <w:b/>
          <w:sz w:val="24"/>
          <w:szCs w:val="24"/>
        </w:rPr>
        <w:t>DIP. ASANAMI PAREDES GÓMEZ</w:t>
      </w:r>
      <w:bookmarkEnd w:id="2"/>
    </w:p>
    <w:p w:rsidR="002A110D" w:rsidRPr="00753172" w:rsidRDefault="002A110D" w:rsidP="002A110D">
      <w:pPr>
        <w:pStyle w:val="Sinespaciado"/>
        <w:jc w:val="both"/>
        <w:rPr>
          <w:rFonts w:ascii="Times New Roman" w:hAnsi="Times New Roman" w:cs="Times New Roman"/>
          <w:sz w:val="24"/>
          <w:szCs w:val="24"/>
        </w:rPr>
      </w:pPr>
    </w:p>
    <w:p w:rsidR="00402425" w:rsidRPr="00753172" w:rsidRDefault="00402425" w:rsidP="00402425">
      <w:pPr>
        <w:pStyle w:val="Sinespaciado"/>
        <w:jc w:val="center"/>
        <w:rPr>
          <w:rFonts w:ascii="Times New Roman" w:hAnsi="Times New Roman" w:cs="Times New Roman"/>
          <w:sz w:val="24"/>
          <w:szCs w:val="24"/>
        </w:rPr>
      </w:pPr>
      <w:r w:rsidRPr="00753172">
        <w:rPr>
          <w:rFonts w:ascii="Times New Roman" w:hAnsi="Times New Roman" w:cs="Times New Roman"/>
          <w:sz w:val="24"/>
          <w:szCs w:val="24"/>
        </w:rPr>
        <w:t>(Fin del documento)</w:t>
      </w:r>
    </w:p>
    <w:p w:rsidR="005D14A5"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lang w:eastAsia="es-MX"/>
        </w:rPr>
        <w:t>VICEPRESIDENTE DIP. RODOLFO JARDÓN ZARZA.</w:t>
      </w:r>
      <w:r w:rsidRPr="00753172">
        <w:rPr>
          <w:rFonts w:ascii="Times New Roman" w:hAnsi="Times New Roman" w:cs="Times New Roman"/>
          <w:sz w:val="24"/>
          <w:szCs w:val="24"/>
          <w:lang w:eastAsia="es-MX"/>
        </w:rPr>
        <w:t xml:space="preserve"> </w:t>
      </w:r>
      <w:r w:rsidRPr="00753172">
        <w:rPr>
          <w:rFonts w:ascii="Times New Roman" w:hAnsi="Times New Roman" w:cs="Times New Roman"/>
          <w:sz w:val="24"/>
          <w:szCs w:val="24"/>
        </w:rPr>
        <w:t>Muchas gracias diputada.</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39370B" w:rsidP="00260DE8">
      <w:pPr>
        <w:pStyle w:val="Sinespaciado"/>
        <w:ind w:firstLine="708"/>
        <w:jc w:val="both"/>
        <w:rPr>
          <w:rFonts w:ascii="Times New Roman" w:hAnsi="Times New Roman" w:cs="Times New Roman"/>
          <w:sz w:val="24"/>
          <w:szCs w:val="24"/>
        </w:rPr>
      </w:pPr>
      <w:r w:rsidRPr="00753172">
        <w:rPr>
          <w:rFonts w:ascii="Times New Roman" w:hAnsi="Times New Roman" w:cs="Times New Roman"/>
          <w:sz w:val="24"/>
          <w:szCs w:val="24"/>
        </w:rPr>
        <w:t>De conformidad con el artículo 55 de la Constitución Política del Estado, someto a discusión la propuesta de dispensa del trámite de dictamen y consulto si desean hacer uso de la palabra.</w:t>
      </w:r>
    </w:p>
    <w:p w:rsidR="00A105C7" w:rsidRPr="00753172" w:rsidRDefault="00A105C7" w:rsidP="00260DE8">
      <w:pPr>
        <w:pStyle w:val="Sinespaciado"/>
        <w:ind w:firstLine="708"/>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Solicito a quienes estén por la aprobatoria de la dispensa del trámite de dictamen del punto de acuerdo se sirvan levantar la mano. ¿En contra, abstención?</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9E3D09"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lang w:eastAsia="es-MX"/>
        </w:rPr>
        <w:t xml:space="preserve">SECRETARIA DIP. ISANAMI PAREDES GÓMEZ. </w:t>
      </w:r>
      <w:r w:rsidR="0039370B" w:rsidRPr="00753172">
        <w:rPr>
          <w:rFonts w:ascii="Times New Roman" w:hAnsi="Times New Roman" w:cs="Times New Roman"/>
          <w:sz w:val="24"/>
          <w:szCs w:val="24"/>
          <w:lang w:eastAsia="es-MX"/>
        </w:rPr>
        <w:t xml:space="preserve"> </w:t>
      </w:r>
      <w:r w:rsidR="0039370B" w:rsidRPr="00753172">
        <w:rPr>
          <w:rFonts w:ascii="Times New Roman" w:hAnsi="Times New Roman" w:cs="Times New Roman"/>
          <w:sz w:val="24"/>
          <w:szCs w:val="24"/>
        </w:rPr>
        <w:t>La propuesta ha sido aprobada por unanimidad de votos.</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lang w:eastAsia="es-MX"/>
        </w:rPr>
        <w:t>VICEPRESIDENTE DIP. RODOLFO JARDÓN ZARZA</w:t>
      </w:r>
      <w:r w:rsidRPr="00753172">
        <w:rPr>
          <w:rFonts w:ascii="Times New Roman" w:hAnsi="Times New Roman" w:cs="Times New Roman"/>
          <w:sz w:val="24"/>
          <w:szCs w:val="24"/>
          <w:lang w:eastAsia="es-MX"/>
        </w:rPr>
        <w:t xml:space="preserve">. </w:t>
      </w:r>
      <w:r w:rsidRPr="00753172">
        <w:rPr>
          <w:rFonts w:ascii="Times New Roman" w:hAnsi="Times New Roman" w:cs="Times New Roman"/>
          <w:sz w:val="24"/>
          <w:szCs w:val="24"/>
        </w:rPr>
        <w:t xml:space="preserve">Abro la discusión en lo general del punto de acuerdo y pregunto a las diputadas y a los diputados </w:t>
      </w:r>
      <w:r w:rsidR="009D358D" w:rsidRPr="00753172">
        <w:rPr>
          <w:rFonts w:ascii="Times New Roman" w:hAnsi="Times New Roman" w:cs="Times New Roman"/>
          <w:sz w:val="24"/>
          <w:szCs w:val="24"/>
        </w:rPr>
        <w:t>¿S</w:t>
      </w:r>
      <w:r w:rsidRPr="00753172">
        <w:rPr>
          <w:rFonts w:ascii="Times New Roman" w:hAnsi="Times New Roman" w:cs="Times New Roman"/>
          <w:sz w:val="24"/>
          <w:szCs w:val="24"/>
        </w:rPr>
        <w:t>i desean hacer uso de la palabra</w:t>
      </w:r>
      <w:r w:rsidR="009D358D" w:rsidRPr="00753172">
        <w:rPr>
          <w:rFonts w:ascii="Times New Roman" w:hAnsi="Times New Roman" w:cs="Times New Roman"/>
          <w:sz w:val="24"/>
          <w:szCs w:val="24"/>
        </w:rPr>
        <w:t>?</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both"/>
        <w:rPr>
          <w:rFonts w:ascii="Times New Roman" w:hAnsi="Times New Roman" w:cs="Times New Roman"/>
          <w:sz w:val="24"/>
          <w:szCs w:val="24"/>
        </w:rPr>
      </w:pPr>
      <w:r w:rsidRPr="00753172">
        <w:rPr>
          <w:rFonts w:ascii="Times New Roman" w:hAnsi="Times New Roman" w:cs="Times New Roman"/>
          <w:sz w:val="24"/>
          <w:szCs w:val="24"/>
        </w:rPr>
        <w:tab/>
        <w:t>Consulto si es de aprobarse en lo general el punto de acuerdo y solicito a la Secretaría recabe la votación nominal, si alguien desea separar algún artículo sírvase expresarlo.</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9E3D09" w:rsidP="00260DE8">
      <w:pPr>
        <w:pStyle w:val="Sinespaciado"/>
        <w:jc w:val="both"/>
        <w:rPr>
          <w:rFonts w:ascii="Times New Roman" w:hAnsi="Times New Roman" w:cs="Times New Roman"/>
          <w:sz w:val="24"/>
          <w:szCs w:val="24"/>
        </w:rPr>
      </w:pPr>
      <w:r w:rsidRPr="00753172">
        <w:rPr>
          <w:rFonts w:ascii="Times New Roman" w:hAnsi="Times New Roman" w:cs="Times New Roman"/>
          <w:b/>
          <w:sz w:val="24"/>
          <w:szCs w:val="24"/>
          <w:lang w:eastAsia="es-MX"/>
        </w:rPr>
        <w:t xml:space="preserve">SECRETARIA DIP. ISANAMI PAREDES GÓMEZ. </w:t>
      </w:r>
      <w:r w:rsidR="0039370B" w:rsidRPr="00753172">
        <w:rPr>
          <w:rFonts w:ascii="Times New Roman" w:hAnsi="Times New Roman" w:cs="Times New Roman"/>
          <w:sz w:val="24"/>
          <w:szCs w:val="24"/>
          <w:lang w:eastAsia="es-MX"/>
        </w:rPr>
        <w:t xml:space="preserve"> </w:t>
      </w:r>
      <w:r w:rsidR="0039370B" w:rsidRPr="00753172">
        <w:rPr>
          <w:rFonts w:ascii="Times New Roman" w:hAnsi="Times New Roman" w:cs="Times New Roman"/>
          <w:sz w:val="24"/>
          <w:szCs w:val="24"/>
        </w:rPr>
        <w:t>Procede</w:t>
      </w:r>
      <w:r w:rsidR="00202815" w:rsidRPr="00753172">
        <w:rPr>
          <w:rFonts w:ascii="Times New Roman" w:hAnsi="Times New Roman" w:cs="Times New Roman"/>
          <w:sz w:val="24"/>
          <w:szCs w:val="24"/>
        </w:rPr>
        <w:t xml:space="preserve"> a recabar la votación nominal.</w:t>
      </w:r>
    </w:p>
    <w:p w:rsidR="00A105C7" w:rsidRPr="00753172" w:rsidRDefault="00A105C7" w:rsidP="00260DE8">
      <w:pPr>
        <w:pStyle w:val="Sinespaciado"/>
        <w:jc w:val="both"/>
        <w:rPr>
          <w:rFonts w:ascii="Times New Roman" w:hAnsi="Times New Roman" w:cs="Times New Roman"/>
          <w:sz w:val="24"/>
          <w:szCs w:val="24"/>
        </w:rPr>
      </w:pPr>
    </w:p>
    <w:p w:rsidR="0039370B" w:rsidRPr="00753172" w:rsidRDefault="0039370B" w:rsidP="00260DE8">
      <w:pPr>
        <w:pStyle w:val="Sinespaciado"/>
        <w:jc w:val="center"/>
        <w:rPr>
          <w:rFonts w:ascii="Times New Roman" w:hAnsi="Times New Roman" w:cs="Times New Roman"/>
          <w:i/>
          <w:sz w:val="24"/>
          <w:szCs w:val="24"/>
        </w:rPr>
      </w:pPr>
      <w:r w:rsidRPr="00753172">
        <w:rPr>
          <w:rFonts w:ascii="Times New Roman" w:hAnsi="Times New Roman" w:cs="Times New Roman"/>
          <w:i/>
          <w:sz w:val="24"/>
          <w:szCs w:val="24"/>
        </w:rPr>
        <w:t xml:space="preserve">(Votación </w:t>
      </w:r>
      <w:r w:rsidR="00A75FA0" w:rsidRPr="00753172">
        <w:rPr>
          <w:rFonts w:ascii="Times New Roman" w:hAnsi="Times New Roman" w:cs="Times New Roman"/>
          <w:i/>
          <w:sz w:val="24"/>
          <w:szCs w:val="24"/>
        </w:rPr>
        <w:t>nominal</w:t>
      </w:r>
      <w:r w:rsidRPr="00753172">
        <w:rPr>
          <w:rFonts w:ascii="Times New Roman" w:hAnsi="Times New Roman" w:cs="Times New Roman"/>
          <w:i/>
          <w:sz w:val="24"/>
          <w:szCs w:val="24"/>
        </w:rPr>
        <w:t>)</w:t>
      </w:r>
    </w:p>
    <w:p w:rsidR="00A105C7" w:rsidRPr="00753172" w:rsidRDefault="00A105C7" w:rsidP="00260DE8">
      <w:pPr>
        <w:pStyle w:val="Sinespaciado"/>
        <w:jc w:val="center"/>
        <w:rPr>
          <w:rFonts w:ascii="Times New Roman" w:hAnsi="Times New Roman" w:cs="Times New Roman"/>
          <w:i/>
          <w:sz w:val="24"/>
          <w:szCs w:val="24"/>
        </w:rPr>
      </w:pPr>
    </w:p>
    <w:p w:rsidR="0085503E"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202815" w:rsidRPr="00753172">
        <w:rPr>
          <w:rFonts w:ascii="Times New Roman" w:hAnsi="Times New Roman" w:cs="Times New Roman"/>
          <w:sz w:val="24"/>
          <w:szCs w:val="24"/>
          <w:lang w:eastAsia="es-MX"/>
        </w:rPr>
        <w:t xml:space="preserve"> </w:t>
      </w:r>
      <w:r w:rsidR="0039370B" w:rsidRPr="00753172">
        <w:rPr>
          <w:rFonts w:ascii="Times New Roman" w:hAnsi="Times New Roman" w:cs="Times New Roman"/>
          <w:sz w:val="24"/>
          <w:szCs w:val="24"/>
          <w:lang w:eastAsia="es-MX"/>
        </w:rPr>
        <w:t>El punto de acuerdo ha sido aprobado en lo general por unanimidad de votos.</w:t>
      </w:r>
      <w:r w:rsidR="0085503E" w:rsidRPr="00753172">
        <w:rPr>
          <w:rFonts w:ascii="Times New Roman" w:hAnsi="Times New Roman" w:cs="Times New Roman"/>
          <w:sz w:val="24"/>
          <w:szCs w:val="24"/>
          <w:lang w:eastAsia="es-MX"/>
        </w:rPr>
        <w:t xml:space="preserve"> </w:t>
      </w:r>
      <w:r w:rsidR="0039370B" w:rsidRPr="00753172">
        <w:rPr>
          <w:rFonts w:ascii="Times New Roman" w:hAnsi="Times New Roman" w:cs="Times New Roman"/>
          <w:sz w:val="24"/>
          <w:szCs w:val="24"/>
          <w:lang w:eastAsia="es-MX"/>
        </w:rPr>
        <w:t>Perdón, disculpe</w:t>
      </w:r>
      <w:r w:rsidR="0085503E" w:rsidRPr="00753172">
        <w:rPr>
          <w:rFonts w:ascii="Times New Roman" w:hAnsi="Times New Roman" w:cs="Times New Roman"/>
          <w:sz w:val="24"/>
          <w:szCs w:val="24"/>
          <w:lang w:eastAsia="es-MX"/>
        </w:rPr>
        <w:t>.</w:t>
      </w:r>
    </w:p>
    <w:p w:rsidR="00A105C7" w:rsidRPr="00753172" w:rsidRDefault="00A105C7" w:rsidP="00260DE8">
      <w:pPr>
        <w:pStyle w:val="Sinespaciado"/>
        <w:jc w:val="both"/>
        <w:rPr>
          <w:rFonts w:ascii="Times New Roman" w:hAnsi="Times New Roman" w:cs="Times New Roman"/>
          <w:sz w:val="24"/>
          <w:szCs w:val="24"/>
          <w:lang w:eastAsia="es-MX"/>
        </w:rPr>
      </w:pPr>
    </w:p>
    <w:p w:rsidR="0039370B" w:rsidRPr="00753172" w:rsidRDefault="0085503E"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D</w:t>
      </w:r>
      <w:r w:rsidR="0039370B" w:rsidRPr="00753172">
        <w:rPr>
          <w:rFonts w:ascii="Times New Roman" w:hAnsi="Times New Roman" w:cs="Times New Roman"/>
          <w:sz w:val="24"/>
          <w:szCs w:val="24"/>
          <w:lang w:eastAsia="es-MX"/>
        </w:rPr>
        <w:t>iputada María Elizabeth Mil</w:t>
      </w:r>
      <w:r w:rsidR="00202815" w:rsidRPr="00753172">
        <w:rPr>
          <w:rFonts w:ascii="Times New Roman" w:hAnsi="Times New Roman" w:cs="Times New Roman"/>
          <w:sz w:val="24"/>
          <w:szCs w:val="24"/>
          <w:lang w:eastAsia="es-MX"/>
        </w:rPr>
        <w:t>lán García, gracias Presidenta.</w:t>
      </w:r>
    </w:p>
    <w:p w:rsidR="00A105C7" w:rsidRPr="00753172" w:rsidRDefault="00A105C7" w:rsidP="00260DE8">
      <w:pPr>
        <w:pStyle w:val="Sinespaciado"/>
        <w:ind w:firstLine="708"/>
        <w:jc w:val="both"/>
        <w:rPr>
          <w:rFonts w:ascii="Times New Roman" w:hAnsi="Times New Roman" w:cs="Times New Roman"/>
          <w:sz w:val="24"/>
          <w:szCs w:val="24"/>
          <w:lang w:eastAsia="es-MX"/>
        </w:rPr>
      </w:pPr>
    </w:p>
    <w:p w:rsidR="0039370B" w:rsidRPr="00753172" w:rsidRDefault="0039370B"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El punto de acuerdo ha sido aprobado en general por unanimidad de votos.</w:t>
      </w:r>
    </w:p>
    <w:p w:rsidR="00A105C7" w:rsidRPr="00753172" w:rsidRDefault="00A105C7" w:rsidP="00260DE8">
      <w:pPr>
        <w:pStyle w:val="Sinespaciado"/>
        <w:ind w:firstLine="708"/>
        <w:jc w:val="both"/>
        <w:rPr>
          <w:rFonts w:ascii="Times New Roman" w:hAnsi="Times New Roman" w:cs="Times New Roman"/>
          <w:b/>
          <w:sz w:val="24"/>
          <w:szCs w:val="24"/>
          <w:lang w:eastAsia="es-MX"/>
        </w:rPr>
      </w:pPr>
    </w:p>
    <w:p w:rsidR="0039370B" w:rsidRPr="00753172" w:rsidRDefault="0039370B"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VICEPRESIDENTE DIP. RODOLFO JARDÓN ZARZA</w:t>
      </w:r>
      <w:r w:rsidRPr="00753172">
        <w:rPr>
          <w:rFonts w:ascii="Times New Roman" w:hAnsi="Times New Roman" w:cs="Times New Roman"/>
          <w:sz w:val="24"/>
          <w:szCs w:val="24"/>
          <w:lang w:eastAsia="es-MX"/>
        </w:rPr>
        <w:t>. Se tiene por aprobada en lo general el punto de acuerdo, se declara su aprobación en lo particular.</w:t>
      </w:r>
    </w:p>
    <w:p w:rsidR="00A105C7" w:rsidRPr="00753172" w:rsidRDefault="00A105C7" w:rsidP="00260DE8">
      <w:pPr>
        <w:pStyle w:val="Sinespaciado"/>
        <w:jc w:val="both"/>
        <w:rPr>
          <w:rFonts w:ascii="Times New Roman" w:hAnsi="Times New Roman" w:cs="Times New Roman"/>
          <w:sz w:val="24"/>
          <w:szCs w:val="24"/>
          <w:lang w:eastAsia="es-MX"/>
        </w:rPr>
      </w:pPr>
    </w:p>
    <w:p w:rsidR="0039370B"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39370B" w:rsidRPr="00753172">
        <w:rPr>
          <w:rFonts w:ascii="Times New Roman" w:hAnsi="Times New Roman" w:cs="Times New Roman"/>
          <w:sz w:val="24"/>
          <w:szCs w:val="24"/>
          <w:lang w:eastAsia="es-MX"/>
        </w:rPr>
        <w:t xml:space="preserve"> Los asuntos del orden del día han sido concluidos. </w:t>
      </w:r>
    </w:p>
    <w:p w:rsidR="00A105C7" w:rsidRPr="00753172" w:rsidRDefault="00A105C7" w:rsidP="00260DE8">
      <w:pPr>
        <w:pStyle w:val="Sinespaciado"/>
        <w:jc w:val="both"/>
        <w:rPr>
          <w:rFonts w:ascii="Times New Roman" w:hAnsi="Times New Roman" w:cs="Times New Roman"/>
          <w:sz w:val="24"/>
          <w:szCs w:val="24"/>
          <w:lang w:eastAsia="es-MX"/>
        </w:rPr>
      </w:pPr>
    </w:p>
    <w:p w:rsidR="0039370B"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39370B" w:rsidRPr="00753172">
        <w:rPr>
          <w:rFonts w:ascii="Times New Roman" w:hAnsi="Times New Roman" w:cs="Times New Roman"/>
          <w:sz w:val="24"/>
          <w:szCs w:val="24"/>
          <w:lang w:eastAsia="es-MX"/>
        </w:rPr>
        <w:t xml:space="preserve"> Registre la Secretaría la asistencia.</w:t>
      </w:r>
    </w:p>
    <w:p w:rsidR="00A105C7" w:rsidRPr="00753172" w:rsidRDefault="00A105C7" w:rsidP="00260DE8">
      <w:pPr>
        <w:pStyle w:val="Sinespaciado"/>
        <w:jc w:val="both"/>
        <w:rPr>
          <w:rFonts w:ascii="Times New Roman" w:hAnsi="Times New Roman" w:cs="Times New Roman"/>
          <w:sz w:val="24"/>
          <w:szCs w:val="24"/>
          <w:lang w:eastAsia="es-MX"/>
        </w:rPr>
      </w:pPr>
    </w:p>
    <w:p w:rsidR="0039370B"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39370B" w:rsidRPr="00753172">
        <w:rPr>
          <w:rFonts w:ascii="Times New Roman" w:hAnsi="Times New Roman" w:cs="Times New Roman"/>
          <w:sz w:val="24"/>
          <w:szCs w:val="24"/>
          <w:lang w:eastAsia="es-MX"/>
        </w:rPr>
        <w:t xml:space="preserve"> Ha sido registrada la asistencia Presidenta.</w:t>
      </w:r>
    </w:p>
    <w:p w:rsidR="00A105C7" w:rsidRPr="00753172" w:rsidRDefault="00A105C7" w:rsidP="00260DE8">
      <w:pPr>
        <w:pStyle w:val="Sinespaciado"/>
        <w:jc w:val="both"/>
        <w:rPr>
          <w:rFonts w:ascii="Times New Roman" w:hAnsi="Times New Roman" w:cs="Times New Roman"/>
          <w:sz w:val="24"/>
          <w:szCs w:val="24"/>
          <w:lang w:eastAsia="es-MX"/>
        </w:rPr>
      </w:pPr>
    </w:p>
    <w:p w:rsidR="0039370B"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PRESIDENTA DIP. MARÍA ELIZABETH MILLÁN GARCÍA. </w:t>
      </w:r>
      <w:r w:rsidR="0039370B" w:rsidRPr="00753172">
        <w:rPr>
          <w:rFonts w:ascii="Times New Roman" w:hAnsi="Times New Roman" w:cs="Times New Roman"/>
          <w:sz w:val="24"/>
          <w:szCs w:val="24"/>
          <w:lang w:eastAsia="es-MX"/>
        </w:rPr>
        <w:t xml:space="preserve"> Esta Presidencia se permite informar a los integrantes de la Diputación Permanente que con esta fecha recibió del diputado Benigno Martínez García, escrito por el que solicita la revocación de su licencia y la reintegración al ejercicio de sus funciones y en consecuencia el cese de los efectos de la licencia temporal que para separarse del cargo le había sido concedida, con base en el derecho constitucional y legal que le corresponde como propietario de la diputación, queda enterada esta Diputación Permanente de su comunicado y se le tiene por reintegrado al ejercicio de sus funciones, cesando su licencia para los efectos correspondientes. Cabe destacar que, considerando el derecho que corresponde a las diputadas y los diputados de reintegrarse a sus funciones, lo propio se verificará en el momento que decidan reasumir el ejercicio de su cargo cualquier otro diputado que haya pedido licencia. </w:t>
      </w:r>
    </w:p>
    <w:p w:rsidR="00A105C7" w:rsidRPr="00753172" w:rsidRDefault="00A105C7" w:rsidP="00260DE8">
      <w:pPr>
        <w:pStyle w:val="Sinespaciado"/>
        <w:jc w:val="both"/>
        <w:rPr>
          <w:rFonts w:ascii="Times New Roman" w:hAnsi="Times New Roman" w:cs="Times New Roman"/>
          <w:sz w:val="24"/>
          <w:szCs w:val="24"/>
          <w:lang w:eastAsia="es-MX"/>
        </w:rPr>
      </w:pPr>
    </w:p>
    <w:p w:rsidR="0039370B" w:rsidRPr="00753172" w:rsidRDefault="0039370B" w:rsidP="00260DE8">
      <w:pPr>
        <w:pStyle w:val="Sinespaciado"/>
        <w:ind w:firstLine="708"/>
        <w:jc w:val="both"/>
        <w:rPr>
          <w:rFonts w:ascii="Times New Roman" w:hAnsi="Times New Roman" w:cs="Times New Roman"/>
          <w:sz w:val="24"/>
          <w:szCs w:val="24"/>
          <w:lang w:eastAsia="es-MX"/>
        </w:rPr>
      </w:pPr>
      <w:r w:rsidRPr="00753172">
        <w:rPr>
          <w:rFonts w:ascii="Times New Roman" w:hAnsi="Times New Roman" w:cs="Times New Roman"/>
          <w:sz w:val="24"/>
          <w:szCs w:val="24"/>
          <w:lang w:eastAsia="es-MX"/>
        </w:rPr>
        <w:t>Se levanta la Sesión de la Diputación Permanente, siendo las trece horas con veintiún minutos del día martes veintisiete de abril del año dos mil veintiuno y se solicita a sus integrantes estar atentos a la convocatoria de próxima sesión.</w:t>
      </w:r>
    </w:p>
    <w:p w:rsidR="00A105C7" w:rsidRPr="00753172" w:rsidRDefault="00A105C7" w:rsidP="00260DE8">
      <w:pPr>
        <w:pStyle w:val="Sinespaciado"/>
        <w:ind w:firstLine="708"/>
        <w:jc w:val="both"/>
        <w:rPr>
          <w:rFonts w:ascii="Times New Roman" w:hAnsi="Times New Roman" w:cs="Times New Roman"/>
          <w:sz w:val="24"/>
          <w:szCs w:val="24"/>
          <w:lang w:eastAsia="es-MX"/>
        </w:rPr>
      </w:pPr>
    </w:p>
    <w:p w:rsidR="0039370B" w:rsidRPr="00753172" w:rsidRDefault="009E3D09" w:rsidP="00260DE8">
      <w:pPr>
        <w:pStyle w:val="Sinespaciado"/>
        <w:jc w:val="both"/>
        <w:rPr>
          <w:rFonts w:ascii="Times New Roman" w:hAnsi="Times New Roman" w:cs="Times New Roman"/>
          <w:sz w:val="24"/>
          <w:szCs w:val="24"/>
          <w:lang w:eastAsia="es-MX"/>
        </w:rPr>
      </w:pPr>
      <w:r w:rsidRPr="00753172">
        <w:rPr>
          <w:rFonts w:ascii="Times New Roman" w:hAnsi="Times New Roman" w:cs="Times New Roman"/>
          <w:b/>
          <w:sz w:val="24"/>
          <w:szCs w:val="24"/>
          <w:lang w:eastAsia="es-MX"/>
        </w:rPr>
        <w:t xml:space="preserve">SECRETARIA DIP. ISANAMI PAREDES GÓMEZ. </w:t>
      </w:r>
      <w:r w:rsidR="0039370B" w:rsidRPr="00753172">
        <w:rPr>
          <w:rFonts w:ascii="Times New Roman" w:hAnsi="Times New Roman" w:cs="Times New Roman"/>
          <w:sz w:val="24"/>
          <w:szCs w:val="24"/>
          <w:lang w:eastAsia="es-MX"/>
        </w:rPr>
        <w:t xml:space="preserve"> Esta sesión ha quedado grabada con clave 210-A-</w:t>
      </w:r>
      <w:r w:rsidR="00EF594F" w:rsidRPr="00753172">
        <w:rPr>
          <w:rFonts w:ascii="Times New Roman" w:hAnsi="Times New Roman" w:cs="Times New Roman"/>
          <w:sz w:val="24"/>
          <w:szCs w:val="24"/>
          <w:lang w:eastAsia="es-MX"/>
        </w:rPr>
        <w:t>LX.</w:t>
      </w:r>
    </w:p>
    <w:sectPr w:rsidR="0039370B" w:rsidRPr="00753172" w:rsidSect="00B6492C">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102" w:rsidRDefault="00616102" w:rsidP="002F148D">
      <w:pPr>
        <w:spacing w:after="0" w:line="240" w:lineRule="auto"/>
      </w:pPr>
      <w:r>
        <w:separator/>
      </w:r>
    </w:p>
  </w:endnote>
  <w:endnote w:type="continuationSeparator" w:id="0">
    <w:p w:rsidR="00616102" w:rsidRDefault="00616102" w:rsidP="002F1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4972156"/>
      <w:docPartObj>
        <w:docPartGallery w:val="Page Numbers (Bottom of Page)"/>
        <w:docPartUnique/>
      </w:docPartObj>
    </w:sdtPr>
    <w:sdtContent>
      <w:p w:rsidR="00402425" w:rsidRDefault="00402425" w:rsidP="003169EB">
        <w:pPr>
          <w:pStyle w:val="Piedepgina"/>
          <w:tabs>
            <w:tab w:val="clear" w:pos="4419"/>
            <w:tab w:val="clear" w:pos="8838"/>
          </w:tabs>
          <w:jc w:val="right"/>
        </w:pPr>
        <w:r>
          <w:fldChar w:fldCharType="begin"/>
        </w:r>
        <w:r>
          <w:instrText>PAGE   \* MERGEFORMAT</w:instrText>
        </w:r>
        <w:r>
          <w:fldChar w:fldCharType="separate"/>
        </w:r>
        <w:r w:rsidR="004D23CC" w:rsidRPr="004D23CC">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102" w:rsidRDefault="00616102" w:rsidP="002F148D">
      <w:pPr>
        <w:spacing w:after="0" w:line="240" w:lineRule="auto"/>
      </w:pPr>
      <w:r>
        <w:separator/>
      </w:r>
    </w:p>
  </w:footnote>
  <w:footnote w:type="continuationSeparator" w:id="0">
    <w:p w:rsidR="00616102" w:rsidRDefault="00616102" w:rsidP="002F148D">
      <w:pPr>
        <w:spacing w:after="0" w:line="240" w:lineRule="auto"/>
      </w:pPr>
      <w:r>
        <w:continuationSeparator/>
      </w:r>
    </w:p>
  </w:footnote>
  <w:footnote w:id="1">
    <w:p w:rsidR="00402425" w:rsidRDefault="00402425" w:rsidP="00402425">
      <w:pPr>
        <w:pStyle w:val="footnotedescription"/>
        <w:ind w:right="-93"/>
      </w:pPr>
      <w:r>
        <w:rPr>
          <w:rStyle w:val="footnotemark"/>
        </w:rPr>
        <w:footnoteRef/>
      </w:r>
      <w:r>
        <w:t xml:space="preserve"> Artículos 7 y 8, fracciones VI y VII, del Acuerdo del Secretario de Justicia y Derechos Humanos por el que se establecen los mecanismos para la operación de recursos para la mitigación de la Alerta de Violencia de Género contra las Mujeres para el Estado de México en los Once Municipios de la Entidad objeto de dicha Alerta.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D7B0F"/>
    <w:multiLevelType w:val="hybridMultilevel"/>
    <w:tmpl w:val="A4EA22B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1">
    <w:nsid w:val="0DFE7927"/>
    <w:multiLevelType w:val="hybridMultilevel"/>
    <w:tmpl w:val="69D2252E"/>
    <w:lvl w:ilvl="0" w:tplc="62221CC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964"/>
    <w:rsid w:val="00181B3C"/>
    <w:rsid w:val="001E4460"/>
    <w:rsid w:val="00202815"/>
    <w:rsid w:val="00205518"/>
    <w:rsid w:val="002236B1"/>
    <w:rsid w:val="00236F9A"/>
    <w:rsid w:val="00260DE8"/>
    <w:rsid w:val="0029582E"/>
    <w:rsid w:val="002A110D"/>
    <w:rsid w:val="002A4C3B"/>
    <w:rsid w:val="002B68EA"/>
    <w:rsid w:val="002E2952"/>
    <w:rsid w:val="002F148D"/>
    <w:rsid w:val="003169EB"/>
    <w:rsid w:val="003609B9"/>
    <w:rsid w:val="00392D7F"/>
    <w:rsid w:val="0039370B"/>
    <w:rsid w:val="003A6B3F"/>
    <w:rsid w:val="003F7DC9"/>
    <w:rsid w:val="00402425"/>
    <w:rsid w:val="0043714A"/>
    <w:rsid w:val="004801BC"/>
    <w:rsid w:val="00481BB8"/>
    <w:rsid w:val="004B721F"/>
    <w:rsid w:val="004D23CC"/>
    <w:rsid w:val="00500CE6"/>
    <w:rsid w:val="00592B18"/>
    <w:rsid w:val="005D14A5"/>
    <w:rsid w:val="005F55BE"/>
    <w:rsid w:val="00602A5C"/>
    <w:rsid w:val="00616102"/>
    <w:rsid w:val="00637649"/>
    <w:rsid w:val="00637AFE"/>
    <w:rsid w:val="006619BF"/>
    <w:rsid w:val="006B15B0"/>
    <w:rsid w:val="006C3E6A"/>
    <w:rsid w:val="00710D42"/>
    <w:rsid w:val="00753172"/>
    <w:rsid w:val="00760A4D"/>
    <w:rsid w:val="00761F73"/>
    <w:rsid w:val="007711D9"/>
    <w:rsid w:val="00772BAD"/>
    <w:rsid w:val="007764FC"/>
    <w:rsid w:val="007E1F72"/>
    <w:rsid w:val="007E3915"/>
    <w:rsid w:val="00811B80"/>
    <w:rsid w:val="00821B23"/>
    <w:rsid w:val="0085503E"/>
    <w:rsid w:val="00855759"/>
    <w:rsid w:val="008573E4"/>
    <w:rsid w:val="00887A84"/>
    <w:rsid w:val="00897077"/>
    <w:rsid w:val="008B4429"/>
    <w:rsid w:val="008C6F1A"/>
    <w:rsid w:val="008D052D"/>
    <w:rsid w:val="008D36DC"/>
    <w:rsid w:val="008E71D8"/>
    <w:rsid w:val="008E74D2"/>
    <w:rsid w:val="008E79C9"/>
    <w:rsid w:val="00991342"/>
    <w:rsid w:val="00994997"/>
    <w:rsid w:val="009B2142"/>
    <w:rsid w:val="009B258C"/>
    <w:rsid w:val="009D358D"/>
    <w:rsid w:val="009E3D09"/>
    <w:rsid w:val="00A105C7"/>
    <w:rsid w:val="00A33D01"/>
    <w:rsid w:val="00A75FA0"/>
    <w:rsid w:val="00AB24BB"/>
    <w:rsid w:val="00AD14E8"/>
    <w:rsid w:val="00AE378D"/>
    <w:rsid w:val="00AF2CB3"/>
    <w:rsid w:val="00B06FF7"/>
    <w:rsid w:val="00B6492C"/>
    <w:rsid w:val="00B70456"/>
    <w:rsid w:val="00B70964"/>
    <w:rsid w:val="00B77601"/>
    <w:rsid w:val="00B95BD0"/>
    <w:rsid w:val="00BA7CE4"/>
    <w:rsid w:val="00BE4BE7"/>
    <w:rsid w:val="00C04119"/>
    <w:rsid w:val="00C13F44"/>
    <w:rsid w:val="00C2121D"/>
    <w:rsid w:val="00C463AD"/>
    <w:rsid w:val="00C974DC"/>
    <w:rsid w:val="00CB2903"/>
    <w:rsid w:val="00CD551A"/>
    <w:rsid w:val="00CF49A4"/>
    <w:rsid w:val="00D40BD7"/>
    <w:rsid w:val="00D45848"/>
    <w:rsid w:val="00D45BD2"/>
    <w:rsid w:val="00D958C8"/>
    <w:rsid w:val="00DC5A82"/>
    <w:rsid w:val="00DD30C1"/>
    <w:rsid w:val="00E717CD"/>
    <w:rsid w:val="00EC26AC"/>
    <w:rsid w:val="00ED00DD"/>
    <w:rsid w:val="00ED0DAE"/>
    <w:rsid w:val="00ED44D8"/>
    <w:rsid w:val="00EE39D7"/>
    <w:rsid w:val="00EF594F"/>
    <w:rsid w:val="00F70363"/>
    <w:rsid w:val="00F86C54"/>
    <w:rsid w:val="00F960C5"/>
    <w:rsid w:val="00FA3418"/>
    <w:rsid w:val="00FE5B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48BB3D-F723-4B13-9902-CDB27FB4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96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70964"/>
    <w:pPr>
      <w:spacing w:after="0" w:line="240" w:lineRule="auto"/>
    </w:pPr>
  </w:style>
  <w:style w:type="paragraph" w:styleId="Encabezado">
    <w:name w:val="header"/>
    <w:basedOn w:val="Normal"/>
    <w:link w:val="EncabezadoCar"/>
    <w:uiPriority w:val="99"/>
    <w:unhideWhenUsed/>
    <w:rsid w:val="002F14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F148D"/>
  </w:style>
  <w:style w:type="paragraph" w:styleId="Piedepgina">
    <w:name w:val="footer"/>
    <w:basedOn w:val="Normal"/>
    <w:link w:val="PiedepginaCar"/>
    <w:uiPriority w:val="99"/>
    <w:unhideWhenUsed/>
    <w:rsid w:val="002F14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F148D"/>
  </w:style>
  <w:style w:type="paragraph" w:styleId="Prrafodelista">
    <w:name w:val="List Paragraph"/>
    <w:basedOn w:val="Normal"/>
    <w:uiPriority w:val="34"/>
    <w:qFormat/>
    <w:rsid w:val="009E3D09"/>
    <w:pPr>
      <w:ind w:left="720"/>
      <w:contextualSpacing/>
    </w:pPr>
  </w:style>
  <w:style w:type="character" w:customStyle="1" w:styleId="SinespaciadoCar">
    <w:name w:val="Sin espaciado Car"/>
    <w:link w:val="Sinespaciado"/>
    <w:uiPriority w:val="1"/>
    <w:locked/>
    <w:rsid w:val="00BA7CE4"/>
  </w:style>
  <w:style w:type="table" w:styleId="Tablaconcuadrcula">
    <w:name w:val="Table Grid"/>
    <w:basedOn w:val="Tablanormal"/>
    <w:uiPriority w:val="39"/>
    <w:rsid w:val="00637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otnotedescription">
    <w:name w:val="footnote description"/>
    <w:next w:val="Normal"/>
    <w:link w:val="footnotedescriptionChar"/>
    <w:hidden/>
    <w:rsid w:val="00402425"/>
    <w:pPr>
      <w:spacing w:after="0" w:line="241" w:lineRule="auto"/>
      <w:ind w:right="1188"/>
      <w:jc w:val="both"/>
    </w:pPr>
    <w:rPr>
      <w:rFonts w:ascii="Arial" w:eastAsia="Arial" w:hAnsi="Arial" w:cs="Arial"/>
      <w:color w:val="000000"/>
      <w:sz w:val="20"/>
      <w:szCs w:val="24"/>
      <w:lang w:eastAsia="zh-CN"/>
    </w:rPr>
  </w:style>
  <w:style w:type="character" w:customStyle="1" w:styleId="footnotedescriptionChar">
    <w:name w:val="footnote description Char"/>
    <w:link w:val="footnotedescription"/>
    <w:rsid w:val="00402425"/>
    <w:rPr>
      <w:rFonts w:ascii="Arial" w:eastAsia="Arial" w:hAnsi="Arial" w:cs="Arial"/>
      <w:color w:val="000000"/>
      <w:sz w:val="20"/>
      <w:szCs w:val="24"/>
      <w:lang w:eastAsia="zh-CN"/>
    </w:rPr>
  </w:style>
  <w:style w:type="character" w:customStyle="1" w:styleId="footnotemark">
    <w:name w:val="footnote mark"/>
    <w:hidden/>
    <w:rsid w:val="00402425"/>
    <w:rPr>
      <w:rFonts w:ascii="Arial" w:eastAsia="Arial" w:hAnsi="Arial" w:cs="Arial"/>
      <w:color w:val="000000"/>
      <w:sz w:val="20"/>
      <w:vertAlign w:val="superscript"/>
    </w:rPr>
  </w:style>
  <w:style w:type="table" w:customStyle="1" w:styleId="TableGrid">
    <w:name w:val="TableGrid"/>
    <w:rsid w:val="00402425"/>
    <w:pPr>
      <w:spacing w:after="0" w:line="240" w:lineRule="auto"/>
    </w:pPr>
    <w:rPr>
      <w:rFonts w:eastAsia="等线"/>
      <w:sz w:val="24"/>
      <w:szCs w:val="24"/>
      <w:lang w:eastAsia="zh-C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19</Pages>
  <Words>7400</Words>
  <Characters>40701</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Z400</dc:creator>
  <cp:lastModifiedBy>HP</cp:lastModifiedBy>
  <cp:revision>22</cp:revision>
  <cp:lastPrinted>2022-08-25T15:24:00Z</cp:lastPrinted>
  <dcterms:created xsi:type="dcterms:W3CDTF">2021-09-09T17:37:00Z</dcterms:created>
  <dcterms:modified xsi:type="dcterms:W3CDTF">2022-08-25T16:09:00Z</dcterms:modified>
</cp:coreProperties>
</file>